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5778A" w14:textId="77777777" w:rsidR="00133059" w:rsidRPr="00133059" w:rsidRDefault="00E7261B" w:rsidP="00133059">
      <w:pPr>
        <w:pStyle w:val="Heading1"/>
        <w:rPr>
          <w:rStyle w:val="normaltextrun"/>
          <w:rFonts w:cs="Arial"/>
          <w:sz w:val="40"/>
          <w:szCs w:val="40"/>
        </w:rPr>
      </w:pPr>
      <w:bookmarkStart w:id="0" w:name="_Toc157682900"/>
      <w:r w:rsidRPr="00133059">
        <w:rPr>
          <w:rStyle w:val="normaltextrun"/>
          <w:rFonts w:cs="Arial"/>
          <w:sz w:val="40"/>
          <w:szCs w:val="40"/>
        </w:rPr>
        <w:t>Voice of the Customer: Utilities and Technology</w:t>
      </w:r>
      <w:bookmarkEnd w:id="0"/>
    </w:p>
    <w:p w14:paraId="22B4CA2D" w14:textId="4B7700C9" w:rsidR="00E7261B" w:rsidRDefault="00E7261B" w:rsidP="00E7261B">
      <w:pPr>
        <w:pStyle w:val="paragraph"/>
        <w:spacing w:before="0" w:beforeAutospacing="0" w:after="0" w:afterAutospacing="0"/>
        <w:textAlignment w:val="baseline"/>
        <w:rPr>
          <w:rFonts w:ascii="Segoe UI" w:hAnsi="Segoe UI" w:cs="Segoe UI"/>
          <w:b/>
          <w:bCs/>
          <w:sz w:val="18"/>
          <w:szCs w:val="18"/>
        </w:rPr>
      </w:pPr>
    </w:p>
    <w:p w14:paraId="0CBCE25D" w14:textId="77777777" w:rsidR="00E7261B" w:rsidRDefault="00E7261B" w:rsidP="00E7261B">
      <w:pPr>
        <w:pStyle w:val="paragraph"/>
        <w:spacing w:before="0" w:beforeAutospacing="0" w:after="0" w:afterAutospacing="0"/>
        <w:textAlignment w:val="baseline"/>
        <w:rPr>
          <w:rStyle w:val="eop"/>
          <w:rFonts w:cs="Arial"/>
          <w:b/>
          <w:bCs/>
          <w:sz w:val="28"/>
          <w:szCs w:val="28"/>
        </w:rPr>
      </w:pPr>
      <w:r w:rsidRPr="00133059">
        <w:rPr>
          <w:rStyle w:val="normaltextrun"/>
          <w:rFonts w:ascii="Arial" w:hAnsi="Arial" w:cs="Arial"/>
          <w:b/>
          <w:bCs/>
          <w:sz w:val="28"/>
          <w:szCs w:val="28"/>
        </w:rPr>
        <w:t>(July – Sept 2021) </w:t>
      </w:r>
      <w:r w:rsidRPr="00133059">
        <w:rPr>
          <w:rStyle w:val="eop"/>
          <w:rFonts w:cs="Arial"/>
          <w:b/>
          <w:bCs/>
          <w:sz w:val="28"/>
          <w:szCs w:val="28"/>
        </w:rPr>
        <w:t> </w:t>
      </w:r>
    </w:p>
    <w:p w14:paraId="184C8CB0" w14:textId="77777777" w:rsidR="00133059" w:rsidRPr="00133059" w:rsidRDefault="00133059" w:rsidP="00E7261B">
      <w:pPr>
        <w:pStyle w:val="paragraph"/>
        <w:spacing w:before="0" w:beforeAutospacing="0" w:after="0" w:afterAutospacing="0"/>
        <w:textAlignment w:val="baseline"/>
        <w:rPr>
          <w:rFonts w:ascii="Segoe UI" w:hAnsi="Segoe UI" w:cs="Segoe UI"/>
          <w:b/>
          <w:bCs/>
          <w:sz w:val="12"/>
          <w:szCs w:val="12"/>
        </w:rPr>
      </w:pPr>
    </w:p>
    <w:p w14:paraId="7942E354" w14:textId="16623CC9" w:rsidR="00E7261B" w:rsidRDefault="00E7261B" w:rsidP="00C36E33">
      <w:pPr>
        <w:rPr>
          <w:rFonts w:ascii="Segoe UI" w:hAnsi="Segoe UI" w:cs="Segoe UI"/>
          <w:sz w:val="18"/>
          <w:szCs w:val="18"/>
        </w:rPr>
      </w:pPr>
      <w:r>
        <w:rPr>
          <w:rStyle w:val="normaltextrun"/>
          <w:rFonts w:cs="Arial"/>
          <w:szCs w:val="28"/>
        </w:rPr>
        <w:t>Insights into the lives of blind and partially sighted people in the UK and the issues that matter most to them.</w:t>
      </w:r>
      <w:r>
        <w:rPr>
          <w:rStyle w:val="eop"/>
          <w:rFonts w:cs="Arial"/>
          <w:szCs w:val="28"/>
        </w:rPr>
        <w:t> </w:t>
      </w:r>
      <w:r w:rsidR="00C36E33">
        <w:rPr>
          <w:rStyle w:val="eop"/>
          <w:rFonts w:cs="Arial"/>
          <w:szCs w:val="28"/>
        </w:rPr>
        <w:t>This time on their experience of using technology and with managing utilities.</w:t>
      </w:r>
    </w:p>
    <w:p w14:paraId="1617FE10"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DD2B462" w14:textId="0362A728" w:rsidR="00E7261B" w:rsidRDefault="00E7261B" w:rsidP="008A4CA9">
      <w:pPr>
        <w:pStyle w:val="Heading2"/>
        <w:rPr>
          <w:rStyle w:val="eop"/>
          <w:rFonts w:cs="Arial"/>
          <w:szCs w:val="36"/>
        </w:rPr>
      </w:pPr>
      <w:bookmarkStart w:id="1" w:name="_Toc157682901"/>
      <w:r w:rsidRPr="00133059">
        <w:rPr>
          <w:rStyle w:val="normaltextrun"/>
          <w:rFonts w:cs="Arial"/>
          <w:szCs w:val="36"/>
        </w:rPr>
        <w:t>Contents </w:t>
      </w:r>
      <w:bookmarkEnd w:id="1"/>
      <w:r w:rsidRPr="00133059">
        <w:rPr>
          <w:rStyle w:val="eop"/>
          <w:rFonts w:cs="Arial"/>
          <w:szCs w:val="36"/>
        </w:rPr>
        <w:t> </w:t>
      </w:r>
    </w:p>
    <w:sdt>
      <w:sdtPr>
        <w:id w:val="-1158305830"/>
        <w:docPartObj>
          <w:docPartGallery w:val="Table of Contents"/>
          <w:docPartUnique/>
        </w:docPartObj>
      </w:sdtPr>
      <w:sdtEndPr>
        <w:rPr>
          <w:b/>
          <w:bCs/>
          <w:noProof/>
        </w:rPr>
      </w:sdtEndPr>
      <w:sdtContent>
        <w:p w14:paraId="46B26C5C" w14:textId="56EE0DE8" w:rsidR="008A4CA9" w:rsidRDefault="008A4CA9" w:rsidP="008A4CA9"/>
        <w:p w14:paraId="51A5BC53" w14:textId="7EFB1F6F" w:rsidR="008A4CA9" w:rsidRDefault="008A4CA9" w:rsidP="008A4CA9">
          <w:pPr>
            <w:pStyle w:val="TOC1"/>
            <w:tabs>
              <w:tab w:val="right" w:leader="dot" w:pos="9890"/>
            </w:tabs>
            <w:rPr>
              <w:noProof/>
            </w:rPr>
          </w:pPr>
          <w:r>
            <w:t xml:space="preserve">   </w:t>
          </w:r>
          <w:r>
            <w:fldChar w:fldCharType="begin"/>
          </w:r>
          <w:r>
            <w:instrText xml:space="preserve"> TOC \o "1-3" \h \z \u </w:instrText>
          </w:r>
          <w:r>
            <w:fldChar w:fldCharType="separate"/>
          </w:r>
          <w:hyperlink w:anchor="_Toc157682902" w:history="1">
            <w:r w:rsidRPr="00515431">
              <w:rPr>
                <w:rStyle w:val="Hyperlink"/>
                <w:rFonts w:cs="Arial"/>
                <w:noProof/>
              </w:rPr>
              <w:t>Introduction  </w:t>
            </w:r>
            <w:r>
              <w:rPr>
                <w:noProof/>
                <w:webHidden/>
              </w:rPr>
              <w:tab/>
            </w:r>
            <w:r>
              <w:rPr>
                <w:noProof/>
                <w:webHidden/>
              </w:rPr>
              <w:fldChar w:fldCharType="begin"/>
            </w:r>
            <w:r>
              <w:rPr>
                <w:noProof/>
                <w:webHidden/>
              </w:rPr>
              <w:instrText xml:space="preserve"> PAGEREF _Toc157682902 \h </w:instrText>
            </w:r>
            <w:r>
              <w:rPr>
                <w:noProof/>
                <w:webHidden/>
              </w:rPr>
            </w:r>
            <w:r>
              <w:rPr>
                <w:noProof/>
                <w:webHidden/>
              </w:rPr>
              <w:fldChar w:fldCharType="separate"/>
            </w:r>
            <w:r>
              <w:rPr>
                <w:noProof/>
                <w:webHidden/>
              </w:rPr>
              <w:t>1</w:t>
            </w:r>
            <w:r>
              <w:rPr>
                <w:noProof/>
                <w:webHidden/>
              </w:rPr>
              <w:fldChar w:fldCharType="end"/>
            </w:r>
          </w:hyperlink>
        </w:p>
        <w:p w14:paraId="5E368EB9" w14:textId="40730455" w:rsidR="008A4CA9" w:rsidRDefault="00000000">
          <w:pPr>
            <w:pStyle w:val="TOC2"/>
            <w:tabs>
              <w:tab w:val="right" w:leader="dot" w:pos="9890"/>
            </w:tabs>
            <w:rPr>
              <w:noProof/>
            </w:rPr>
          </w:pPr>
          <w:hyperlink w:anchor="_Toc157682903" w:history="1">
            <w:r w:rsidR="008A4CA9" w:rsidRPr="00515431">
              <w:rPr>
                <w:rStyle w:val="Hyperlink"/>
                <w:rFonts w:cs="Arial"/>
                <w:noProof/>
              </w:rPr>
              <w:t>Key insights for this quarter – Unequal experience and low awareness of support for VI Utility customers, and tech as great equaliser</w:t>
            </w:r>
            <w:r w:rsidR="008A4CA9">
              <w:rPr>
                <w:noProof/>
                <w:webHidden/>
              </w:rPr>
              <w:tab/>
            </w:r>
            <w:r w:rsidR="008A4CA9">
              <w:rPr>
                <w:noProof/>
                <w:webHidden/>
              </w:rPr>
              <w:fldChar w:fldCharType="begin"/>
            </w:r>
            <w:r w:rsidR="008A4CA9">
              <w:rPr>
                <w:noProof/>
                <w:webHidden/>
              </w:rPr>
              <w:instrText xml:space="preserve"> PAGEREF _Toc157682903 \h </w:instrText>
            </w:r>
            <w:r w:rsidR="008A4CA9">
              <w:rPr>
                <w:noProof/>
                <w:webHidden/>
              </w:rPr>
            </w:r>
            <w:r w:rsidR="008A4CA9">
              <w:rPr>
                <w:noProof/>
                <w:webHidden/>
              </w:rPr>
              <w:fldChar w:fldCharType="separate"/>
            </w:r>
            <w:r w:rsidR="008A4CA9">
              <w:rPr>
                <w:noProof/>
                <w:webHidden/>
              </w:rPr>
              <w:t>2</w:t>
            </w:r>
            <w:r w:rsidR="008A4CA9">
              <w:rPr>
                <w:noProof/>
                <w:webHidden/>
              </w:rPr>
              <w:fldChar w:fldCharType="end"/>
            </w:r>
          </w:hyperlink>
        </w:p>
        <w:p w14:paraId="6E0E2F7D" w14:textId="2550E57B" w:rsidR="008A4CA9" w:rsidRDefault="00000000">
          <w:pPr>
            <w:pStyle w:val="TOC2"/>
            <w:tabs>
              <w:tab w:val="right" w:leader="dot" w:pos="9890"/>
            </w:tabs>
            <w:rPr>
              <w:noProof/>
            </w:rPr>
          </w:pPr>
          <w:hyperlink w:anchor="_Toc157682904" w:history="1">
            <w:r w:rsidR="008A4CA9" w:rsidRPr="00515431">
              <w:rPr>
                <w:rStyle w:val="Hyperlink"/>
                <w:rFonts w:cs="Arial"/>
                <w:noProof/>
              </w:rPr>
              <w:t>Key topics</w:t>
            </w:r>
            <w:r w:rsidR="008A4CA9">
              <w:rPr>
                <w:noProof/>
                <w:webHidden/>
              </w:rPr>
              <w:tab/>
            </w:r>
            <w:r w:rsidR="008A4CA9">
              <w:rPr>
                <w:noProof/>
                <w:webHidden/>
              </w:rPr>
              <w:fldChar w:fldCharType="begin"/>
            </w:r>
            <w:r w:rsidR="008A4CA9">
              <w:rPr>
                <w:noProof/>
                <w:webHidden/>
              </w:rPr>
              <w:instrText xml:space="preserve"> PAGEREF _Toc157682904 \h </w:instrText>
            </w:r>
            <w:r w:rsidR="008A4CA9">
              <w:rPr>
                <w:noProof/>
                <w:webHidden/>
              </w:rPr>
            </w:r>
            <w:r w:rsidR="008A4CA9">
              <w:rPr>
                <w:noProof/>
                <w:webHidden/>
              </w:rPr>
              <w:fldChar w:fldCharType="separate"/>
            </w:r>
            <w:r w:rsidR="008A4CA9">
              <w:rPr>
                <w:noProof/>
                <w:webHidden/>
              </w:rPr>
              <w:t>2</w:t>
            </w:r>
            <w:r w:rsidR="008A4CA9">
              <w:rPr>
                <w:noProof/>
                <w:webHidden/>
              </w:rPr>
              <w:fldChar w:fldCharType="end"/>
            </w:r>
          </w:hyperlink>
        </w:p>
        <w:p w14:paraId="3140B7E9" w14:textId="55EFFEBC" w:rsidR="008A4CA9" w:rsidRDefault="00000000">
          <w:pPr>
            <w:pStyle w:val="TOC3"/>
            <w:tabs>
              <w:tab w:val="right" w:leader="dot" w:pos="9890"/>
            </w:tabs>
            <w:rPr>
              <w:noProof/>
            </w:rPr>
          </w:pPr>
          <w:hyperlink w:anchor="_Toc157682905" w:history="1">
            <w:r w:rsidR="008A4CA9" w:rsidRPr="00515431">
              <w:rPr>
                <w:rStyle w:val="Hyperlink"/>
                <w:rFonts w:cs="Arial"/>
                <w:noProof/>
              </w:rPr>
              <w:t>Utilities</w:t>
            </w:r>
            <w:r w:rsidR="008A4CA9">
              <w:rPr>
                <w:noProof/>
                <w:webHidden/>
              </w:rPr>
              <w:tab/>
            </w:r>
            <w:r w:rsidR="008A4CA9">
              <w:rPr>
                <w:noProof/>
                <w:webHidden/>
              </w:rPr>
              <w:fldChar w:fldCharType="begin"/>
            </w:r>
            <w:r w:rsidR="008A4CA9">
              <w:rPr>
                <w:noProof/>
                <w:webHidden/>
              </w:rPr>
              <w:instrText xml:space="preserve"> PAGEREF _Toc157682905 \h </w:instrText>
            </w:r>
            <w:r w:rsidR="008A4CA9">
              <w:rPr>
                <w:noProof/>
                <w:webHidden/>
              </w:rPr>
            </w:r>
            <w:r w:rsidR="008A4CA9">
              <w:rPr>
                <w:noProof/>
                <w:webHidden/>
              </w:rPr>
              <w:fldChar w:fldCharType="separate"/>
            </w:r>
            <w:r w:rsidR="008A4CA9">
              <w:rPr>
                <w:noProof/>
                <w:webHidden/>
              </w:rPr>
              <w:t>2</w:t>
            </w:r>
            <w:r w:rsidR="008A4CA9">
              <w:rPr>
                <w:noProof/>
                <w:webHidden/>
              </w:rPr>
              <w:fldChar w:fldCharType="end"/>
            </w:r>
          </w:hyperlink>
        </w:p>
        <w:p w14:paraId="1ADC35E5" w14:textId="0ACD88A1" w:rsidR="008A4CA9" w:rsidRDefault="00000000">
          <w:pPr>
            <w:pStyle w:val="TOC3"/>
            <w:tabs>
              <w:tab w:val="right" w:leader="dot" w:pos="9890"/>
            </w:tabs>
            <w:rPr>
              <w:noProof/>
            </w:rPr>
          </w:pPr>
          <w:hyperlink w:anchor="_Toc157682906" w:history="1">
            <w:r w:rsidR="008A4CA9" w:rsidRPr="00515431">
              <w:rPr>
                <w:rStyle w:val="Hyperlink"/>
                <w:rFonts w:cs="Arial"/>
                <w:noProof/>
              </w:rPr>
              <w:t>Technology</w:t>
            </w:r>
            <w:r w:rsidR="008A4CA9">
              <w:rPr>
                <w:noProof/>
                <w:webHidden/>
              </w:rPr>
              <w:tab/>
            </w:r>
            <w:r w:rsidR="008A4CA9">
              <w:rPr>
                <w:noProof/>
                <w:webHidden/>
              </w:rPr>
              <w:fldChar w:fldCharType="begin"/>
            </w:r>
            <w:r w:rsidR="008A4CA9">
              <w:rPr>
                <w:noProof/>
                <w:webHidden/>
              </w:rPr>
              <w:instrText xml:space="preserve"> PAGEREF _Toc157682906 \h </w:instrText>
            </w:r>
            <w:r w:rsidR="008A4CA9">
              <w:rPr>
                <w:noProof/>
                <w:webHidden/>
              </w:rPr>
            </w:r>
            <w:r w:rsidR="008A4CA9">
              <w:rPr>
                <w:noProof/>
                <w:webHidden/>
              </w:rPr>
              <w:fldChar w:fldCharType="separate"/>
            </w:r>
            <w:r w:rsidR="008A4CA9">
              <w:rPr>
                <w:noProof/>
                <w:webHidden/>
              </w:rPr>
              <w:t>3</w:t>
            </w:r>
            <w:r w:rsidR="008A4CA9">
              <w:rPr>
                <w:noProof/>
                <w:webHidden/>
              </w:rPr>
              <w:fldChar w:fldCharType="end"/>
            </w:r>
          </w:hyperlink>
        </w:p>
        <w:p w14:paraId="0D0C5A47" w14:textId="211B690B" w:rsidR="008A4CA9" w:rsidRDefault="00000000">
          <w:pPr>
            <w:pStyle w:val="TOC2"/>
            <w:tabs>
              <w:tab w:val="right" w:leader="dot" w:pos="9890"/>
            </w:tabs>
            <w:rPr>
              <w:noProof/>
            </w:rPr>
          </w:pPr>
          <w:hyperlink w:anchor="_Toc157682907" w:history="1">
            <w:r w:rsidR="008A4CA9" w:rsidRPr="00515431">
              <w:rPr>
                <w:rStyle w:val="Hyperlink"/>
                <w:rFonts w:cs="Arial"/>
                <w:noProof/>
              </w:rPr>
              <w:t>Recommendations for the sector</w:t>
            </w:r>
            <w:r w:rsidR="008A4CA9">
              <w:rPr>
                <w:noProof/>
                <w:webHidden/>
              </w:rPr>
              <w:tab/>
            </w:r>
            <w:r w:rsidR="008A4CA9">
              <w:rPr>
                <w:noProof/>
                <w:webHidden/>
              </w:rPr>
              <w:fldChar w:fldCharType="begin"/>
            </w:r>
            <w:r w:rsidR="008A4CA9">
              <w:rPr>
                <w:noProof/>
                <w:webHidden/>
              </w:rPr>
              <w:instrText xml:space="preserve"> PAGEREF _Toc157682907 \h </w:instrText>
            </w:r>
            <w:r w:rsidR="008A4CA9">
              <w:rPr>
                <w:noProof/>
                <w:webHidden/>
              </w:rPr>
            </w:r>
            <w:r w:rsidR="008A4CA9">
              <w:rPr>
                <w:noProof/>
                <w:webHidden/>
              </w:rPr>
              <w:fldChar w:fldCharType="separate"/>
            </w:r>
            <w:r w:rsidR="008A4CA9">
              <w:rPr>
                <w:noProof/>
                <w:webHidden/>
              </w:rPr>
              <w:t>5</w:t>
            </w:r>
            <w:r w:rsidR="008A4CA9">
              <w:rPr>
                <w:noProof/>
                <w:webHidden/>
              </w:rPr>
              <w:fldChar w:fldCharType="end"/>
            </w:r>
          </w:hyperlink>
        </w:p>
        <w:p w14:paraId="2DEFFF3B" w14:textId="68CCF701" w:rsidR="008A4CA9" w:rsidRDefault="00000000">
          <w:pPr>
            <w:pStyle w:val="TOC2"/>
            <w:tabs>
              <w:tab w:val="right" w:leader="dot" w:pos="9890"/>
            </w:tabs>
            <w:rPr>
              <w:noProof/>
            </w:rPr>
          </w:pPr>
          <w:hyperlink w:anchor="_Toc157682908" w:history="1">
            <w:r w:rsidR="008A4CA9" w:rsidRPr="00515431">
              <w:rPr>
                <w:rStyle w:val="Hyperlink"/>
                <w:rFonts w:cs="Arial"/>
                <w:noProof/>
              </w:rPr>
              <w:t>References  </w:t>
            </w:r>
            <w:r w:rsidR="008A4CA9">
              <w:rPr>
                <w:noProof/>
                <w:webHidden/>
              </w:rPr>
              <w:tab/>
            </w:r>
            <w:r w:rsidR="008A4CA9">
              <w:rPr>
                <w:noProof/>
                <w:webHidden/>
              </w:rPr>
              <w:fldChar w:fldCharType="begin"/>
            </w:r>
            <w:r w:rsidR="008A4CA9">
              <w:rPr>
                <w:noProof/>
                <w:webHidden/>
              </w:rPr>
              <w:instrText xml:space="preserve"> PAGEREF _Toc157682908 \h </w:instrText>
            </w:r>
            <w:r w:rsidR="008A4CA9">
              <w:rPr>
                <w:noProof/>
                <w:webHidden/>
              </w:rPr>
            </w:r>
            <w:r w:rsidR="008A4CA9">
              <w:rPr>
                <w:noProof/>
                <w:webHidden/>
              </w:rPr>
              <w:fldChar w:fldCharType="separate"/>
            </w:r>
            <w:r w:rsidR="008A4CA9">
              <w:rPr>
                <w:noProof/>
                <w:webHidden/>
              </w:rPr>
              <w:t>6</w:t>
            </w:r>
            <w:r w:rsidR="008A4CA9">
              <w:rPr>
                <w:noProof/>
                <w:webHidden/>
              </w:rPr>
              <w:fldChar w:fldCharType="end"/>
            </w:r>
          </w:hyperlink>
        </w:p>
        <w:p w14:paraId="6B1F3F11" w14:textId="6757B849" w:rsidR="008A4CA9" w:rsidRDefault="00000000">
          <w:pPr>
            <w:pStyle w:val="TOC2"/>
            <w:tabs>
              <w:tab w:val="right" w:leader="dot" w:pos="9890"/>
            </w:tabs>
            <w:rPr>
              <w:noProof/>
            </w:rPr>
          </w:pPr>
          <w:hyperlink w:anchor="_Toc157682909" w:history="1">
            <w:r w:rsidR="008A4CA9" w:rsidRPr="00515431">
              <w:rPr>
                <w:rStyle w:val="Hyperlink"/>
                <w:noProof/>
              </w:rPr>
              <w:t>About RNIB’s research</w:t>
            </w:r>
            <w:r w:rsidR="008A4CA9">
              <w:rPr>
                <w:noProof/>
                <w:webHidden/>
              </w:rPr>
              <w:tab/>
            </w:r>
            <w:r w:rsidR="008A4CA9">
              <w:rPr>
                <w:noProof/>
                <w:webHidden/>
              </w:rPr>
              <w:fldChar w:fldCharType="begin"/>
            </w:r>
            <w:r w:rsidR="008A4CA9">
              <w:rPr>
                <w:noProof/>
                <w:webHidden/>
              </w:rPr>
              <w:instrText xml:space="preserve"> PAGEREF _Toc157682909 \h </w:instrText>
            </w:r>
            <w:r w:rsidR="008A4CA9">
              <w:rPr>
                <w:noProof/>
                <w:webHidden/>
              </w:rPr>
            </w:r>
            <w:r w:rsidR="008A4CA9">
              <w:rPr>
                <w:noProof/>
                <w:webHidden/>
              </w:rPr>
              <w:fldChar w:fldCharType="separate"/>
            </w:r>
            <w:r w:rsidR="008A4CA9">
              <w:rPr>
                <w:noProof/>
                <w:webHidden/>
              </w:rPr>
              <w:t>6</w:t>
            </w:r>
            <w:r w:rsidR="008A4CA9">
              <w:rPr>
                <w:noProof/>
                <w:webHidden/>
              </w:rPr>
              <w:fldChar w:fldCharType="end"/>
            </w:r>
          </w:hyperlink>
        </w:p>
        <w:p w14:paraId="45F3E7F4" w14:textId="2B45BD2F" w:rsidR="008A4CA9" w:rsidRDefault="008A4CA9">
          <w:r>
            <w:rPr>
              <w:b/>
              <w:bCs/>
              <w:noProof/>
            </w:rPr>
            <w:fldChar w:fldCharType="end"/>
          </w:r>
        </w:p>
      </w:sdtContent>
    </w:sdt>
    <w:p w14:paraId="4E6B62BE" w14:textId="77777777" w:rsidR="008A4CA9" w:rsidRPr="008A4CA9" w:rsidRDefault="008A4CA9" w:rsidP="008A4CA9"/>
    <w:p w14:paraId="775F08F0" w14:textId="77777777" w:rsidR="00E7261B" w:rsidRPr="00133059" w:rsidRDefault="00E7261B" w:rsidP="00133059">
      <w:pPr>
        <w:pStyle w:val="Heading2"/>
        <w:rPr>
          <w:rFonts w:ascii="Segoe UI" w:hAnsi="Segoe UI" w:cs="Segoe UI"/>
          <w:sz w:val="18"/>
          <w:szCs w:val="18"/>
        </w:rPr>
      </w:pPr>
      <w:bookmarkStart w:id="2" w:name="_Toc157682902"/>
      <w:r w:rsidRPr="00133059">
        <w:rPr>
          <w:rStyle w:val="normaltextrun"/>
          <w:rFonts w:cs="Arial"/>
          <w:szCs w:val="36"/>
        </w:rPr>
        <w:t>Introduction  </w:t>
      </w:r>
      <w:bookmarkEnd w:id="2"/>
      <w:r w:rsidRPr="00133059">
        <w:rPr>
          <w:rStyle w:val="eop"/>
          <w:rFonts w:cs="Arial"/>
          <w:szCs w:val="36"/>
        </w:rPr>
        <w:t> </w:t>
      </w:r>
    </w:p>
    <w:p w14:paraId="13E6CA4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As the UK’s leading sight loss charity, RNIB stands side by side with blind and partially sighted people through every challenge they face. To do this properly, in a constantly changing world, we need to keep listening to our customers to better understand their lives, needs and wishes.</w:t>
      </w:r>
      <w:r>
        <w:rPr>
          <w:rStyle w:val="eop"/>
          <w:rFonts w:cs="Arial"/>
          <w:szCs w:val="28"/>
        </w:rPr>
        <w:t> </w:t>
      </w:r>
    </w:p>
    <w:p w14:paraId="17EA358C"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F150119"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Our ‘Voice of the customer’ is an ongoing programme which includes a regular survey of up to 400 people with sight loss, analysis of what people are talking </w:t>
      </w:r>
      <w:r>
        <w:rPr>
          <w:rStyle w:val="normaltextrun"/>
          <w:rFonts w:ascii="Arial" w:hAnsi="Arial" w:cs="Arial"/>
          <w:sz w:val="28"/>
          <w:szCs w:val="28"/>
        </w:rPr>
        <w:lastRenderedPageBreak/>
        <w:t>about on our social media channels, and monthly focus groups which allow us to dive deeper into issues. </w:t>
      </w:r>
      <w:r>
        <w:rPr>
          <w:rStyle w:val="eop"/>
          <w:rFonts w:cs="Arial"/>
          <w:szCs w:val="28"/>
        </w:rPr>
        <w:t> </w:t>
      </w:r>
    </w:p>
    <w:p w14:paraId="33D7C944"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850FD7B"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Insights and findings from these channels and initiatives are published in a series of quarterly reports to help us – and our partners – better understand the changing needs of blind and partially sighted people.</w:t>
      </w:r>
      <w:r>
        <w:rPr>
          <w:rStyle w:val="eop"/>
          <w:rFonts w:cs="Arial"/>
          <w:szCs w:val="28"/>
        </w:rPr>
        <w:t> </w:t>
      </w:r>
    </w:p>
    <w:p w14:paraId="56195856"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55EB070"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Not only will this help us respond to new challenges as they develop, </w:t>
      </w:r>
      <w:proofErr w:type="gramStart"/>
      <w:r>
        <w:rPr>
          <w:rStyle w:val="normaltextrun"/>
          <w:rFonts w:ascii="Arial" w:hAnsi="Arial" w:cs="Arial"/>
          <w:sz w:val="28"/>
          <w:szCs w:val="28"/>
        </w:rPr>
        <w:t>we will</w:t>
      </w:r>
      <w:proofErr w:type="gramEnd"/>
      <w:r>
        <w:rPr>
          <w:rStyle w:val="normaltextrun"/>
          <w:rFonts w:ascii="Arial" w:hAnsi="Arial" w:cs="Arial"/>
          <w:sz w:val="28"/>
          <w:szCs w:val="28"/>
        </w:rPr>
        <w:t xml:space="preserve"> use this knowledge to continue our mission to break down the barriers for people with sight loss and create a world where blind and partially sighted people participate equally.</w:t>
      </w:r>
      <w:r>
        <w:rPr>
          <w:rStyle w:val="eop"/>
          <w:rFonts w:cs="Arial"/>
          <w:szCs w:val="28"/>
        </w:rPr>
        <w:t> </w:t>
      </w:r>
    </w:p>
    <w:p w14:paraId="3CA38052"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677E9624" w14:textId="77777777" w:rsidR="00E7261B" w:rsidRPr="00133059" w:rsidRDefault="00E7261B" w:rsidP="00133059">
      <w:pPr>
        <w:pStyle w:val="Heading2"/>
        <w:rPr>
          <w:rFonts w:ascii="Segoe UI" w:hAnsi="Segoe UI" w:cs="Segoe UI"/>
          <w:sz w:val="18"/>
          <w:szCs w:val="18"/>
        </w:rPr>
      </w:pPr>
      <w:bookmarkStart w:id="3" w:name="_Toc157682903"/>
      <w:r w:rsidRPr="00133059">
        <w:rPr>
          <w:rStyle w:val="normaltextrun"/>
          <w:rFonts w:cs="Arial"/>
          <w:szCs w:val="36"/>
        </w:rPr>
        <w:t>Key insights for this quarter – Unequal experience and low awareness of support for VI Utility customers, and tech as great equaliser</w:t>
      </w:r>
      <w:bookmarkEnd w:id="3"/>
      <w:r w:rsidRPr="00133059">
        <w:rPr>
          <w:rStyle w:val="eop"/>
          <w:rFonts w:cs="Arial"/>
          <w:szCs w:val="36"/>
        </w:rPr>
        <w:t> </w:t>
      </w:r>
    </w:p>
    <w:p w14:paraId="7E52C06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47AD6EF7" w14:textId="77777777" w:rsidR="00E7261B" w:rsidRDefault="00E7261B" w:rsidP="00E4722C">
      <w:pPr>
        <w:pStyle w:val="ListBullet"/>
      </w:pPr>
      <w:r>
        <w:rPr>
          <w:rStyle w:val="normaltextrun"/>
          <w:b/>
          <w:bCs/>
        </w:rPr>
        <w:t>Many people with sight loss who are eligible to be on the Priority Services Register for utility companies, with all the benefits that it entails, are either unaware it exists or unsure if they are eligible. Most of those that are on it are not aware of the full range of support offered.  </w:t>
      </w:r>
      <w:r>
        <w:rPr>
          <w:rStyle w:val="eop"/>
        </w:rPr>
        <w:t> </w:t>
      </w:r>
    </w:p>
    <w:p w14:paraId="6386D152" w14:textId="5A2054E2" w:rsidR="00E7261B" w:rsidRDefault="00E7261B" w:rsidP="00E4722C">
      <w:pPr>
        <w:pStyle w:val="ListBullet"/>
        <w:numPr>
          <w:ilvl w:val="0"/>
          <w:numId w:val="0"/>
        </w:numPr>
        <w:ind w:left="360"/>
        <w:rPr>
          <w:rFonts w:ascii="Segoe UI" w:hAnsi="Segoe UI" w:cs="Segoe UI"/>
          <w:sz w:val="18"/>
          <w:szCs w:val="18"/>
        </w:rPr>
      </w:pPr>
    </w:p>
    <w:p w14:paraId="46191D97" w14:textId="77777777" w:rsidR="00E7261B" w:rsidRDefault="00E7261B" w:rsidP="00E4722C">
      <w:pPr>
        <w:pStyle w:val="ListBullet"/>
      </w:pPr>
      <w:r>
        <w:rPr>
          <w:rStyle w:val="normaltextrun"/>
          <w:b/>
          <w:bCs/>
        </w:rPr>
        <w:t xml:space="preserve">Utilities customers with sight loss use the internet and email to access information and </w:t>
      </w:r>
      <w:proofErr w:type="gramStart"/>
      <w:r>
        <w:rPr>
          <w:rStyle w:val="normaltextrun"/>
          <w:b/>
          <w:bCs/>
        </w:rPr>
        <w:t>make contact with</w:t>
      </w:r>
      <w:proofErr w:type="gramEnd"/>
      <w:r>
        <w:rPr>
          <w:rStyle w:val="normaltextrun"/>
          <w:b/>
          <w:bCs/>
        </w:rPr>
        <w:t xml:space="preserve"> providers less than the general population. A significant portion experience accessibility issues with suppliers’ websites and close to half are not receiving information in their preferred format.   </w:t>
      </w:r>
      <w:r>
        <w:rPr>
          <w:rStyle w:val="eop"/>
        </w:rPr>
        <w:t> </w:t>
      </w:r>
    </w:p>
    <w:p w14:paraId="4C910BC9" w14:textId="779FD9DA" w:rsidR="00E7261B" w:rsidRDefault="00E7261B" w:rsidP="00E4722C">
      <w:pPr>
        <w:pStyle w:val="ListBullet"/>
        <w:numPr>
          <w:ilvl w:val="0"/>
          <w:numId w:val="0"/>
        </w:numPr>
        <w:ind w:left="360"/>
        <w:rPr>
          <w:rFonts w:ascii="Segoe UI" w:hAnsi="Segoe UI" w:cs="Segoe UI"/>
          <w:sz w:val="18"/>
          <w:szCs w:val="18"/>
        </w:rPr>
      </w:pPr>
    </w:p>
    <w:p w14:paraId="737E075E" w14:textId="77777777" w:rsidR="00E7261B" w:rsidRDefault="00E7261B" w:rsidP="00E4722C">
      <w:pPr>
        <w:pStyle w:val="ListBullet"/>
      </w:pPr>
      <w:r>
        <w:rPr>
          <w:rStyle w:val="normaltextrun"/>
          <w:b/>
          <w:bCs/>
        </w:rPr>
        <w:t>Technology enables blind and partially sighted people to have access to information, connect with the outside world, and feel equal to their sighted peers, but the barriers of confidence, capability, and cost – amongst others – need to be tackled to unlock these benefits for more people.</w:t>
      </w:r>
      <w:r>
        <w:rPr>
          <w:rStyle w:val="eop"/>
        </w:rPr>
        <w:t> </w:t>
      </w:r>
    </w:p>
    <w:p w14:paraId="44ED89D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7CD340C" w14:textId="77777777" w:rsidR="00E7261B" w:rsidRPr="00133059" w:rsidRDefault="00E7261B" w:rsidP="00133059">
      <w:pPr>
        <w:pStyle w:val="Heading2"/>
        <w:rPr>
          <w:rFonts w:ascii="Segoe UI" w:hAnsi="Segoe UI" w:cs="Segoe UI"/>
          <w:sz w:val="18"/>
          <w:szCs w:val="18"/>
        </w:rPr>
      </w:pPr>
      <w:bookmarkStart w:id="4" w:name="_Toc157682904"/>
      <w:r w:rsidRPr="00133059">
        <w:rPr>
          <w:rStyle w:val="normaltextrun"/>
          <w:rFonts w:cs="Arial"/>
          <w:szCs w:val="36"/>
        </w:rPr>
        <w:t>Key topics</w:t>
      </w:r>
      <w:bookmarkEnd w:id="4"/>
      <w:r w:rsidRPr="00133059">
        <w:rPr>
          <w:rStyle w:val="normaltextrun"/>
          <w:rFonts w:cs="Arial"/>
          <w:szCs w:val="36"/>
        </w:rPr>
        <w:t> </w:t>
      </w:r>
      <w:r w:rsidRPr="00133059">
        <w:rPr>
          <w:rStyle w:val="eop"/>
          <w:rFonts w:cs="Arial"/>
          <w:szCs w:val="36"/>
        </w:rPr>
        <w:t> </w:t>
      </w:r>
    </w:p>
    <w:p w14:paraId="4652ACBE"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CB9BC94" w14:textId="77777777" w:rsidR="00E7261B" w:rsidRPr="00133059" w:rsidRDefault="00E7261B" w:rsidP="00133059">
      <w:pPr>
        <w:pStyle w:val="Heading3"/>
        <w:rPr>
          <w:rFonts w:ascii="Segoe UI" w:hAnsi="Segoe UI" w:cs="Segoe UI"/>
          <w:sz w:val="18"/>
          <w:szCs w:val="18"/>
        </w:rPr>
      </w:pPr>
      <w:bookmarkStart w:id="5" w:name="_Toc157682905"/>
      <w:r w:rsidRPr="00133059">
        <w:rPr>
          <w:rStyle w:val="normaltextrun"/>
          <w:rFonts w:cs="Arial"/>
          <w:szCs w:val="32"/>
        </w:rPr>
        <w:t>Utilities</w:t>
      </w:r>
      <w:bookmarkEnd w:id="5"/>
      <w:r w:rsidRPr="00133059">
        <w:rPr>
          <w:rStyle w:val="normaltextrun"/>
          <w:rFonts w:cs="Arial"/>
          <w:szCs w:val="32"/>
        </w:rPr>
        <w:t> </w:t>
      </w:r>
      <w:r w:rsidRPr="00133059">
        <w:rPr>
          <w:rStyle w:val="eop"/>
          <w:rFonts w:cs="Arial"/>
          <w:szCs w:val="32"/>
        </w:rPr>
        <w:t> </w:t>
      </w:r>
    </w:p>
    <w:p w14:paraId="2C846584"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The central focus for our survey this quarter was to explore blind and partially sighted people’s experience with utilities companies.</w:t>
      </w:r>
      <w:r>
        <w:rPr>
          <w:rStyle w:val="eop"/>
          <w:rFonts w:cs="Arial"/>
          <w:szCs w:val="28"/>
        </w:rPr>
        <w:t> </w:t>
      </w:r>
    </w:p>
    <w:p w14:paraId="6E373438"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All the statistics in this section, unless otherwise stated, are from the survey.</w:t>
      </w:r>
      <w:r>
        <w:rPr>
          <w:rStyle w:val="eop"/>
          <w:rFonts w:cs="Arial"/>
          <w:szCs w:val="28"/>
        </w:rPr>
        <w:t> </w:t>
      </w:r>
    </w:p>
    <w:p w14:paraId="56DB3C2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3A0AA05"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Priority Services Register</w:t>
      </w:r>
      <w:r>
        <w:rPr>
          <w:rStyle w:val="eop"/>
          <w:rFonts w:cs="Arial"/>
          <w:b/>
          <w:bCs/>
          <w:szCs w:val="28"/>
        </w:rPr>
        <w:t> </w:t>
      </w:r>
    </w:p>
    <w:p w14:paraId="35A75E94"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shd w:val="clear" w:color="auto" w:fill="FFFFFF"/>
        </w:rPr>
        <w:t>The Priority Services Register (PSR) is a free support service offered by utilities providers and network operators to help provide extra support to people in vulnerable situations. Of those we asked</w:t>
      </w:r>
      <w:r>
        <w:rPr>
          <w:rStyle w:val="eop"/>
          <w:rFonts w:cs="Arial"/>
          <w:color w:val="000000"/>
          <w:szCs w:val="28"/>
        </w:rPr>
        <w:t> </w:t>
      </w:r>
    </w:p>
    <w:p w14:paraId="70E428A8"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lastRenderedPageBreak/>
        <w:t>nearly half</w:t>
      </w:r>
      <w:r>
        <w:rPr>
          <w:rStyle w:val="normaltextrun"/>
          <w:rFonts w:ascii="Arial" w:hAnsi="Arial" w:cs="Arial"/>
          <w:sz w:val="28"/>
          <w:szCs w:val="28"/>
        </w:rPr>
        <w:t xml:space="preserve"> (40%) are not on a PSR for either water or gas / electricity. When asked why they were not on any PSR </w:t>
      </w:r>
      <w:r>
        <w:rPr>
          <w:rStyle w:val="normaltextrun"/>
          <w:rFonts w:ascii="Arial" w:hAnsi="Arial" w:cs="Arial"/>
          <w:b/>
          <w:bCs/>
          <w:sz w:val="28"/>
          <w:szCs w:val="28"/>
        </w:rPr>
        <w:t>71% said they were unaware of the PSR</w:t>
      </w:r>
      <w:r>
        <w:rPr>
          <w:rStyle w:val="normaltextrun"/>
          <w:rFonts w:ascii="Arial" w:hAnsi="Arial" w:cs="Arial"/>
          <w:sz w:val="28"/>
          <w:szCs w:val="28"/>
        </w:rPr>
        <w:t>. Some were unsure whether they would meet the criteria to join the PSR.</w:t>
      </w:r>
      <w:r>
        <w:rPr>
          <w:rStyle w:val="eop"/>
          <w:rFonts w:cs="Arial"/>
          <w:szCs w:val="28"/>
        </w:rPr>
        <w:t> </w:t>
      </w:r>
    </w:p>
    <w:p w14:paraId="7BF8AD8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E257DCB"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“I do not know what the requirements are/not sure if I qualify. Not an easy way to do this online and limited info on the process itself.”</w:t>
      </w:r>
      <w:r>
        <w:rPr>
          <w:rStyle w:val="normaltextrun"/>
          <w:rFonts w:ascii="Arial" w:hAnsi="Arial" w:cs="Arial"/>
          <w:sz w:val="28"/>
          <w:szCs w:val="28"/>
        </w:rPr>
        <w:t xml:space="preserve"> [Survey respondent] </w:t>
      </w:r>
      <w:r>
        <w:rPr>
          <w:rStyle w:val="eop"/>
          <w:rFonts w:cs="Arial"/>
          <w:szCs w:val="28"/>
        </w:rPr>
        <w:t> </w:t>
      </w:r>
    </w:p>
    <w:p w14:paraId="4F578A52"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C6240C1"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There are </w:t>
      </w:r>
      <w:proofErr w:type="gramStart"/>
      <w:r>
        <w:rPr>
          <w:rStyle w:val="normaltextrun"/>
          <w:rFonts w:ascii="Arial" w:hAnsi="Arial" w:cs="Arial"/>
          <w:sz w:val="28"/>
          <w:szCs w:val="28"/>
        </w:rPr>
        <w:t>a number of</w:t>
      </w:r>
      <w:proofErr w:type="gramEnd"/>
      <w:r>
        <w:rPr>
          <w:rStyle w:val="normaltextrun"/>
          <w:rFonts w:ascii="Arial" w:hAnsi="Arial" w:cs="Arial"/>
          <w:sz w:val="28"/>
          <w:szCs w:val="28"/>
        </w:rPr>
        <w:t xml:space="preserve"> support services those on the register can receive, including advance notice of disruption to water supply and priority support during an emergency. According to the Consumer Council for Water, </w:t>
      </w:r>
      <w:r>
        <w:rPr>
          <w:rStyle w:val="normaltextrun"/>
          <w:rFonts w:ascii="Arial" w:hAnsi="Arial" w:cs="Arial"/>
          <w:b/>
          <w:bCs/>
          <w:sz w:val="28"/>
          <w:szCs w:val="28"/>
        </w:rPr>
        <w:t>only 42% of customers are aware</w:t>
      </w:r>
      <w:r>
        <w:rPr>
          <w:rStyle w:val="normaltextrun"/>
          <w:rFonts w:ascii="Arial" w:hAnsi="Arial" w:cs="Arial"/>
          <w:sz w:val="28"/>
          <w:szCs w:val="28"/>
        </w:rPr>
        <w:t xml:space="preserve"> of the additional support provided by a company’s priority services, despite the overall increase in customers signing up to the register [1]. Energy companies provide various financial support to customers, yet </w:t>
      </w:r>
      <w:r>
        <w:rPr>
          <w:rStyle w:val="normaltextrun"/>
          <w:rFonts w:ascii="Arial" w:hAnsi="Arial" w:cs="Arial"/>
          <w:b/>
          <w:bCs/>
          <w:sz w:val="28"/>
          <w:szCs w:val="28"/>
        </w:rPr>
        <w:t>73% of respondents said they were not aware</w:t>
      </w:r>
      <w:r>
        <w:rPr>
          <w:rStyle w:val="normaltextrun"/>
          <w:rFonts w:ascii="Arial" w:hAnsi="Arial" w:cs="Arial"/>
          <w:sz w:val="28"/>
          <w:szCs w:val="28"/>
        </w:rPr>
        <w:t xml:space="preserve"> of any support schemes that could provide extra support to lower bills. </w:t>
      </w:r>
      <w:r>
        <w:rPr>
          <w:rStyle w:val="eop"/>
          <w:rFonts w:cs="Arial"/>
          <w:szCs w:val="28"/>
        </w:rPr>
        <w:t> </w:t>
      </w:r>
    </w:p>
    <w:p w14:paraId="105B2B92"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4A33278"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The picture that emerges is that many people with sight loss who are eligible to be on the Priority Services Register, with all the benefits that it entails, are either unaware it exists or unsure if they are eligible. Most of those that are on it are not aware of the full range of support offered.  </w:t>
      </w:r>
      <w:r>
        <w:rPr>
          <w:rStyle w:val="eop"/>
          <w:rFonts w:cs="Arial"/>
          <w:szCs w:val="28"/>
        </w:rPr>
        <w:t> </w:t>
      </w:r>
    </w:p>
    <w:p w14:paraId="53D3E26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2A2A90D"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Accessing information and contacting providers</w:t>
      </w:r>
      <w:r>
        <w:rPr>
          <w:rStyle w:val="eop"/>
          <w:rFonts w:cs="Arial"/>
          <w:b/>
          <w:bCs/>
          <w:szCs w:val="28"/>
        </w:rPr>
        <w:t> </w:t>
      </w:r>
    </w:p>
    <w:p w14:paraId="353BFA57"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For gas / electricity customers with sight loss:</w:t>
      </w:r>
      <w:r>
        <w:rPr>
          <w:rStyle w:val="eop"/>
          <w:rFonts w:cs="Arial"/>
          <w:szCs w:val="28"/>
        </w:rPr>
        <w:t> </w:t>
      </w:r>
    </w:p>
    <w:p w14:paraId="58FFB24C"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4680485" w14:textId="77777777" w:rsidR="00E7261B" w:rsidRDefault="00E7261B" w:rsidP="00E4722C">
      <w:pPr>
        <w:pStyle w:val="ListBullet"/>
      </w:pPr>
      <w:r>
        <w:rPr>
          <w:rStyle w:val="normaltextrun"/>
          <w:b/>
          <w:bCs/>
        </w:rPr>
        <w:t>Three quarters</w:t>
      </w:r>
      <w:r>
        <w:rPr>
          <w:rStyle w:val="normaltextrun"/>
        </w:rPr>
        <w:t xml:space="preserve"> of respondents said they had </w:t>
      </w:r>
      <w:r>
        <w:rPr>
          <w:rStyle w:val="normaltextrun"/>
          <w:b/>
          <w:bCs/>
        </w:rPr>
        <w:t>never used</w:t>
      </w:r>
      <w:r>
        <w:rPr>
          <w:rStyle w:val="normaltextrun"/>
        </w:rPr>
        <w:t xml:space="preserve"> their provider’s website to access information. </w:t>
      </w:r>
      <w:r>
        <w:rPr>
          <w:rStyle w:val="eop"/>
        </w:rPr>
        <w:t> </w:t>
      </w:r>
    </w:p>
    <w:p w14:paraId="05824646" w14:textId="77777777" w:rsidR="00E7261B" w:rsidRDefault="00E7261B" w:rsidP="00E4722C">
      <w:pPr>
        <w:pStyle w:val="ListBullet"/>
      </w:pPr>
      <w:r>
        <w:rPr>
          <w:rStyle w:val="normaltextrun"/>
          <w:b/>
          <w:bCs/>
        </w:rPr>
        <w:t xml:space="preserve">1 in 5 </w:t>
      </w:r>
      <w:r>
        <w:rPr>
          <w:rStyle w:val="normaltextrun"/>
        </w:rPr>
        <w:t>have experienced some accessibility issues with suppliers’ websites.</w:t>
      </w:r>
      <w:r>
        <w:rPr>
          <w:rStyle w:val="normaltextrun"/>
          <w:b/>
          <w:bCs/>
        </w:rPr>
        <w:t> </w:t>
      </w:r>
      <w:r>
        <w:rPr>
          <w:rStyle w:val="eop"/>
        </w:rPr>
        <w:t> </w:t>
      </w:r>
    </w:p>
    <w:p w14:paraId="71CEAABE" w14:textId="77777777" w:rsidR="00E7261B" w:rsidRDefault="00E7261B" w:rsidP="00E4722C">
      <w:pPr>
        <w:pStyle w:val="ListBullet"/>
      </w:pPr>
      <w:r>
        <w:rPr>
          <w:rStyle w:val="normaltextrun"/>
          <w:b/>
          <w:bCs/>
        </w:rPr>
        <w:t xml:space="preserve">Nearly three quarters </w:t>
      </w:r>
      <w:r>
        <w:rPr>
          <w:rStyle w:val="normaltextrun"/>
        </w:rPr>
        <w:t>(73%)</w:t>
      </w:r>
      <w:r>
        <w:rPr>
          <w:rStyle w:val="normaltextrun"/>
          <w:b/>
          <w:bCs/>
        </w:rPr>
        <w:t xml:space="preserve"> </w:t>
      </w:r>
      <w:r>
        <w:rPr>
          <w:rStyle w:val="normaltextrun"/>
        </w:rPr>
        <w:t xml:space="preserve">of respondents said it was very, or </w:t>
      </w:r>
      <w:proofErr w:type="gramStart"/>
      <w:r>
        <w:rPr>
          <w:rStyle w:val="normaltextrun"/>
        </w:rPr>
        <w:t xml:space="preserve">fairly </w:t>
      </w:r>
      <w:r>
        <w:rPr>
          <w:rStyle w:val="normaltextrun"/>
          <w:b/>
          <w:bCs/>
        </w:rPr>
        <w:t>easy</w:t>
      </w:r>
      <w:proofErr w:type="gramEnd"/>
      <w:r>
        <w:rPr>
          <w:rStyle w:val="normaltextrun"/>
        </w:rPr>
        <w:t xml:space="preserve"> to get in contact with their gas / electricity provider. </w:t>
      </w:r>
      <w:r>
        <w:rPr>
          <w:rStyle w:val="normaltextrun"/>
          <w:b/>
          <w:bCs/>
        </w:rPr>
        <w:t>Around a quarter</w:t>
      </w:r>
      <w:r>
        <w:rPr>
          <w:rStyle w:val="normaltextrun"/>
        </w:rPr>
        <w:t xml:space="preserve"> (27%) said it was fairly, or very, </w:t>
      </w:r>
      <w:r>
        <w:rPr>
          <w:rStyle w:val="normaltextrun"/>
          <w:b/>
          <w:bCs/>
        </w:rPr>
        <w:t>difficult</w:t>
      </w:r>
      <w:r>
        <w:rPr>
          <w:rStyle w:val="normaltextrun"/>
        </w:rPr>
        <w:t>.</w:t>
      </w:r>
      <w:r>
        <w:rPr>
          <w:rStyle w:val="eop"/>
        </w:rPr>
        <w:t> </w:t>
      </w:r>
    </w:p>
    <w:p w14:paraId="20792786" w14:textId="77777777" w:rsidR="00E7261B" w:rsidRDefault="00E7261B" w:rsidP="00E4722C">
      <w:pPr>
        <w:pStyle w:val="ListBullet"/>
      </w:pPr>
      <w:r>
        <w:rPr>
          <w:rStyle w:val="normaltextrun"/>
        </w:rPr>
        <w:t xml:space="preserve">People with sight loss are </w:t>
      </w:r>
      <w:r>
        <w:rPr>
          <w:rStyle w:val="normaltextrun"/>
          <w:b/>
          <w:bCs/>
        </w:rPr>
        <w:t xml:space="preserve">half as likely </w:t>
      </w:r>
      <w:r>
        <w:rPr>
          <w:rStyle w:val="normaltextrun"/>
        </w:rPr>
        <w:t>to use email (10% vs 22%) to contact their provider, compared to the general population [2].</w:t>
      </w:r>
      <w:r>
        <w:rPr>
          <w:rStyle w:val="eop"/>
        </w:rPr>
        <w:t> </w:t>
      </w:r>
    </w:p>
    <w:p w14:paraId="62EDF3C1" w14:textId="77777777" w:rsidR="00E7261B" w:rsidRDefault="00E7261B" w:rsidP="00E4722C">
      <w:pPr>
        <w:pStyle w:val="ListBullet"/>
      </w:pPr>
      <w:r>
        <w:rPr>
          <w:rStyle w:val="normaltextrun"/>
        </w:rPr>
        <w:t xml:space="preserve">Around </w:t>
      </w:r>
      <w:r>
        <w:rPr>
          <w:rStyle w:val="normaltextrun"/>
          <w:b/>
          <w:bCs/>
        </w:rPr>
        <w:t xml:space="preserve">1 in 5 </w:t>
      </w:r>
      <w:r>
        <w:rPr>
          <w:rStyle w:val="normaltextrun"/>
        </w:rPr>
        <w:t>(22%) ask a friend or relative to call on their behalf.</w:t>
      </w:r>
      <w:r>
        <w:rPr>
          <w:rStyle w:val="eop"/>
        </w:rPr>
        <w:t> </w:t>
      </w:r>
    </w:p>
    <w:p w14:paraId="5DAD162B" w14:textId="77777777" w:rsidR="00E7261B" w:rsidRDefault="00E7261B" w:rsidP="00E4722C">
      <w:pPr>
        <w:pStyle w:val="ListBullet"/>
      </w:pPr>
      <w:r>
        <w:rPr>
          <w:rStyle w:val="normaltextrun"/>
          <w:b/>
          <w:bCs/>
        </w:rPr>
        <w:t xml:space="preserve">More than 2 in 5 </w:t>
      </w:r>
      <w:r>
        <w:rPr>
          <w:rStyle w:val="normaltextrun"/>
        </w:rPr>
        <w:t>are not receiving information in their preferred format. </w:t>
      </w:r>
      <w:r>
        <w:rPr>
          <w:rStyle w:val="eop"/>
        </w:rPr>
        <w:t> </w:t>
      </w:r>
    </w:p>
    <w:p w14:paraId="54384E68"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F24BD02"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We noticed similar patterns around internet usage, accessibility of websites, ease of contact, contact methods, and preferred formats for water suppliers too.</w:t>
      </w:r>
      <w:r>
        <w:rPr>
          <w:rStyle w:val="eop"/>
          <w:rFonts w:cs="Arial"/>
          <w:szCs w:val="28"/>
        </w:rPr>
        <w:t> </w:t>
      </w:r>
    </w:p>
    <w:p w14:paraId="0F73A54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2998849"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Switching providers</w:t>
      </w:r>
      <w:r>
        <w:rPr>
          <w:rStyle w:val="eop"/>
          <w:rFonts w:cs="Arial"/>
          <w:b/>
          <w:bCs/>
          <w:szCs w:val="28"/>
        </w:rPr>
        <w:t> </w:t>
      </w:r>
    </w:p>
    <w:p w14:paraId="370E486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Whilst </w:t>
      </w:r>
      <w:r>
        <w:rPr>
          <w:rStyle w:val="normaltextrun"/>
          <w:rFonts w:ascii="Arial" w:hAnsi="Arial" w:cs="Arial"/>
          <w:b/>
          <w:bCs/>
          <w:sz w:val="28"/>
          <w:szCs w:val="28"/>
        </w:rPr>
        <w:t>half</w:t>
      </w:r>
      <w:r>
        <w:rPr>
          <w:rStyle w:val="normaltextrun"/>
          <w:rFonts w:ascii="Arial" w:hAnsi="Arial" w:cs="Arial"/>
          <w:sz w:val="28"/>
          <w:szCs w:val="28"/>
        </w:rPr>
        <w:t xml:space="preserve"> of those we asked felt it was easy to switch providers, </w:t>
      </w:r>
      <w:r>
        <w:rPr>
          <w:rStyle w:val="normaltextrun"/>
          <w:rFonts w:ascii="Arial" w:hAnsi="Arial" w:cs="Arial"/>
          <w:b/>
          <w:bCs/>
          <w:sz w:val="28"/>
          <w:szCs w:val="28"/>
        </w:rPr>
        <w:t>nearly a third</w:t>
      </w:r>
      <w:r>
        <w:rPr>
          <w:rStyle w:val="normaltextrun"/>
          <w:rFonts w:ascii="Arial" w:hAnsi="Arial" w:cs="Arial"/>
          <w:sz w:val="28"/>
          <w:szCs w:val="28"/>
        </w:rPr>
        <w:t xml:space="preserve"> (31%) felt it was not easy to switch. </w:t>
      </w:r>
      <w:r>
        <w:rPr>
          <w:rStyle w:val="normaltextrun"/>
          <w:rFonts w:ascii="Arial" w:hAnsi="Arial" w:cs="Arial"/>
          <w:b/>
          <w:bCs/>
          <w:sz w:val="28"/>
          <w:szCs w:val="28"/>
        </w:rPr>
        <w:t>Half</w:t>
      </w:r>
      <w:r>
        <w:rPr>
          <w:rStyle w:val="normaltextrun"/>
          <w:rFonts w:ascii="Arial" w:hAnsi="Arial" w:cs="Arial"/>
          <w:sz w:val="28"/>
          <w:szCs w:val="28"/>
        </w:rPr>
        <w:t xml:space="preserve"> (49%) had switched providers and </w:t>
      </w:r>
      <w:r>
        <w:rPr>
          <w:rStyle w:val="normaltextrun"/>
          <w:rFonts w:ascii="Arial" w:hAnsi="Arial" w:cs="Arial"/>
          <w:b/>
          <w:bCs/>
          <w:sz w:val="28"/>
          <w:szCs w:val="28"/>
        </w:rPr>
        <w:t>half</w:t>
      </w:r>
      <w:r>
        <w:rPr>
          <w:rStyle w:val="normaltextrun"/>
          <w:rFonts w:ascii="Arial" w:hAnsi="Arial" w:cs="Arial"/>
          <w:sz w:val="28"/>
          <w:szCs w:val="28"/>
        </w:rPr>
        <w:t xml:space="preserve"> (48%) had not. The most common reason for switching (64%) was due to lower costs or a better deal elsewhere.</w:t>
      </w:r>
      <w:r>
        <w:rPr>
          <w:rStyle w:val="eop"/>
          <w:rFonts w:cs="Arial"/>
          <w:szCs w:val="28"/>
        </w:rPr>
        <w:t> </w:t>
      </w:r>
    </w:p>
    <w:p w14:paraId="39FBDF1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EA99EF7" w14:textId="77777777" w:rsidR="00E7261B" w:rsidRPr="00133059" w:rsidRDefault="00E7261B" w:rsidP="00133059">
      <w:pPr>
        <w:pStyle w:val="Heading3"/>
        <w:rPr>
          <w:rFonts w:ascii="Segoe UI" w:hAnsi="Segoe UI" w:cs="Segoe UI"/>
          <w:sz w:val="18"/>
          <w:szCs w:val="18"/>
        </w:rPr>
      </w:pPr>
      <w:bookmarkStart w:id="6" w:name="_Toc157682906"/>
      <w:r w:rsidRPr="00133059">
        <w:rPr>
          <w:rStyle w:val="normaltextrun"/>
          <w:rFonts w:cs="Arial"/>
          <w:szCs w:val="32"/>
        </w:rPr>
        <w:lastRenderedPageBreak/>
        <w:t>Technology</w:t>
      </w:r>
      <w:bookmarkEnd w:id="6"/>
      <w:r w:rsidRPr="00133059">
        <w:rPr>
          <w:rStyle w:val="eop"/>
          <w:rFonts w:cs="Arial"/>
          <w:szCs w:val="32"/>
        </w:rPr>
        <w:t> </w:t>
      </w:r>
    </w:p>
    <w:p w14:paraId="1C44330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Technology remained a consistent theme across our social media </w:t>
      </w:r>
      <w:proofErr w:type="gramStart"/>
      <w:r>
        <w:rPr>
          <w:rStyle w:val="normaltextrun"/>
          <w:rFonts w:ascii="Arial" w:hAnsi="Arial" w:cs="Arial"/>
          <w:sz w:val="28"/>
          <w:szCs w:val="28"/>
        </w:rPr>
        <w:t>forums, and</w:t>
      </w:r>
      <w:proofErr w:type="gramEnd"/>
      <w:r>
        <w:rPr>
          <w:rStyle w:val="normaltextrun"/>
          <w:rFonts w:ascii="Arial" w:hAnsi="Arial" w:cs="Arial"/>
          <w:sz w:val="28"/>
          <w:szCs w:val="28"/>
        </w:rPr>
        <w:t xml:space="preserve"> was one of the topics we explored in greater depth in our focus groups this quarter. People consistently spoke of the ways in which technology enhances their world, increasing </w:t>
      </w:r>
      <w:r>
        <w:rPr>
          <w:rStyle w:val="normaltextrun"/>
          <w:rFonts w:ascii="Arial" w:hAnsi="Arial" w:cs="Arial"/>
          <w:b/>
          <w:bCs/>
          <w:sz w:val="28"/>
          <w:szCs w:val="28"/>
        </w:rPr>
        <w:t>accessibility</w:t>
      </w:r>
      <w:r>
        <w:rPr>
          <w:rStyle w:val="normaltextrun"/>
          <w:rFonts w:ascii="Arial" w:hAnsi="Arial" w:cs="Arial"/>
          <w:sz w:val="28"/>
          <w:szCs w:val="28"/>
        </w:rPr>
        <w:t xml:space="preserve">, </w:t>
      </w:r>
      <w:proofErr w:type="gramStart"/>
      <w:r>
        <w:rPr>
          <w:rStyle w:val="normaltextrun"/>
          <w:rFonts w:ascii="Arial" w:hAnsi="Arial" w:cs="Arial"/>
          <w:b/>
          <w:bCs/>
          <w:sz w:val="28"/>
          <w:szCs w:val="28"/>
        </w:rPr>
        <w:t>independence</w:t>
      </w:r>
      <w:proofErr w:type="gramEnd"/>
      <w:r>
        <w:rPr>
          <w:rStyle w:val="normaltextrun"/>
          <w:rFonts w:ascii="Arial" w:hAnsi="Arial" w:cs="Arial"/>
          <w:sz w:val="28"/>
          <w:szCs w:val="28"/>
        </w:rPr>
        <w:t xml:space="preserve"> and </w:t>
      </w:r>
      <w:r>
        <w:rPr>
          <w:rStyle w:val="normaltextrun"/>
          <w:rFonts w:ascii="Arial" w:hAnsi="Arial" w:cs="Arial"/>
          <w:b/>
          <w:bCs/>
          <w:sz w:val="28"/>
          <w:szCs w:val="28"/>
        </w:rPr>
        <w:t>inclusion</w:t>
      </w:r>
      <w:r>
        <w:rPr>
          <w:rStyle w:val="normaltextrun"/>
          <w:rFonts w:ascii="Arial" w:hAnsi="Arial" w:cs="Arial"/>
          <w:sz w:val="28"/>
          <w:szCs w:val="28"/>
        </w:rPr>
        <w:t>.</w:t>
      </w:r>
      <w:r>
        <w:rPr>
          <w:rStyle w:val="eop"/>
          <w:rFonts w:cs="Arial"/>
          <w:szCs w:val="28"/>
        </w:rPr>
        <w:t> </w:t>
      </w:r>
    </w:p>
    <w:p w14:paraId="7F65C64A"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E74FAAB"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Whether it be for shopping, choosing from restaurant menus, using public </w:t>
      </w:r>
      <w:proofErr w:type="gramStart"/>
      <w:r>
        <w:rPr>
          <w:rStyle w:val="normaltextrun"/>
          <w:rFonts w:ascii="Arial" w:hAnsi="Arial" w:cs="Arial"/>
          <w:sz w:val="28"/>
          <w:szCs w:val="28"/>
        </w:rPr>
        <w:t>transport</w:t>
      </w:r>
      <w:proofErr w:type="gramEnd"/>
      <w:r>
        <w:rPr>
          <w:rStyle w:val="normaltextrun"/>
          <w:rFonts w:ascii="Arial" w:hAnsi="Arial" w:cs="Arial"/>
          <w:sz w:val="28"/>
          <w:szCs w:val="28"/>
        </w:rPr>
        <w:t xml:space="preserve"> and navigating, employment, accessing news or entertainment, technology enables blind and partially sighted people to have access to information, connect to the outside world, and feel equal to their sighted peers. </w:t>
      </w:r>
      <w:r>
        <w:rPr>
          <w:rStyle w:val="eop"/>
          <w:rFonts w:cs="Arial"/>
          <w:szCs w:val="28"/>
        </w:rPr>
        <w:t> </w:t>
      </w:r>
    </w:p>
    <w:p w14:paraId="68C160A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5DA54A6B"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Focus group participants spoke about how technology is vital to be able to navigate independently and plan journeys. Apps such as Be My Eyes, Move It, GPS route finders, local taxi apps and Trainline were all mentioned, which allow people to plan routes, access timetables and inform transport staff of their disabilities and preferences.  </w:t>
      </w:r>
      <w:r>
        <w:rPr>
          <w:rStyle w:val="eop"/>
          <w:rFonts w:cs="Arial"/>
          <w:szCs w:val="28"/>
        </w:rPr>
        <w:t> </w:t>
      </w:r>
    </w:p>
    <w:p w14:paraId="2924D8B8"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59AC94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 xml:space="preserve">“…there’s nothing like the joy of doing something yourself.” </w:t>
      </w:r>
      <w:r>
        <w:rPr>
          <w:rStyle w:val="normaltextrun"/>
          <w:rFonts w:ascii="Arial" w:hAnsi="Arial" w:cs="Arial"/>
          <w:sz w:val="28"/>
          <w:szCs w:val="28"/>
        </w:rPr>
        <w:t>[Focus group participant]</w:t>
      </w:r>
      <w:r>
        <w:rPr>
          <w:rStyle w:val="eop"/>
          <w:rFonts w:cs="Arial"/>
          <w:szCs w:val="28"/>
        </w:rPr>
        <w:t> </w:t>
      </w:r>
    </w:p>
    <w:p w14:paraId="1E27CE95"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782CE94A"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Tech in transport infrastructure was also mentioned as hugely beneficial – such as audible buses and public announcements on trains – although facilitates can vary in quality and availability in different locations, with bigger cities often being better served. </w:t>
      </w:r>
      <w:r>
        <w:rPr>
          <w:rStyle w:val="eop"/>
          <w:rFonts w:cs="Arial"/>
          <w:szCs w:val="28"/>
        </w:rPr>
        <w:t> </w:t>
      </w:r>
    </w:p>
    <w:p w14:paraId="6DFEC0CE"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Peer to peer support around use of tech is highly valued. Members of our Facebook groups are actively seeking responses and suggestions from those who use applications or tech in real life situations to gain a realistic insight into how it might work in their world. </w:t>
      </w:r>
      <w:r>
        <w:rPr>
          <w:rStyle w:val="eop"/>
          <w:rFonts w:cs="Arial"/>
          <w:szCs w:val="28"/>
        </w:rPr>
        <w:t> </w:t>
      </w:r>
    </w:p>
    <w:p w14:paraId="613781AA"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29764714"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Skills and capability</w:t>
      </w:r>
      <w:r>
        <w:rPr>
          <w:rStyle w:val="eop"/>
          <w:rFonts w:cs="Arial"/>
          <w:b/>
          <w:bCs/>
          <w:szCs w:val="28"/>
        </w:rPr>
        <w:t> </w:t>
      </w:r>
    </w:p>
    <w:p w14:paraId="39918875"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However, this quarter we also observed a push back against those who feel the technology they’re using is inaccessible, from those who feel it may </w:t>
      </w:r>
      <w:proofErr w:type="gramStart"/>
      <w:r>
        <w:rPr>
          <w:rStyle w:val="normaltextrun"/>
          <w:rFonts w:ascii="Arial" w:hAnsi="Arial" w:cs="Arial"/>
          <w:sz w:val="28"/>
          <w:szCs w:val="28"/>
        </w:rPr>
        <w:t>actually be</w:t>
      </w:r>
      <w:proofErr w:type="gramEnd"/>
      <w:r>
        <w:rPr>
          <w:rStyle w:val="normaltextrun"/>
          <w:rFonts w:ascii="Arial" w:hAnsi="Arial" w:cs="Arial"/>
          <w:sz w:val="28"/>
          <w:szCs w:val="28"/>
        </w:rPr>
        <w:t xml:space="preserve"> the lack of user skills, or the failure to update applications etc. that may be the problem or barrier. This points to the issue of </w:t>
      </w:r>
      <w:r>
        <w:rPr>
          <w:rStyle w:val="normaltextrun"/>
          <w:rFonts w:ascii="Arial" w:hAnsi="Arial" w:cs="Arial"/>
          <w:b/>
          <w:bCs/>
          <w:sz w:val="28"/>
          <w:szCs w:val="28"/>
        </w:rPr>
        <w:t>skills and capability</w:t>
      </w:r>
      <w:r>
        <w:rPr>
          <w:rStyle w:val="normaltextrun"/>
          <w:rFonts w:ascii="Arial" w:hAnsi="Arial" w:cs="Arial"/>
          <w:sz w:val="28"/>
          <w:szCs w:val="28"/>
        </w:rPr>
        <w:t>, which as noted in our recently published Sight Loss and Technology briefing [3], is one of the key barriers to digital and tech take up for people with sight loss. This issue also came out of our focus group discussions, where most participants felt they were unable to get the full use out of their tech due to lack of training and knowledge of what it can do. Related to this is the consideration of appropriate learning environments where people with sight loss can upskill their tech knowledge. Finding suitable, accessible, local training was said to be difficult. </w:t>
      </w:r>
      <w:r>
        <w:rPr>
          <w:rStyle w:val="eop"/>
          <w:rFonts w:cs="Arial"/>
          <w:szCs w:val="28"/>
        </w:rPr>
        <w:t> </w:t>
      </w:r>
    </w:p>
    <w:p w14:paraId="1F2CC134"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2FCB36C"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normaltextrun"/>
          <w:rFonts w:ascii="Arial" w:hAnsi="Arial" w:cs="Arial"/>
          <w:b/>
          <w:bCs/>
          <w:sz w:val="28"/>
          <w:szCs w:val="28"/>
        </w:rPr>
        <w:t>“I would generally say that my knowledge of JAWS and Kurtzweil is very, very poor…I’ve tried to upgrade my skills, but I just get so bored, and I cannot relate to it…maybe I need a different learning environment.”</w:t>
      </w:r>
      <w:r>
        <w:rPr>
          <w:rStyle w:val="normaltextrun"/>
          <w:rFonts w:ascii="Arial" w:hAnsi="Arial" w:cs="Arial"/>
          <w:sz w:val="28"/>
          <w:szCs w:val="28"/>
        </w:rPr>
        <w:t> [Focus group participant]</w:t>
      </w:r>
      <w:r>
        <w:rPr>
          <w:rStyle w:val="eop"/>
          <w:rFonts w:cs="Arial"/>
          <w:szCs w:val="28"/>
        </w:rPr>
        <w:t> </w:t>
      </w:r>
    </w:p>
    <w:p w14:paraId="037BED50"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eop"/>
          <w:rFonts w:cs="Arial"/>
          <w:szCs w:val="28"/>
        </w:rPr>
        <w:t> </w:t>
      </w:r>
    </w:p>
    <w:p w14:paraId="444BB695"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normaltextrun"/>
          <w:rFonts w:ascii="Arial" w:hAnsi="Arial" w:cs="Arial"/>
          <w:sz w:val="28"/>
          <w:szCs w:val="28"/>
        </w:rPr>
        <w:lastRenderedPageBreak/>
        <w:t>Alongside capability, we know that confidence, cost, accessibility, safety concerns and awareness by mainstream providers are additional barriers to tech take up by people with sight loss [3],</w:t>
      </w:r>
      <w:r>
        <w:rPr>
          <w:rStyle w:val="normaltextrun"/>
        </w:rPr>
        <w:t xml:space="preserve"> </w:t>
      </w:r>
      <w:r>
        <w:rPr>
          <w:rStyle w:val="normaltextrun"/>
          <w:rFonts w:ascii="Arial" w:hAnsi="Arial" w:cs="Arial"/>
          <w:sz w:val="28"/>
          <w:szCs w:val="28"/>
        </w:rPr>
        <w:t>and all these issues were reaffirmed in our focus group discussions.</w:t>
      </w:r>
      <w:r>
        <w:rPr>
          <w:rStyle w:val="normaltextrun"/>
        </w:rPr>
        <w:t> </w:t>
      </w:r>
      <w:r>
        <w:rPr>
          <w:rStyle w:val="eop"/>
        </w:rPr>
        <w:t> </w:t>
      </w:r>
    </w:p>
    <w:p w14:paraId="27A84587"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eop"/>
          <w:rFonts w:cs="Arial"/>
          <w:szCs w:val="28"/>
        </w:rPr>
        <w:t> </w:t>
      </w:r>
    </w:p>
    <w:p w14:paraId="7D8005E2"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Confidence</w:t>
      </w:r>
      <w:r>
        <w:rPr>
          <w:rStyle w:val="eop"/>
          <w:rFonts w:cs="Arial"/>
          <w:b/>
          <w:bCs/>
          <w:szCs w:val="28"/>
        </w:rPr>
        <w:t> </w:t>
      </w:r>
    </w:p>
    <w:p w14:paraId="336EB7F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Participants spoke about the factors that increased their confidence with tech as including personal </w:t>
      </w:r>
      <w:r>
        <w:rPr>
          <w:rStyle w:val="normaltextrun"/>
          <w:rFonts w:ascii="Arial" w:hAnsi="Arial" w:cs="Arial"/>
          <w:b/>
          <w:bCs/>
          <w:sz w:val="28"/>
          <w:szCs w:val="28"/>
        </w:rPr>
        <w:t>acceptance of sight loss</w:t>
      </w:r>
      <w:r>
        <w:rPr>
          <w:rStyle w:val="normaltextrun"/>
          <w:rFonts w:ascii="Arial" w:hAnsi="Arial" w:cs="Arial"/>
          <w:sz w:val="28"/>
          <w:szCs w:val="28"/>
        </w:rPr>
        <w:t xml:space="preserve">, being </w:t>
      </w:r>
      <w:r>
        <w:rPr>
          <w:rStyle w:val="normaltextrun"/>
          <w:rFonts w:ascii="Arial" w:hAnsi="Arial" w:cs="Arial"/>
          <w:b/>
          <w:bCs/>
          <w:sz w:val="28"/>
          <w:szCs w:val="28"/>
        </w:rPr>
        <w:t>self-taught</w:t>
      </w:r>
      <w:r>
        <w:rPr>
          <w:rStyle w:val="normaltextrun"/>
          <w:rFonts w:ascii="Arial" w:hAnsi="Arial" w:cs="Arial"/>
          <w:sz w:val="28"/>
          <w:szCs w:val="28"/>
        </w:rPr>
        <w:t xml:space="preserve">, having access to the right technology from a </w:t>
      </w:r>
      <w:r>
        <w:rPr>
          <w:rStyle w:val="normaltextrun"/>
          <w:rFonts w:ascii="Arial" w:hAnsi="Arial" w:cs="Arial"/>
          <w:b/>
          <w:bCs/>
          <w:sz w:val="28"/>
          <w:szCs w:val="28"/>
        </w:rPr>
        <w:t>young age</w:t>
      </w:r>
      <w:r>
        <w:rPr>
          <w:rStyle w:val="normaltextrun"/>
          <w:rFonts w:ascii="Arial" w:hAnsi="Arial" w:cs="Arial"/>
          <w:sz w:val="28"/>
          <w:szCs w:val="28"/>
        </w:rPr>
        <w:t xml:space="preserve">, and </w:t>
      </w:r>
      <w:r>
        <w:rPr>
          <w:rStyle w:val="normaltextrun"/>
          <w:rFonts w:ascii="Arial" w:hAnsi="Arial" w:cs="Arial"/>
          <w:b/>
          <w:bCs/>
          <w:sz w:val="28"/>
          <w:szCs w:val="28"/>
        </w:rPr>
        <w:t>familiarity</w:t>
      </w:r>
      <w:r>
        <w:rPr>
          <w:rStyle w:val="normaltextrun"/>
          <w:rFonts w:ascii="Arial" w:hAnsi="Arial" w:cs="Arial"/>
          <w:sz w:val="28"/>
          <w:szCs w:val="28"/>
        </w:rPr>
        <w:t>. Increased use of tech during the pandemic had also increased confidence.</w:t>
      </w:r>
      <w:r>
        <w:rPr>
          <w:rStyle w:val="eop"/>
          <w:rFonts w:cs="Arial"/>
          <w:szCs w:val="28"/>
        </w:rPr>
        <w:t> </w:t>
      </w:r>
    </w:p>
    <w:p w14:paraId="39958615"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845A24E"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Cost</w:t>
      </w:r>
      <w:r>
        <w:rPr>
          <w:rStyle w:val="eop"/>
          <w:rFonts w:cs="Arial"/>
          <w:b/>
          <w:bCs/>
          <w:szCs w:val="28"/>
        </w:rPr>
        <w:t> </w:t>
      </w:r>
    </w:p>
    <w:p w14:paraId="62705989"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Some spoke about how the cost of technology put them off, and whilst some participants felt that knowing more about existing grants and how to access them would be extremely helpful, others felt that the use of benefits would not be enough to pay for the technology they would like. Free apps such as Seeing AI were valued. </w:t>
      </w:r>
      <w:r>
        <w:rPr>
          <w:rStyle w:val="eop"/>
          <w:rFonts w:cs="Arial"/>
          <w:szCs w:val="28"/>
        </w:rPr>
        <w:t> </w:t>
      </w:r>
    </w:p>
    <w:p w14:paraId="0B27B66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D8CB0BC"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Accessibility </w:t>
      </w:r>
      <w:r>
        <w:rPr>
          <w:rStyle w:val="eop"/>
          <w:rFonts w:cs="Arial"/>
          <w:b/>
          <w:bCs/>
          <w:szCs w:val="28"/>
        </w:rPr>
        <w:t> </w:t>
      </w:r>
    </w:p>
    <w:p w14:paraId="6964DBAF"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xml:space="preserve">The varying software and systems on different devices make accessibility a complicated process for blind and partially sighted people to learn, especially with constant updates to software and keystrokes. Although it was agreed by all focus group participants that apps are helpful, it was felt that some apps needed more work to enhance the overall accessibility. </w:t>
      </w:r>
      <w:r>
        <w:rPr>
          <w:rStyle w:val="normaltextrun"/>
          <w:rFonts w:ascii="Arial" w:hAnsi="Arial" w:cs="Arial"/>
          <w:color w:val="000000"/>
          <w:sz w:val="28"/>
          <w:szCs w:val="28"/>
          <w:shd w:val="clear" w:color="auto" w:fill="FFFFFF"/>
        </w:rPr>
        <w:t>The dictation element on some apps was also raised. Some said that the ability to recognise regional accents would improve accessibility.</w:t>
      </w:r>
      <w:r>
        <w:rPr>
          <w:rStyle w:val="eop"/>
          <w:rFonts w:cs="Arial"/>
          <w:color w:val="000000"/>
          <w:szCs w:val="28"/>
        </w:rPr>
        <w:t> </w:t>
      </w:r>
    </w:p>
    <w:p w14:paraId="5D4CBC0A"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3D6A1F3"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Safety concerns </w:t>
      </w:r>
      <w:r>
        <w:rPr>
          <w:rStyle w:val="eop"/>
          <w:rFonts w:cs="Arial"/>
          <w:b/>
          <w:bCs/>
          <w:szCs w:val="28"/>
        </w:rPr>
        <w:t> </w:t>
      </w:r>
    </w:p>
    <w:p w14:paraId="3C0FCAB5"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Some participants said that their understanding of how to keep safe online or how to install and update virus software was lacking.  </w:t>
      </w:r>
      <w:r>
        <w:rPr>
          <w:rStyle w:val="eop"/>
          <w:rFonts w:cs="Arial"/>
          <w:szCs w:val="28"/>
        </w:rPr>
        <w:t> </w:t>
      </w:r>
    </w:p>
    <w:p w14:paraId="44E05D04"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6E5D456E"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8"/>
          <w:szCs w:val="28"/>
        </w:rPr>
        <w:t xml:space="preserve">“[The] pressure is enough when you have sight loss without the added pressures from people like scammers etc.”  </w:t>
      </w:r>
      <w:r>
        <w:rPr>
          <w:rStyle w:val="normaltextrun"/>
          <w:rFonts w:ascii="Arial" w:hAnsi="Arial" w:cs="Arial"/>
          <w:sz w:val="28"/>
          <w:szCs w:val="28"/>
        </w:rPr>
        <w:t>[Focus group participant]</w:t>
      </w:r>
      <w:r>
        <w:rPr>
          <w:rStyle w:val="eop"/>
          <w:rFonts w:cs="Arial"/>
          <w:szCs w:val="28"/>
        </w:rPr>
        <w:t> </w:t>
      </w:r>
    </w:p>
    <w:p w14:paraId="0B3D8B25"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eop"/>
          <w:rFonts w:cs="Arial"/>
          <w:szCs w:val="28"/>
        </w:rPr>
        <w:t> </w:t>
      </w:r>
    </w:p>
    <w:p w14:paraId="530FB96C" w14:textId="77777777" w:rsidR="00E7261B" w:rsidRDefault="00E7261B" w:rsidP="00E7261B">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sz w:val="28"/>
          <w:szCs w:val="28"/>
        </w:rPr>
        <w:t>Awareness </w:t>
      </w:r>
      <w:r>
        <w:rPr>
          <w:rStyle w:val="eop"/>
          <w:rFonts w:cs="Arial"/>
          <w:b/>
          <w:bCs/>
          <w:szCs w:val="28"/>
        </w:rPr>
        <w:t> </w:t>
      </w:r>
    </w:p>
    <w:p w14:paraId="1D4939CE"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Many described experiences of help from technology support and product experts, and employers as lacking. Schemes such as Access to Work were difficult to understand and access by employers, and suppliers often lack knowledge of accessible products or features.</w:t>
      </w:r>
      <w:r>
        <w:rPr>
          <w:rStyle w:val="eop"/>
          <w:rFonts w:cs="Arial"/>
          <w:szCs w:val="28"/>
        </w:rPr>
        <w:t> </w:t>
      </w:r>
    </w:p>
    <w:p w14:paraId="1D3B57F3"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08A9BD07" w14:textId="77777777" w:rsidR="00E7261B" w:rsidRDefault="00E7261B" w:rsidP="00E7261B">
      <w:pPr>
        <w:pStyle w:val="paragraph"/>
        <w:spacing w:before="0" w:beforeAutospacing="0" w:after="0" w:afterAutospacing="0"/>
        <w:ind w:right="555"/>
        <w:textAlignment w:val="baseline"/>
        <w:rPr>
          <w:rFonts w:ascii="Segoe UI" w:hAnsi="Segoe UI" w:cs="Segoe UI"/>
          <w:sz w:val="18"/>
          <w:szCs w:val="18"/>
        </w:rPr>
      </w:pPr>
      <w:r>
        <w:rPr>
          <w:rStyle w:val="normaltextrun"/>
          <w:rFonts w:ascii="Arial" w:hAnsi="Arial" w:cs="Arial"/>
          <w:b/>
          <w:bCs/>
          <w:sz w:val="28"/>
          <w:szCs w:val="28"/>
        </w:rPr>
        <w:t>“…I’ve engaged with eight providers in my area and none of them have even heard of JAWS or Kurzweil</w:t>
      </w:r>
      <w:r>
        <w:rPr>
          <w:rStyle w:val="normaltextrun"/>
          <w:rFonts w:ascii="Arial" w:hAnsi="Arial" w:cs="Arial"/>
          <w:sz w:val="28"/>
          <w:szCs w:val="28"/>
        </w:rPr>
        <w:t>.” [Focus group participant]</w:t>
      </w:r>
      <w:r>
        <w:rPr>
          <w:rStyle w:val="eop"/>
          <w:rFonts w:cs="Arial"/>
          <w:szCs w:val="28"/>
        </w:rPr>
        <w:t> </w:t>
      </w:r>
    </w:p>
    <w:p w14:paraId="72C56E69"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1B29AD2E" w14:textId="77777777" w:rsidR="00E7261B" w:rsidRPr="00133059" w:rsidRDefault="00E7261B" w:rsidP="00133059">
      <w:pPr>
        <w:pStyle w:val="Heading2"/>
        <w:rPr>
          <w:rFonts w:ascii="Segoe UI" w:hAnsi="Segoe UI" w:cs="Segoe UI"/>
          <w:sz w:val="18"/>
          <w:szCs w:val="18"/>
        </w:rPr>
      </w:pPr>
      <w:bookmarkStart w:id="7" w:name="_Toc157682907"/>
      <w:r w:rsidRPr="00133059">
        <w:rPr>
          <w:rStyle w:val="normaltextrun"/>
          <w:rFonts w:cs="Arial"/>
          <w:szCs w:val="36"/>
        </w:rPr>
        <w:t>Recommendations for the sector</w:t>
      </w:r>
      <w:bookmarkEnd w:id="7"/>
      <w:r w:rsidRPr="00133059">
        <w:rPr>
          <w:rStyle w:val="normaltextrun"/>
          <w:rFonts w:cs="Arial"/>
          <w:szCs w:val="36"/>
        </w:rPr>
        <w:t> </w:t>
      </w:r>
      <w:r w:rsidRPr="00133059">
        <w:rPr>
          <w:rStyle w:val="eop"/>
          <w:rFonts w:cs="Arial"/>
          <w:szCs w:val="36"/>
        </w:rPr>
        <w:t> </w:t>
      </w:r>
    </w:p>
    <w:p w14:paraId="28E57B14" w14:textId="77777777" w:rsidR="00E7261B" w:rsidRDefault="00E7261B" w:rsidP="00E4722C">
      <w:pPr>
        <w:pStyle w:val="ListBullet"/>
      </w:pPr>
      <w:r>
        <w:rPr>
          <w:rStyle w:val="normaltextrun"/>
        </w:rPr>
        <w:t>Work with utility companies and the regulators to raise awareness of and promote the benefits of the Priority Services Register amongst VI people.</w:t>
      </w:r>
      <w:r>
        <w:rPr>
          <w:rStyle w:val="eop"/>
        </w:rPr>
        <w:t> </w:t>
      </w:r>
    </w:p>
    <w:p w14:paraId="06AF7F0B" w14:textId="77777777" w:rsidR="00E7261B" w:rsidRDefault="00E7261B" w:rsidP="00E4722C">
      <w:pPr>
        <w:pStyle w:val="ListBullet"/>
      </w:pPr>
      <w:r>
        <w:rPr>
          <w:rStyle w:val="normaltextrun"/>
        </w:rPr>
        <w:lastRenderedPageBreak/>
        <w:t xml:space="preserve">Promote the benefits of tech and digital skills to VI people. Provide tailored support to increase their capability and </w:t>
      </w:r>
      <w:proofErr w:type="gramStart"/>
      <w:r>
        <w:rPr>
          <w:rStyle w:val="normaltextrun"/>
        </w:rPr>
        <w:t>confidence, and</w:t>
      </w:r>
      <w:proofErr w:type="gramEnd"/>
      <w:r>
        <w:rPr>
          <w:rStyle w:val="normaltextrun"/>
        </w:rPr>
        <w:t xml:space="preserve"> increase awareness of available grants.</w:t>
      </w:r>
      <w:r>
        <w:rPr>
          <w:rStyle w:val="eop"/>
        </w:rPr>
        <w:t> </w:t>
      </w:r>
    </w:p>
    <w:p w14:paraId="15A97522" w14:textId="77777777" w:rsidR="00E7261B" w:rsidRDefault="00E7261B" w:rsidP="00E4722C">
      <w:pPr>
        <w:pStyle w:val="ListBullet"/>
      </w:pPr>
      <w:r>
        <w:rPr>
          <w:rStyle w:val="normaltextrun"/>
        </w:rPr>
        <w:t>Facilitate peer support especially in relation to the use of technology.</w:t>
      </w:r>
      <w:r>
        <w:rPr>
          <w:rStyle w:val="eop"/>
        </w:rPr>
        <w:t> </w:t>
      </w:r>
    </w:p>
    <w:p w14:paraId="20FF4C4E" w14:textId="77777777" w:rsidR="00E7261B" w:rsidRDefault="00E7261B" w:rsidP="00E4722C">
      <w:pPr>
        <w:pStyle w:val="ListBullet"/>
      </w:pPr>
      <w:r>
        <w:rPr>
          <w:rStyle w:val="normaltextrun"/>
          <w:color w:val="000000"/>
          <w:shd w:val="clear" w:color="auto" w:fill="FFFFFF"/>
        </w:rPr>
        <w:t xml:space="preserve">Proactively </w:t>
      </w:r>
      <w:r>
        <w:rPr>
          <w:rStyle w:val="normaltextrun"/>
        </w:rPr>
        <w:t>influence manufacturers in the development of tech to increase accessibility of apps and produce guidance on how to use accessibility features. </w:t>
      </w:r>
      <w:r>
        <w:rPr>
          <w:rStyle w:val="eop"/>
        </w:rPr>
        <w:t> </w:t>
      </w:r>
    </w:p>
    <w:p w14:paraId="2C3F7E18" w14:textId="3E02A0C2" w:rsidR="00E7261B" w:rsidRPr="00E4722C" w:rsidRDefault="00E7261B" w:rsidP="00E4722C">
      <w:pPr>
        <w:pStyle w:val="ListBullet"/>
      </w:pPr>
      <w:r>
        <w:rPr>
          <w:rStyle w:val="normaltextrun"/>
        </w:rPr>
        <w:t>Raise awareness of accessible tech across employers and mainstream technology experts, and support local societies to provide help where appropriate.</w:t>
      </w:r>
      <w:r>
        <w:rPr>
          <w:rStyle w:val="eop"/>
        </w:rPr>
        <w:t> </w:t>
      </w:r>
    </w:p>
    <w:p w14:paraId="6F7FCBF6"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 </w:t>
      </w:r>
      <w:r>
        <w:rPr>
          <w:rStyle w:val="eop"/>
          <w:rFonts w:cs="Arial"/>
          <w:szCs w:val="28"/>
        </w:rPr>
        <w:t> </w:t>
      </w:r>
    </w:p>
    <w:p w14:paraId="14C07F5A" w14:textId="77777777" w:rsidR="00E7261B" w:rsidRPr="00133059" w:rsidRDefault="00E7261B" w:rsidP="00133059">
      <w:pPr>
        <w:pStyle w:val="Heading2"/>
        <w:rPr>
          <w:rFonts w:ascii="Segoe UI" w:hAnsi="Segoe UI" w:cs="Segoe UI"/>
          <w:sz w:val="18"/>
          <w:szCs w:val="18"/>
        </w:rPr>
      </w:pPr>
      <w:bookmarkStart w:id="8" w:name="_Toc157682908"/>
      <w:r w:rsidRPr="00133059">
        <w:rPr>
          <w:rStyle w:val="normaltextrun"/>
          <w:rFonts w:cs="Arial"/>
          <w:szCs w:val="36"/>
        </w:rPr>
        <w:t>References  </w:t>
      </w:r>
      <w:bookmarkEnd w:id="8"/>
      <w:r w:rsidRPr="00133059">
        <w:rPr>
          <w:rStyle w:val="eop"/>
          <w:rFonts w:cs="Arial"/>
          <w:szCs w:val="36"/>
        </w:rPr>
        <w:t> </w:t>
      </w:r>
    </w:p>
    <w:p w14:paraId="37E25139"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8"/>
          <w:szCs w:val="28"/>
        </w:rPr>
        <w:t>Most of the research in this report is drawn from our quarterly tracker survey from July-Sept 2021, focus groups with blind and partially sighted people carried out July-Sept 2021, and analysis of our social media during July-Sept 2021. Reports produced from these sources are unpublished but summarised here. Additional references as follows:</w:t>
      </w:r>
      <w:r>
        <w:rPr>
          <w:rStyle w:val="eop"/>
          <w:rFonts w:cs="Arial"/>
          <w:szCs w:val="28"/>
        </w:rPr>
        <w:t> </w:t>
      </w:r>
    </w:p>
    <w:p w14:paraId="0052D406"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049C9544" w14:textId="77777777" w:rsidR="00E7261B" w:rsidRDefault="00000000" w:rsidP="00133059">
      <w:pPr>
        <w:pStyle w:val="ListNumber"/>
      </w:pPr>
      <w:hyperlink r:id="rId12" w:tgtFrame="_blank" w:history="1">
        <w:r w:rsidR="00E7261B">
          <w:rPr>
            <w:rStyle w:val="normaltextrun"/>
            <w:rFonts w:cs="Arial"/>
            <w:color w:val="0000FF"/>
            <w:szCs w:val="28"/>
            <w:u w:val="single"/>
          </w:rPr>
          <w:t>Water for all: Water Affordability and Vulnerability Report 2019-20</w:t>
        </w:r>
      </w:hyperlink>
      <w:r w:rsidR="00E7261B">
        <w:rPr>
          <w:rStyle w:val="normaltextrun"/>
          <w:rFonts w:cs="Arial"/>
          <w:szCs w:val="28"/>
        </w:rPr>
        <w:t xml:space="preserve"> (CCW, 2020) </w:t>
      </w:r>
      <w:r w:rsidR="00E7261B">
        <w:rPr>
          <w:rStyle w:val="eop"/>
          <w:rFonts w:cs="Arial"/>
          <w:szCs w:val="28"/>
        </w:rPr>
        <w:t> </w:t>
      </w:r>
    </w:p>
    <w:p w14:paraId="06171631" w14:textId="77777777" w:rsidR="00E7261B" w:rsidRDefault="00E7261B" w:rsidP="00133059">
      <w:pPr>
        <w:pStyle w:val="ListNumber"/>
      </w:pPr>
      <w:r>
        <w:rPr>
          <w:rStyle w:val="normaltextrun"/>
          <w:rFonts w:cs="Arial"/>
          <w:szCs w:val="28"/>
        </w:rPr>
        <w:t xml:space="preserve">General population figures from </w:t>
      </w:r>
      <w:hyperlink r:id="rId13" w:tgtFrame="_blank" w:history="1">
        <w:r>
          <w:rPr>
            <w:rStyle w:val="normaltextrun"/>
            <w:rFonts w:cs="Arial"/>
            <w:color w:val="0000FF"/>
            <w:szCs w:val="28"/>
            <w:u w:val="single"/>
          </w:rPr>
          <w:t>Consumer Perceptions of the Energy Market Q2 2021</w:t>
        </w:r>
      </w:hyperlink>
      <w:r>
        <w:rPr>
          <w:rStyle w:val="normaltextrun"/>
          <w:rFonts w:cs="Arial"/>
          <w:szCs w:val="28"/>
        </w:rPr>
        <w:t xml:space="preserve"> (Ofgem, 2021)</w:t>
      </w:r>
      <w:r>
        <w:rPr>
          <w:rStyle w:val="eop"/>
          <w:rFonts w:cs="Arial"/>
          <w:szCs w:val="28"/>
        </w:rPr>
        <w:t> </w:t>
      </w:r>
    </w:p>
    <w:p w14:paraId="3EBB1866" w14:textId="77777777" w:rsidR="00E7261B" w:rsidRDefault="00000000" w:rsidP="00133059">
      <w:pPr>
        <w:pStyle w:val="ListNumber"/>
      </w:pPr>
      <w:hyperlink r:id="rId14" w:tgtFrame="_blank" w:history="1">
        <w:r w:rsidR="00E7261B">
          <w:rPr>
            <w:rStyle w:val="normaltextrun"/>
            <w:rFonts w:cs="Arial"/>
            <w:color w:val="0000FF"/>
            <w:szCs w:val="28"/>
            <w:u w:val="single"/>
          </w:rPr>
          <w:t>Sight Loss and Technology briefing</w:t>
        </w:r>
      </w:hyperlink>
      <w:r w:rsidR="00E7261B">
        <w:rPr>
          <w:rStyle w:val="normaltextrun"/>
          <w:rFonts w:cs="Arial"/>
          <w:szCs w:val="28"/>
        </w:rPr>
        <w:t xml:space="preserve"> (RNIB, 2021)</w:t>
      </w:r>
      <w:r w:rsidR="00E7261B">
        <w:rPr>
          <w:rStyle w:val="eop"/>
          <w:rFonts w:cs="Arial"/>
          <w:szCs w:val="28"/>
        </w:rPr>
        <w:t> </w:t>
      </w:r>
    </w:p>
    <w:p w14:paraId="2AA3D65E" w14:textId="77777777" w:rsidR="00E7261B" w:rsidRDefault="00E7261B" w:rsidP="00E7261B">
      <w:pPr>
        <w:pStyle w:val="paragraph"/>
        <w:spacing w:before="0" w:beforeAutospacing="0" w:after="0" w:afterAutospacing="0"/>
        <w:textAlignment w:val="baseline"/>
        <w:rPr>
          <w:rFonts w:ascii="Segoe UI" w:hAnsi="Segoe UI" w:cs="Segoe UI"/>
          <w:sz w:val="18"/>
          <w:szCs w:val="18"/>
        </w:rPr>
      </w:pPr>
      <w:r>
        <w:rPr>
          <w:rStyle w:val="eop"/>
          <w:rFonts w:cs="Arial"/>
          <w:szCs w:val="28"/>
        </w:rPr>
        <w:t> </w:t>
      </w:r>
    </w:p>
    <w:p w14:paraId="366805E6" w14:textId="26E82F7B" w:rsidR="00F5274D" w:rsidRPr="00E7261B" w:rsidRDefault="00F5274D" w:rsidP="00E7261B">
      <w:pPr>
        <w:pStyle w:val="paragraph"/>
        <w:spacing w:before="0" w:beforeAutospacing="0" w:after="0" w:afterAutospacing="0"/>
        <w:textAlignment w:val="baseline"/>
        <w:rPr>
          <w:rFonts w:ascii="Segoe UI" w:hAnsi="Segoe UI" w:cs="Segoe UI"/>
          <w:sz w:val="18"/>
          <w:szCs w:val="18"/>
        </w:rPr>
      </w:pPr>
    </w:p>
    <w:p w14:paraId="18363613" w14:textId="77777777" w:rsidR="00CD5935" w:rsidRPr="004D2C2B" w:rsidRDefault="00CD5935" w:rsidP="00F5274D">
      <w:pPr>
        <w:pStyle w:val="Heading2"/>
      </w:pPr>
      <w:bookmarkStart w:id="9" w:name="_Toc157682909"/>
      <w:r w:rsidRPr="004D2C2B">
        <w:t>About RNIB’s research</w:t>
      </w:r>
      <w:bookmarkEnd w:id="9"/>
      <w:r w:rsidRPr="004D2C2B">
        <w:t xml:space="preserve"> </w:t>
      </w:r>
    </w:p>
    <w:p w14:paraId="72C52C79" w14:textId="77777777" w:rsidR="00CD5935" w:rsidRPr="00527CEF" w:rsidRDefault="00CD5935" w:rsidP="00CD5935">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w:t>
      </w:r>
      <w:proofErr w:type="gramStart"/>
      <w:r w:rsidRPr="00527CEF">
        <w:rPr>
          <w:b/>
          <w:bCs/>
        </w:rPr>
        <w:t>research</w:t>
      </w:r>
      <w:proofErr w:type="gramEnd"/>
    </w:p>
    <w:p w14:paraId="5626F916" w14:textId="5EA1E99E" w:rsidR="00AD5528" w:rsidRPr="00AD5528" w:rsidRDefault="00AD5528" w:rsidP="00AD5528">
      <w:pPr>
        <w:tabs>
          <w:tab w:val="left" w:pos="2371"/>
        </w:tabs>
      </w:pPr>
    </w:p>
    <w:sectPr w:rsidR="00AD5528" w:rsidRPr="00AD5528" w:rsidSect="00FE7B27">
      <w:headerReference w:type="even" r:id="rId15"/>
      <w:headerReference w:type="default" r:id="rId16"/>
      <w:footerReference w:type="even" r:id="rId17"/>
      <w:footerReference w:type="default" r:id="rId18"/>
      <w:headerReference w:type="first" r:id="rId19"/>
      <w:footerReference w:type="first" r:id="rId20"/>
      <w:pgSz w:w="11906" w:h="16838"/>
      <w:pgMar w:top="647" w:right="929" w:bottom="881" w:left="1077" w:header="227" w:footer="49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FE482" w14:textId="77777777" w:rsidR="00AF7B58" w:rsidRDefault="00AF7B58" w:rsidP="007924F3">
      <w:r>
        <w:separator/>
      </w:r>
    </w:p>
  </w:endnote>
  <w:endnote w:type="continuationSeparator" w:id="0">
    <w:p w14:paraId="5EFA8F77" w14:textId="77777777" w:rsidR="00AF7B58" w:rsidRDefault="00AF7B58" w:rsidP="007924F3">
      <w:r>
        <w:continuationSeparator/>
      </w:r>
    </w:p>
  </w:endnote>
  <w:endnote w:type="continuationNotice" w:id="1">
    <w:p w14:paraId="42C43AFA" w14:textId="77777777" w:rsidR="00AF7B58" w:rsidRDefault="00AF7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4170" w14:textId="77777777" w:rsidR="00CA1D88" w:rsidRDefault="00CA1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047898"/>
      <w:docPartObj>
        <w:docPartGallery w:val="Page Numbers (Bottom of Page)"/>
        <w:docPartUnique/>
      </w:docPartObj>
    </w:sdtPr>
    <w:sdtEndPr>
      <w:rPr>
        <w:noProof/>
      </w:rPr>
    </w:sdtEndPr>
    <w:sdtContent>
      <w:p w14:paraId="15B8356B" w14:textId="26F26E66" w:rsidR="00AD5528" w:rsidRPr="00AD5528" w:rsidRDefault="008B4FB2" w:rsidP="00931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A760" w14:textId="3C15AB24" w:rsidR="009473DD" w:rsidRDefault="009473DD" w:rsidP="009473DD">
    <w:pPr>
      <w:pStyle w:val="NoSpacing"/>
      <w:rPr>
        <w:b/>
        <w:bCs/>
        <w:sz w:val="36"/>
        <w:szCs w:val="36"/>
      </w:rPr>
    </w:pPr>
    <w:r w:rsidRPr="009473DD">
      <w:rPr>
        <w:b/>
        <w:bCs/>
        <w:noProof/>
        <w:sz w:val="36"/>
        <w:szCs w:val="36"/>
      </w:rPr>
      <mc:AlternateContent>
        <mc:Choice Requires="wps">
          <w:drawing>
            <wp:anchor distT="0" distB="0" distL="114300" distR="114300" simplePos="0" relativeHeight="251658240" behindDoc="0" locked="0" layoutInCell="1" allowOverlap="1" wp14:anchorId="7D061A45" wp14:editId="543D0F2A">
              <wp:simplePos x="0" y="0"/>
              <wp:positionH relativeFrom="column">
                <wp:posOffset>38735</wp:posOffset>
              </wp:positionH>
              <wp:positionV relativeFrom="paragraph">
                <wp:posOffset>175260</wp:posOffset>
              </wp:positionV>
              <wp:extent cx="6390005" cy="0"/>
              <wp:effectExtent l="0" t="63500" r="36195" b="635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A67F4" id="Straight Connector 3"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05pt,13.8pt" to="506.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" strokecolor="#e50071" strokeweight="10pt">
              <v:stroke joinstyle="miter"/>
            </v:line>
          </w:pict>
        </mc:Fallback>
      </mc:AlternateContent>
    </w:r>
  </w:p>
  <w:p w14:paraId="0E084D6C" w14:textId="361614A9" w:rsidR="009473DD" w:rsidRDefault="00931A12" w:rsidP="009473DD">
    <w:pPr>
      <w:pStyle w:val="NoSpacing"/>
      <w:rPr>
        <w:b/>
        <w:bCs/>
        <w:sz w:val="36"/>
        <w:szCs w:val="36"/>
      </w:rPr>
    </w:pPr>
    <w:r w:rsidRPr="00527CEF">
      <w:rPr>
        <w:b/>
        <w:bCs/>
        <w:noProof/>
        <w:sz w:val="36"/>
        <w:szCs w:val="36"/>
      </w:rPr>
      <w:drawing>
        <wp:anchor distT="0" distB="0" distL="114300" distR="114300" simplePos="0" relativeHeight="251662341" behindDoc="0" locked="0" layoutInCell="1" allowOverlap="1" wp14:anchorId="44A649D1" wp14:editId="2FF561A1">
          <wp:simplePos x="0" y="0"/>
          <wp:positionH relativeFrom="column">
            <wp:posOffset>3267075</wp:posOffset>
          </wp:positionH>
          <wp:positionV relativeFrom="paragraph">
            <wp:posOffset>167640</wp:posOffset>
          </wp:positionV>
          <wp:extent cx="431800" cy="431800"/>
          <wp:effectExtent l="0" t="0" r="0" b="0"/>
          <wp:wrapNone/>
          <wp:docPr id="1143866268" name="Picture 114386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r w:rsidRPr="009473DD">
      <w:rPr>
        <w:b/>
        <w:bCs/>
        <w:noProof/>
        <w:sz w:val="36"/>
        <w:szCs w:val="36"/>
      </w:rPr>
      <w:drawing>
        <wp:anchor distT="0" distB="0" distL="114300" distR="114300" simplePos="0" relativeHeight="251660293" behindDoc="0" locked="0" layoutInCell="1" allowOverlap="1" wp14:anchorId="0D68E9E6" wp14:editId="08235D9B">
          <wp:simplePos x="0" y="0"/>
          <wp:positionH relativeFrom="column">
            <wp:posOffset>1905</wp:posOffset>
          </wp:positionH>
          <wp:positionV relativeFrom="paragraph">
            <wp:posOffset>188595</wp:posOffset>
          </wp:positionV>
          <wp:extent cx="431800" cy="431800"/>
          <wp:effectExtent l="0" t="0" r="0" b="0"/>
          <wp:wrapNone/>
          <wp:docPr id="635020818" name="Picture 635020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5D5AC83B" w:rsidR="00527CEF" w:rsidRDefault="009473DD" w:rsidP="009473DD">
    <w:pPr>
      <w:pStyle w:val="NoSpacing"/>
      <w:rPr>
        <w:b/>
        <w:bCs/>
        <w:sz w:val="36"/>
        <w:szCs w:val="36"/>
      </w:rPr>
    </w:pPr>
    <w:r>
      <w:rPr>
        <w:b/>
        <w:bCs/>
        <w:sz w:val="36"/>
        <w:szCs w:val="36"/>
      </w:rPr>
      <w:t xml:space="preserve">          </w:t>
    </w:r>
    <w:r w:rsidR="00527CEF" w:rsidRPr="009473DD">
      <w:rPr>
        <w:b/>
        <w:bCs/>
        <w:sz w:val="36"/>
        <w:szCs w:val="36"/>
      </w:rPr>
      <w:t>rnib.org.uk/research</w:t>
    </w:r>
    <w:r w:rsidR="00CA1D88">
      <w:rPr>
        <w:b/>
        <w:bCs/>
        <w:sz w:val="36"/>
        <w:szCs w:val="36"/>
      </w:rPr>
      <w:t xml:space="preserve"> </w:t>
    </w:r>
    <w:r w:rsidR="00931A12">
      <w:rPr>
        <w:b/>
        <w:bCs/>
        <w:sz w:val="36"/>
        <w:szCs w:val="36"/>
      </w:rPr>
      <w:t xml:space="preserve">    </w:t>
    </w:r>
    <w:r w:rsidR="00527CEF" w:rsidRPr="009473DD">
      <w:rPr>
        <w:b/>
        <w:bCs/>
        <w:sz w:val="36"/>
        <w:szCs w:val="36"/>
      </w:rPr>
      <w:t xml:space="preserve">        </w:t>
    </w:r>
    <w:r>
      <w:rPr>
        <w:b/>
        <w:bCs/>
        <w:sz w:val="36"/>
        <w:szCs w:val="36"/>
      </w:rPr>
      <w:t xml:space="preserve"> </w:t>
    </w:r>
    <w:r w:rsidR="00527CEF" w:rsidRPr="009473DD">
      <w:rPr>
        <w:b/>
        <w:bCs/>
        <w:sz w:val="36"/>
        <w:szCs w:val="36"/>
      </w:rPr>
      <w:t xml:space="preserve"> </w:t>
    </w:r>
    <w:r w:rsidR="00931A12" w:rsidRPr="00931A12">
      <w:rPr>
        <w:b/>
        <w:bCs/>
        <w:sz w:val="36"/>
        <w:szCs w:val="36"/>
      </w:rPr>
      <w:t>research@rnib.org.uk</w:t>
    </w:r>
  </w:p>
  <w:p w14:paraId="695881E8" w14:textId="77777777" w:rsidR="00931A12" w:rsidRDefault="00931A12" w:rsidP="009473DD">
    <w:pPr>
      <w:pStyle w:val="NoSpacing"/>
      <w:rPr>
        <w:b/>
        <w:bCs/>
        <w:sz w:val="36"/>
        <w:szCs w:val="36"/>
      </w:rPr>
    </w:pPr>
  </w:p>
  <w:p w14:paraId="64971B28" w14:textId="73AF3CA5" w:rsidR="00931A12" w:rsidRPr="00931A12" w:rsidRDefault="00931A12" w:rsidP="00931A12">
    <w:pPr>
      <w:pStyle w:val="BodyText"/>
      <w:rPr>
        <w:sz w:val="24"/>
        <w:szCs w:val="24"/>
      </w:rPr>
    </w:pPr>
    <w:r w:rsidRPr="00931A12">
      <w:rPr>
        <w:sz w:val="24"/>
        <w:szCs w:val="24"/>
      </w:rPr>
      <w:t xml:space="preserve">© RNIB registered charity in England and Wales (226227), Scotland (SC039316), </w:t>
    </w:r>
    <w:r>
      <w:rPr>
        <w:sz w:val="24"/>
        <w:szCs w:val="24"/>
      </w:rPr>
      <w:br/>
    </w:r>
    <w:r w:rsidRPr="00931A12">
      <w:rPr>
        <w:sz w:val="24"/>
        <w:szCs w:val="24"/>
      </w:rPr>
      <w:t>Isle of Man (1226). Also operating in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F139" w14:textId="77777777" w:rsidR="00AF7B58" w:rsidRDefault="00AF7B58" w:rsidP="007924F3">
      <w:r>
        <w:separator/>
      </w:r>
    </w:p>
  </w:footnote>
  <w:footnote w:type="continuationSeparator" w:id="0">
    <w:p w14:paraId="251C015E" w14:textId="77777777" w:rsidR="00AF7B58" w:rsidRDefault="00AF7B58" w:rsidP="007924F3">
      <w:r>
        <w:continuationSeparator/>
      </w:r>
    </w:p>
  </w:footnote>
  <w:footnote w:type="continuationNotice" w:id="1">
    <w:p w14:paraId="7CDCD4E1" w14:textId="77777777" w:rsidR="00AF7B58" w:rsidRDefault="00AF7B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2409" w14:textId="77777777" w:rsidR="00CA1D88" w:rsidRDefault="00CA1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9F08" w14:textId="77777777" w:rsidR="00CA1D88" w:rsidRDefault="00C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544C" w14:textId="4164B7A2" w:rsidR="00931A12" w:rsidRDefault="00931A12" w:rsidP="00931A12">
    <w:pPr>
      <w:tabs>
        <w:tab w:val="center" w:pos="4950"/>
        <w:tab w:val="right" w:pos="9900"/>
      </w:tabs>
      <w:jc w:val="right"/>
    </w:pPr>
    <w:r>
      <w:tab/>
    </w:r>
    <w:r>
      <w:tab/>
    </w:r>
    <w:r w:rsidR="009473DD" w:rsidRPr="00AD5528">
      <w:rPr>
        <w:noProof/>
      </w:rPr>
      <w:drawing>
        <wp:inline distT="0" distB="0" distL="0" distR="0" wp14:anchorId="2142C035" wp14:editId="03DA7BB8">
          <wp:extent cx="1362075" cy="1097672"/>
          <wp:effectExtent l="0" t="0" r="0" b="0"/>
          <wp:docPr id="1254457405" name="Picture 1254457405"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383446" cy="1114894"/>
                  </a:xfrm>
                  <a:prstGeom prst="rect">
                    <a:avLst/>
                  </a:prstGeom>
                </pic:spPr>
              </pic:pic>
            </a:graphicData>
          </a:graphic>
        </wp:inline>
      </w:drawing>
    </w:r>
  </w:p>
  <w:p w14:paraId="1D6F4C0E" w14:textId="4B7E9B54" w:rsidR="00527CEF" w:rsidRPr="009473DD" w:rsidRDefault="00527CEF" w:rsidP="009473DD">
    <w:pPr>
      <w:rPr>
        <w:b/>
        <w:bCs/>
        <w:sz w:val="36"/>
        <w:szCs w:val="36"/>
      </w:rPr>
    </w:pPr>
    <w:r w:rsidRPr="009473DD">
      <w:rPr>
        <w:b/>
        <w:bCs/>
        <w:sz w:val="36"/>
        <w:szCs w:val="36"/>
      </w:rPr>
      <w:t>Research</w:t>
    </w:r>
  </w:p>
  <w:p w14:paraId="51C58316" w14:textId="77777777" w:rsidR="00527CEF" w:rsidRPr="005F36AC" w:rsidRDefault="00527CEF" w:rsidP="007141C0">
    <w:r>
      <w:rPr>
        <w:noProof/>
      </w:rPr>
      <mc:AlternateContent>
        <mc:Choice Requires="wps">
          <w:drawing>
            <wp:anchor distT="0" distB="0" distL="114300" distR="114300" simplePos="0" relativeHeight="251658245" behindDoc="0" locked="0" layoutInCell="1" allowOverlap="1" wp14:anchorId="26EFAE32" wp14:editId="6DB628A7">
              <wp:simplePos x="0" y="0"/>
              <wp:positionH relativeFrom="column">
                <wp:posOffset>11430</wp:posOffset>
              </wp:positionH>
              <wp:positionV relativeFrom="paragraph">
                <wp:posOffset>130810</wp:posOffset>
              </wp:positionV>
              <wp:extent cx="6276975" cy="0"/>
              <wp:effectExtent l="0" t="63500" r="34925" b="635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7697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DDED9" id="Straight Connector 2" o:spid="_x0000_s1026" alt="&quot;&quot;"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3pt" to="495.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" strokecolor="#e50071" strokeweight="10pt">
              <v:stroke joinstyle="miter"/>
            </v:line>
          </w:pict>
        </mc:Fallback>
      </mc:AlternateContent>
    </w:r>
  </w:p>
  <w:p w14:paraId="76FC9AA0" w14:textId="77777777" w:rsidR="00527CEF" w:rsidRDefault="00527CEF" w:rsidP="007141C0"/>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E1A4D90"/>
    <w:lvl w:ilvl="0">
      <w:start w:val="1"/>
      <w:numFmt w:val="decimal"/>
      <w:pStyle w:val="ListNumber"/>
      <w:lvlText w:val="%1."/>
      <w:lvlJc w:val="left"/>
      <w:pPr>
        <w:tabs>
          <w:tab w:val="num" w:pos="360"/>
        </w:tabs>
        <w:ind w:left="360" w:hanging="360"/>
      </w:pPr>
      <w:rPr>
        <w:b w:val="0"/>
      </w:rPr>
    </w:lvl>
  </w:abstractNum>
  <w:abstractNum w:abstractNumId="1" w15:restartNumberingAfterBreak="0">
    <w:nsid w:val="05606FAA"/>
    <w:multiLevelType w:val="hybridMultilevel"/>
    <w:tmpl w:val="D3144142"/>
    <w:lvl w:ilvl="0" w:tplc="05166E4A">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52489648">
    <w:abstractNumId w:val="0"/>
  </w:num>
  <w:num w:numId="2" w16cid:durableId="193031412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006B3"/>
    <w:rsid w:val="00002030"/>
    <w:rsid w:val="00002615"/>
    <w:rsid w:val="00002CB9"/>
    <w:rsid w:val="00002EB1"/>
    <w:rsid w:val="00002F5B"/>
    <w:rsid w:val="000033BE"/>
    <w:rsid w:val="00003577"/>
    <w:rsid w:val="00003FCF"/>
    <w:rsid w:val="0000408A"/>
    <w:rsid w:val="000050D2"/>
    <w:rsid w:val="00005127"/>
    <w:rsid w:val="00005C33"/>
    <w:rsid w:val="0000699C"/>
    <w:rsid w:val="00007293"/>
    <w:rsid w:val="000078E4"/>
    <w:rsid w:val="00007DEB"/>
    <w:rsid w:val="00010E4B"/>
    <w:rsid w:val="000113EC"/>
    <w:rsid w:val="0001181D"/>
    <w:rsid w:val="00012444"/>
    <w:rsid w:val="000125FE"/>
    <w:rsid w:val="0001389F"/>
    <w:rsid w:val="0001390F"/>
    <w:rsid w:val="00014852"/>
    <w:rsid w:val="00014B26"/>
    <w:rsid w:val="000151E8"/>
    <w:rsid w:val="00015D99"/>
    <w:rsid w:val="00016484"/>
    <w:rsid w:val="00016F1E"/>
    <w:rsid w:val="00020F3A"/>
    <w:rsid w:val="00022B96"/>
    <w:rsid w:val="00022CD1"/>
    <w:rsid w:val="00025A25"/>
    <w:rsid w:val="00025B40"/>
    <w:rsid w:val="00025CE1"/>
    <w:rsid w:val="00030417"/>
    <w:rsid w:val="000304D2"/>
    <w:rsid w:val="000323D9"/>
    <w:rsid w:val="00032CE9"/>
    <w:rsid w:val="00032E9F"/>
    <w:rsid w:val="000355FB"/>
    <w:rsid w:val="00037787"/>
    <w:rsid w:val="000402DD"/>
    <w:rsid w:val="000426A3"/>
    <w:rsid w:val="00042986"/>
    <w:rsid w:val="000437DF"/>
    <w:rsid w:val="00043F5C"/>
    <w:rsid w:val="0004492D"/>
    <w:rsid w:val="00044AFF"/>
    <w:rsid w:val="0004515F"/>
    <w:rsid w:val="00046E1C"/>
    <w:rsid w:val="00051B04"/>
    <w:rsid w:val="000529AE"/>
    <w:rsid w:val="00052C8D"/>
    <w:rsid w:val="00053BD0"/>
    <w:rsid w:val="00053DE0"/>
    <w:rsid w:val="000557B3"/>
    <w:rsid w:val="00055EA3"/>
    <w:rsid w:val="000564D0"/>
    <w:rsid w:val="00057831"/>
    <w:rsid w:val="00057927"/>
    <w:rsid w:val="000603F4"/>
    <w:rsid w:val="000613BF"/>
    <w:rsid w:val="00061776"/>
    <w:rsid w:val="00061D56"/>
    <w:rsid w:val="00062F75"/>
    <w:rsid w:val="00066836"/>
    <w:rsid w:val="00066B3A"/>
    <w:rsid w:val="00066BB6"/>
    <w:rsid w:val="00067A78"/>
    <w:rsid w:val="00067BD6"/>
    <w:rsid w:val="00067E06"/>
    <w:rsid w:val="00067E45"/>
    <w:rsid w:val="00070208"/>
    <w:rsid w:val="00070AC0"/>
    <w:rsid w:val="00071957"/>
    <w:rsid w:val="000728C9"/>
    <w:rsid w:val="0007292B"/>
    <w:rsid w:val="00072C76"/>
    <w:rsid w:val="00072D4C"/>
    <w:rsid w:val="000732F6"/>
    <w:rsid w:val="000734AC"/>
    <w:rsid w:val="00073849"/>
    <w:rsid w:val="000751E6"/>
    <w:rsid w:val="000757BF"/>
    <w:rsid w:val="00075925"/>
    <w:rsid w:val="00076C8F"/>
    <w:rsid w:val="000775D2"/>
    <w:rsid w:val="0008098A"/>
    <w:rsid w:val="000817B7"/>
    <w:rsid w:val="00081AA8"/>
    <w:rsid w:val="00082620"/>
    <w:rsid w:val="00083519"/>
    <w:rsid w:val="00083FDA"/>
    <w:rsid w:val="0008497E"/>
    <w:rsid w:val="00084BCE"/>
    <w:rsid w:val="00084EEA"/>
    <w:rsid w:val="00085CA3"/>
    <w:rsid w:val="00086D4A"/>
    <w:rsid w:val="00086FD5"/>
    <w:rsid w:val="000874B8"/>
    <w:rsid w:val="000878C0"/>
    <w:rsid w:val="00090B98"/>
    <w:rsid w:val="00091120"/>
    <w:rsid w:val="00091521"/>
    <w:rsid w:val="00092508"/>
    <w:rsid w:val="00092E4E"/>
    <w:rsid w:val="00094729"/>
    <w:rsid w:val="0009542F"/>
    <w:rsid w:val="0009547C"/>
    <w:rsid w:val="00097B08"/>
    <w:rsid w:val="000A0DF3"/>
    <w:rsid w:val="000A1207"/>
    <w:rsid w:val="000A2C63"/>
    <w:rsid w:val="000A3A10"/>
    <w:rsid w:val="000A425E"/>
    <w:rsid w:val="000A5077"/>
    <w:rsid w:val="000A5BC0"/>
    <w:rsid w:val="000A7065"/>
    <w:rsid w:val="000A7A28"/>
    <w:rsid w:val="000B011B"/>
    <w:rsid w:val="000B01E2"/>
    <w:rsid w:val="000B05DC"/>
    <w:rsid w:val="000B0715"/>
    <w:rsid w:val="000B0AF8"/>
    <w:rsid w:val="000B0DF7"/>
    <w:rsid w:val="000B1242"/>
    <w:rsid w:val="000B1485"/>
    <w:rsid w:val="000B1E5F"/>
    <w:rsid w:val="000B2DDE"/>
    <w:rsid w:val="000B2F31"/>
    <w:rsid w:val="000B405F"/>
    <w:rsid w:val="000B4D81"/>
    <w:rsid w:val="000B7BB5"/>
    <w:rsid w:val="000C098A"/>
    <w:rsid w:val="000C0A6F"/>
    <w:rsid w:val="000C3319"/>
    <w:rsid w:val="000C4650"/>
    <w:rsid w:val="000C4E9D"/>
    <w:rsid w:val="000C7092"/>
    <w:rsid w:val="000C745F"/>
    <w:rsid w:val="000C7D20"/>
    <w:rsid w:val="000D1139"/>
    <w:rsid w:val="000D1893"/>
    <w:rsid w:val="000D1933"/>
    <w:rsid w:val="000D1E1F"/>
    <w:rsid w:val="000D2110"/>
    <w:rsid w:val="000D2924"/>
    <w:rsid w:val="000D2961"/>
    <w:rsid w:val="000D42B4"/>
    <w:rsid w:val="000D44AA"/>
    <w:rsid w:val="000D474A"/>
    <w:rsid w:val="000D53A9"/>
    <w:rsid w:val="000D53B9"/>
    <w:rsid w:val="000D5516"/>
    <w:rsid w:val="000D6311"/>
    <w:rsid w:val="000D65ED"/>
    <w:rsid w:val="000D6E08"/>
    <w:rsid w:val="000D6F0E"/>
    <w:rsid w:val="000D764D"/>
    <w:rsid w:val="000D7C6D"/>
    <w:rsid w:val="000D7C7C"/>
    <w:rsid w:val="000D7DE0"/>
    <w:rsid w:val="000E0681"/>
    <w:rsid w:val="000E0694"/>
    <w:rsid w:val="000E4808"/>
    <w:rsid w:val="000E4A38"/>
    <w:rsid w:val="000E5221"/>
    <w:rsid w:val="000E5436"/>
    <w:rsid w:val="000E6083"/>
    <w:rsid w:val="000E6123"/>
    <w:rsid w:val="000E68D3"/>
    <w:rsid w:val="000E8937"/>
    <w:rsid w:val="000F165B"/>
    <w:rsid w:val="000F3B0F"/>
    <w:rsid w:val="000F3E81"/>
    <w:rsid w:val="000F3F8B"/>
    <w:rsid w:val="000F40BA"/>
    <w:rsid w:val="000F462C"/>
    <w:rsid w:val="000F57BC"/>
    <w:rsid w:val="000F5806"/>
    <w:rsid w:val="000F5903"/>
    <w:rsid w:val="000F6559"/>
    <w:rsid w:val="000F6836"/>
    <w:rsid w:val="000F6C73"/>
    <w:rsid w:val="000F6DF5"/>
    <w:rsid w:val="000F70E0"/>
    <w:rsid w:val="000F774D"/>
    <w:rsid w:val="001004C3"/>
    <w:rsid w:val="00100848"/>
    <w:rsid w:val="00101464"/>
    <w:rsid w:val="00102842"/>
    <w:rsid w:val="0010295C"/>
    <w:rsid w:val="0010436D"/>
    <w:rsid w:val="001044E8"/>
    <w:rsid w:val="00104ACD"/>
    <w:rsid w:val="00105614"/>
    <w:rsid w:val="00106834"/>
    <w:rsid w:val="00106C4B"/>
    <w:rsid w:val="00106F1F"/>
    <w:rsid w:val="0011058A"/>
    <w:rsid w:val="00111717"/>
    <w:rsid w:val="00111960"/>
    <w:rsid w:val="0011222C"/>
    <w:rsid w:val="00112A25"/>
    <w:rsid w:val="00114579"/>
    <w:rsid w:val="001149AA"/>
    <w:rsid w:val="001154A9"/>
    <w:rsid w:val="00115810"/>
    <w:rsid w:val="00115FE2"/>
    <w:rsid w:val="0011607B"/>
    <w:rsid w:val="00116736"/>
    <w:rsid w:val="00116A19"/>
    <w:rsid w:val="00116C6C"/>
    <w:rsid w:val="00120254"/>
    <w:rsid w:val="0012038D"/>
    <w:rsid w:val="00120AA6"/>
    <w:rsid w:val="00121316"/>
    <w:rsid w:val="00121C04"/>
    <w:rsid w:val="00122347"/>
    <w:rsid w:val="001239AF"/>
    <w:rsid w:val="0012458C"/>
    <w:rsid w:val="00125341"/>
    <w:rsid w:val="001279DF"/>
    <w:rsid w:val="00127A4A"/>
    <w:rsid w:val="00130514"/>
    <w:rsid w:val="001306F2"/>
    <w:rsid w:val="00130729"/>
    <w:rsid w:val="00131275"/>
    <w:rsid w:val="00132889"/>
    <w:rsid w:val="00132B11"/>
    <w:rsid w:val="00133059"/>
    <w:rsid w:val="001344BA"/>
    <w:rsid w:val="001359C2"/>
    <w:rsid w:val="00135BA1"/>
    <w:rsid w:val="00136988"/>
    <w:rsid w:val="00137047"/>
    <w:rsid w:val="001375CE"/>
    <w:rsid w:val="00140FA9"/>
    <w:rsid w:val="001430FC"/>
    <w:rsid w:val="00143846"/>
    <w:rsid w:val="001440F4"/>
    <w:rsid w:val="0014479E"/>
    <w:rsid w:val="001447BA"/>
    <w:rsid w:val="00144B66"/>
    <w:rsid w:val="00145529"/>
    <w:rsid w:val="00145A46"/>
    <w:rsid w:val="0014621C"/>
    <w:rsid w:val="0014701C"/>
    <w:rsid w:val="00147A32"/>
    <w:rsid w:val="0015317B"/>
    <w:rsid w:val="0015319F"/>
    <w:rsid w:val="0015348A"/>
    <w:rsid w:val="00153A8E"/>
    <w:rsid w:val="00153BE8"/>
    <w:rsid w:val="00153EB0"/>
    <w:rsid w:val="00154955"/>
    <w:rsid w:val="00155601"/>
    <w:rsid w:val="00155A92"/>
    <w:rsid w:val="00160F23"/>
    <w:rsid w:val="00161831"/>
    <w:rsid w:val="0016212F"/>
    <w:rsid w:val="00162BC3"/>
    <w:rsid w:val="00162C5A"/>
    <w:rsid w:val="00163A2D"/>
    <w:rsid w:val="00163EF6"/>
    <w:rsid w:val="0016413D"/>
    <w:rsid w:val="00164936"/>
    <w:rsid w:val="00165211"/>
    <w:rsid w:val="0016587F"/>
    <w:rsid w:val="0016749C"/>
    <w:rsid w:val="001675F6"/>
    <w:rsid w:val="00167C2E"/>
    <w:rsid w:val="00167E57"/>
    <w:rsid w:val="001704F4"/>
    <w:rsid w:val="00170719"/>
    <w:rsid w:val="0017080F"/>
    <w:rsid w:val="00170A80"/>
    <w:rsid w:val="00172043"/>
    <w:rsid w:val="00172524"/>
    <w:rsid w:val="001727D5"/>
    <w:rsid w:val="00172A16"/>
    <w:rsid w:val="001735B4"/>
    <w:rsid w:val="00173DB8"/>
    <w:rsid w:val="00174B9F"/>
    <w:rsid w:val="00176BC1"/>
    <w:rsid w:val="00177810"/>
    <w:rsid w:val="00177A2F"/>
    <w:rsid w:val="00177B89"/>
    <w:rsid w:val="00180492"/>
    <w:rsid w:val="00180C03"/>
    <w:rsid w:val="001810E1"/>
    <w:rsid w:val="00181F20"/>
    <w:rsid w:val="00182093"/>
    <w:rsid w:val="001834F7"/>
    <w:rsid w:val="00183961"/>
    <w:rsid w:val="00184464"/>
    <w:rsid w:val="00184AA2"/>
    <w:rsid w:val="001851C7"/>
    <w:rsid w:val="00186293"/>
    <w:rsid w:val="00186400"/>
    <w:rsid w:val="001866B8"/>
    <w:rsid w:val="0018727D"/>
    <w:rsid w:val="00190510"/>
    <w:rsid w:val="00190B20"/>
    <w:rsid w:val="001915DF"/>
    <w:rsid w:val="001916E1"/>
    <w:rsid w:val="0019197E"/>
    <w:rsid w:val="00192747"/>
    <w:rsid w:val="00192F8F"/>
    <w:rsid w:val="001936FA"/>
    <w:rsid w:val="00193A15"/>
    <w:rsid w:val="00194389"/>
    <w:rsid w:val="00194B11"/>
    <w:rsid w:val="00194CED"/>
    <w:rsid w:val="00195456"/>
    <w:rsid w:val="001971B8"/>
    <w:rsid w:val="001974A3"/>
    <w:rsid w:val="0019798D"/>
    <w:rsid w:val="001A0360"/>
    <w:rsid w:val="001A03B2"/>
    <w:rsid w:val="001A1E6B"/>
    <w:rsid w:val="001A2AB1"/>
    <w:rsid w:val="001A318F"/>
    <w:rsid w:val="001A3723"/>
    <w:rsid w:val="001A4A05"/>
    <w:rsid w:val="001A5FF5"/>
    <w:rsid w:val="001A760A"/>
    <w:rsid w:val="001B0B58"/>
    <w:rsid w:val="001B13D4"/>
    <w:rsid w:val="001B142C"/>
    <w:rsid w:val="001B1540"/>
    <w:rsid w:val="001B2209"/>
    <w:rsid w:val="001B24C8"/>
    <w:rsid w:val="001B2585"/>
    <w:rsid w:val="001B3AD7"/>
    <w:rsid w:val="001B3F51"/>
    <w:rsid w:val="001B4961"/>
    <w:rsid w:val="001B4C3F"/>
    <w:rsid w:val="001B7519"/>
    <w:rsid w:val="001C05CC"/>
    <w:rsid w:val="001C16C3"/>
    <w:rsid w:val="001C31BE"/>
    <w:rsid w:val="001C3BAB"/>
    <w:rsid w:val="001C3C68"/>
    <w:rsid w:val="001C424B"/>
    <w:rsid w:val="001C4994"/>
    <w:rsid w:val="001C4D3C"/>
    <w:rsid w:val="001C4F8E"/>
    <w:rsid w:val="001C6A0C"/>
    <w:rsid w:val="001C6FC9"/>
    <w:rsid w:val="001C7E2B"/>
    <w:rsid w:val="001C7E9F"/>
    <w:rsid w:val="001C7ECB"/>
    <w:rsid w:val="001D09D6"/>
    <w:rsid w:val="001D0F5B"/>
    <w:rsid w:val="001D113C"/>
    <w:rsid w:val="001D1630"/>
    <w:rsid w:val="001D21E8"/>
    <w:rsid w:val="001D27EF"/>
    <w:rsid w:val="001D28CF"/>
    <w:rsid w:val="001D31E4"/>
    <w:rsid w:val="001D3A3A"/>
    <w:rsid w:val="001D3FCE"/>
    <w:rsid w:val="001D4463"/>
    <w:rsid w:val="001D54D0"/>
    <w:rsid w:val="001D7788"/>
    <w:rsid w:val="001E08DF"/>
    <w:rsid w:val="001E0E72"/>
    <w:rsid w:val="001E0F68"/>
    <w:rsid w:val="001E11F9"/>
    <w:rsid w:val="001E17AB"/>
    <w:rsid w:val="001E193B"/>
    <w:rsid w:val="001E23A6"/>
    <w:rsid w:val="001E3C85"/>
    <w:rsid w:val="001E3D62"/>
    <w:rsid w:val="001E6046"/>
    <w:rsid w:val="001E6959"/>
    <w:rsid w:val="001E7C9C"/>
    <w:rsid w:val="001F03E8"/>
    <w:rsid w:val="001F08CC"/>
    <w:rsid w:val="001F1011"/>
    <w:rsid w:val="001F2114"/>
    <w:rsid w:val="001F2416"/>
    <w:rsid w:val="001F253E"/>
    <w:rsid w:val="001F2544"/>
    <w:rsid w:val="001F2591"/>
    <w:rsid w:val="001F283A"/>
    <w:rsid w:val="001F2FED"/>
    <w:rsid w:val="001F47C7"/>
    <w:rsid w:val="001F54B1"/>
    <w:rsid w:val="001F5A34"/>
    <w:rsid w:val="001F6161"/>
    <w:rsid w:val="001F62D2"/>
    <w:rsid w:val="001F6758"/>
    <w:rsid w:val="002033CE"/>
    <w:rsid w:val="00203A27"/>
    <w:rsid w:val="00203E5C"/>
    <w:rsid w:val="00203EC1"/>
    <w:rsid w:val="0020445C"/>
    <w:rsid w:val="00205DFB"/>
    <w:rsid w:val="002063A2"/>
    <w:rsid w:val="00207B7B"/>
    <w:rsid w:val="00211F1F"/>
    <w:rsid w:val="00212D0A"/>
    <w:rsid w:val="002131F6"/>
    <w:rsid w:val="0021372F"/>
    <w:rsid w:val="00213A60"/>
    <w:rsid w:val="00214A93"/>
    <w:rsid w:val="00214DA9"/>
    <w:rsid w:val="00215008"/>
    <w:rsid w:val="00215715"/>
    <w:rsid w:val="00215A2E"/>
    <w:rsid w:val="00215BEC"/>
    <w:rsid w:val="00215EBD"/>
    <w:rsid w:val="00215F86"/>
    <w:rsid w:val="00216EA1"/>
    <w:rsid w:val="0022126D"/>
    <w:rsid w:val="00222A67"/>
    <w:rsid w:val="00222D00"/>
    <w:rsid w:val="0022447D"/>
    <w:rsid w:val="00224843"/>
    <w:rsid w:val="0022534F"/>
    <w:rsid w:val="002275CF"/>
    <w:rsid w:val="00230032"/>
    <w:rsid w:val="00230431"/>
    <w:rsid w:val="00230B61"/>
    <w:rsid w:val="00230F9B"/>
    <w:rsid w:val="00231EA3"/>
    <w:rsid w:val="0023237D"/>
    <w:rsid w:val="002323A0"/>
    <w:rsid w:val="002323CF"/>
    <w:rsid w:val="00232BC2"/>
    <w:rsid w:val="002338E2"/>
    <w:rsid w:val="00233B13"/>
    <w:rsid w:val="00236BDD"/>
    <w:rsid w:val="00236E4F"/>
    <w:rsid w:val="00237D96"/>
    <w:rsid w:val="00237DD4"/>
    <w:rsid w:val="00237F49"/>
    <w:rsid w:val="002400B6"/>
    <w:rsid w:val="00241B03"/>
    <w:rsid w:val="00243F83"/>
    <w:rsid w:val="00244332"/>
    <w:rsid w:val="002457E0"/>
    <w:rsid w:val="002463DD"/>
    <w:rsid w:val="00246681"/>
    <w:rsid w:val="00246F13"/>
    <w:rsid w:val="00247E25"/>
    <w:rsid w:val="00250AF8"/>
    <w:rsid w:val="0025235C"/>
    <w:rsid w:val="002524A9"/>
    <w:rsid w:val="00252F0D"/>
    <w:rsid w:val="002536D5"/>
    <w:rsid w:val="0025371B"/>
    <w:rsid w:val="002543B8"/>
    <w:rsid w:val="00254612"/>
    <w:rsid w:val="002549C8"/>
    <w:rsid w:val="00254B34"/>
    <w:rsid w:val="00254CAD"/>
    <w:rsid w:val="002561A4"/>
    <w:rsid w:val="002571C0"/>
    <w:rsid w:val="00257C56"/>
    <w:rsid w:val="00257E03"/>
    <w:rsid w:val="00260DCD"/>
    <w:rsid w:val="00262D68"/>
    <w:rsid w:val="00262FE6"/>
    <w:rsid w:val="00263119"/>
    <w:rsid w:val="0026439B"/>
    <w:rsid w:val="00264637"/>
    <w:rsid w:val="0026474D"/>
    <w:rsid w:val="00265066"/>
    <w:rsid w:val="00266EBF"/>
    <w:rsid w:val="0026717D"/>
    <w:rsid w:val="002672E9"/>
    <w:rsid w:val="0027074D"/>
    <w:rsid w:val="002733C4"/>
    <w:rsid w:val="00273A4C"/>
    <w:rsid w:val="002740D8"/>
    <w:rsid w:val="0027490D"/>
    <w:rsid w:val="00274E13"/>
    <w:rsid w:val="00275156"/>
    <w:rsid w:val="00276C72"/>
    <w:rsid w:val="00277572"/>
    <w:rsid w:val="002814A5"/>
    <w:rsid w:val="00281BBD"/>
    <w:rsid w:val="00281F32"/>
    <w:rsid w:val="00282654"/>
    <w:rsid w:val="002831DB"/>
    <w:rsid w:val="00284AEA"/>
    <w:rsid w:val="00284D72"/>
    <w:rsid w:val="002855B1"/>
    <w:rsid w:val="00285CE0"/>
    <w:rsid w:val="00287F6D"/>
    <w:rsid w:val="002906B9"/>
    <w:rsid w:val="00290BA1"/>
    <w:rsid w:val="00290E4F"/>
    <w:rsid w:val="00291A70"/>
    <w:rsid w:val="00292444"/>
    <w:rsid w:val="002931B6"/>
    <w:rsid w:val="002936DB"/>
    <w:rsid w:val="00296C18"/>
    <w:rsid w:val="00297770"/>
    <w:rsid w:val="00297D09"/>
    <w:rsid w:val="002A00EC"/>
    <w:rsid w:val="002A0758"/>
    <w:rsid w:val="002A0902"/>
    <w:rsid w:val="002A1625"/>
    <w:rsid w:val="002A1CE1"/>
    <w:rsid w:val="002A240B"/>
    <w:rsid w:val="002A333C"/>
    <w:rsid w:val="002A3A62"/>
    <w:rsid w:val="002A4A80"/>
    <w:rsid w:val="002A4E59"/>
    <w:rsid w:val="002A5392"/>
    <w:rsid w:val="002A598D"/>
    <w:rsid w:val="002A5F35"/>
    <w:rsid w:val="002A61F5"/>
    <w:rsid w:val="002A660E"/>
    <w:rsid w:val="002A6DA8"/>
    <w:rsid w:val="002A6FF4"/>
    <w:rsid w:val="002A7448"/>
    <w:rsid w:val="002B1D70"/>
    <w:rsid w:val="002B21B6"/>
    <w:rsid w:val="002B2600"/>
    <w:rsid w:val="002B2B4B"/>
    <w:rsid w:val="002B31DD"/>
    <w:rsid w:val="002B3618"/>
    <w:rsid w:val="002B3A2C"/>
    <w:rsid w:val="002B3E84"/>
    <w:rsid w:val="002B4006"/>
    <w:rsid w:val="002B5AA1"/>
    <w:rsid w:val="002B5B83"/>
    <w:rsid w:val="002B6BCC"/>
    <w:rsid w:val="002B7B99"/>
    <w:rsid w:val="002B7F29"/>
    <w:rsid w:val="002C0697"/>
    <w:rsid w:val="002C1061"/>
    <w:rsid w:val="002C205A"/>
    <w:rsid w:val="002C24ED"/>
    <w:rsid w:val="002C29D4"/>
    <w:rsid w:val="002C2B7E"/>
    <w:rsid w:val="002C33F0"/>
    <w:rsid w:val="002C348E"/>
    <w:rsid w:val="002C5E07"/>
    <w:rsid w:val="002C6460"/>
    <w:rsid w:val="002C664F"/>
    <w:rsid w:val="002C7BC3"/>
    <w:rsid w:val="002C7EB0"/>
    <w:rsid w:val="002D0707"/>
    <w:rsid w:val="002D0B02"/>
    <w:rsid w:val="002D0E8C"/>
    <w:rsid w:val="002D22A0"/>
    <w:rsid w:val="002D297C"/>
    <w:rsid w:val="002D35A1"/>
    <w:rsid w:val="002D39FC"/>
    <w:rsid w:val="002D44C7"/>
    <w:rsid w:val="002D4AD0"/>
    <w:rsid w:val="002D4E08"/>
    <w:rsid w:val="002D511F"/>
    <w:rsid w:val="002D591E"/>
    <w:rsid w:val="002D6EA3"/>
    <w:rsid w:val="002D75E4"/>
    <w:rsid w:val="002D7731"/>
    <w:rsid w:val="002D78B0"/>
    <w:rsid w:val="002D7E08"/>
    <w:rsid w:val="002E16B1"/>
    <w:rsid w:val="002E1B20"/>
    <w:rsid w:val="002E2CBD"/>
    <w:rsid w:val="002E2FD6"/>
    <w:rsid w:val="002E3896"/>
    <w:rsid w:val="002E4B58"/>
    <w:rsid w:val="002E4DCA"/>
    <w:rsid w:val="002E591D"/>
    <w:rsid w:val="002E5971"/>
    <w:rsid w:val="002E5AC5"/>
    <w:rsid w:val="002E6E0E"/>
    <w:rsid w:val="002F05FA"/>
    <w:rsid w:val="002F0DBC"/>
    <w:rsid w:val="002F1392"/>
    <w:rsid w:val="002F16EB"/>
    <w:rsid w:val="002F2AA3"/>
    <w:rsid w:val="002F2D7C"/>
    <w:rsid w:val="002F2F6D"/>
    <w:rsid w:val="002F34E0"/>
    <w:rsid w:val="002F3950"/>
    <w:rsid w:val="002F3F4B"/>
    <w:rsid w:val="002F40A1"/>
    <w:rsid w:val="002F440B"/>
    <w:rsid w:val="002F566F"/>
    <w:rsid w:val="002F5D06"/>
    <w:rsid w:val="002F60B5"/>
    <w:rsid w:val="002F6B06"/>
    <w:rsid w:val="002F71AD"/>
    <w:rsid w:val="0030090C"/>
    <w:rsid w:val="00300BC9"/>
    <w:rsid w:val="0030143B"/>
    <w:rsid w:val="00301DD1"/>
    <w:rsid w:val="0030346B"/>
    <w:rsid w:val="00304FC3"/>
    <w:rsid w:val="00305197"/>
    <w:rsid w:val="0031069B"/>
    <w:rsid w:val="00310D48"/>
    <w:rsid w:val="00312276"/>
    <w:rsid w:val="0031241D"/>
    <w:rsid w:val="00312D4A"/>
    <w:rsid w:val="00312DEF"/>
    <w:rsid w:val="00313447"/>
    <w:rsid w:val="00313C0C"/>
    <w:rsid w:val="00313F09"/>
    <w:rsid w:val="00314D50"/>
    <w:rsid w:val="00315193"/>
    <w:rsid w:val="003161E5"/>
    <w:rsid w:val="003166C3"/>
    <w:rsid w:val="00317307"/>
    <w:rsid w:val="00321D7E"/>
    <w:rsid w:val="00322EC8"/>
    <w:rsid w:val="0032434C"/>
    <w:rsid w:val="0032498E"/>
    <w:rsid w:val="00324DC1"/>
    <w:rsid w:val="003262CE"/>
    <w:rsid w:val="00326997"/>
    <w:rsid w:val="00327629"/>
    <w:rsid w:val="00327B42"/>
    <w:rsid w:val="00327B5B"/>
    <w:rsid w:val="00327F1A"/>
    <w:rsid w:val="003304EF"/>
    <w:rsid w:val="0033067E"/>
    <w:rsid w:val="00330694"/>
    <w:rsid w:val="0033074A"/>
    <w:rsid w:val="00331F6D"/>
    <w:rsid w:val="003327F2"/>
    <w:rsid w:val="00333CF7"/>
    <w:rsid w:val="00333E68"/>
    <w:rsid w:val="00334276"/>
    <w:rsid w:val="003362A6"/>
    <w:rsid w:val="00336F89"/>
    <w:rsid w:val="0033798C"/>
    <w:rsid w:val="00337B21"/>
    <w:rsid w:val="00337E06"/>
    <w:rsid w:val="00340535"/>
    <w:rsid w:val="00341AE6"/>
    <w:rsid w:val="00342853"/>
    <w:rsid w:val="00342F55"/>
    <w:rsid w:val="00343A8E"/>
    <w:rsid w:val="00344C06"/>
    <w:rsid w:val="00344E37"/>
    <w:rsid w:val="00345155"/>
    <w:rsid w:val="00345C1F"/>
    <w:rsid w:val="0034663D"/>
    <w:rsid w:val="0034743F"/>
    <w:rsid w:val="003475B1"/>
    <w:rsid w:val="00347AB4"/>
    <w:rsid w:val="003500D3"/>
    <w:rsid w:val="00350D17"/>
    <w:rsid w:val="003510C6"/>
    <w:rsid w:val="00351458"/>
    <w:rsid w:val="003518E5"/>
    <w:rsid w:val="00351B6C"/>
    <w:rsid w:val="00353E7B"/>
    <w:rsid w:val="00354466"/>
    <w:rsid w:val="0035503A"/>
    <w:rsid w:val="00355059"/>
    <w:rsid w:val="003564E8"/>
    <w:rsid w:val="003565C6"/>
    <w:rsid w:val="003566E9"/>
    <w:rsid w:val="00363336"/>
    <w:rsid w:val="00363E6B"/>
    <w:rsid w:val="00364B30"/>
    <w:rsid w:val="0036541D"/>
    <w:rsid w:val="00365F54"/>
    <w:rsid w:val="003669D5"/>
    <w:rsid w:val="00366B1D"/>
    <w:rsid w:val="00366EAC"/>
    <w:rsid w:val="00366ECE"/>
    <w:rsid w:val="00367D2A"/>
    <w:rsid w:val="00370235"/>
    <w:rsid w:val="00372676"/>
    <w:rsid w:val="00375342"/>
    <w:rsid w:val="00375B58"/>
    <w:rsid w:val="003760CE"/>
    <w:rsid w:val="0037659B"/>
    <w:rsid w:val="003777FC"/>
    <w:rsid w:val="0038056A"/>
    <w:rsid w:val="0038097D"/>
    <w:rsid w:val="00381189"/>
    <w:rsid w:val="003811D1"/>
    <w:rsid w:val="00381241"/>
    <w:rsid w:val="003818EC"/>
    <w:rsid w:val="00381B16"/>
    <w:rsid w:val="00381C90"/>
    <w:rsid w:val="003826F9"/>
    <w:rsid w:val="003844A6"/>
    <w:rsid w:val="003845B5"/>
    <w:rsid w:val="003857A5"/>
    <w:rsid w:val="0038657A"/>
    <w:rsid w:val="00386669"/>
    <w:rsid w:val="003871EA"/>
    <w:rsid w:val="0039049A"/>
    <w:rsid w:val="0039166F"/>
    <w:rsid w:val="00391AC3"/>
    <w:rsid w:val="003921AD"/>
    <w:rsid w:val="00393AD0"/>
    <w:rsid w:val="00395227"/>
    <w:rsid w:val="00396D0A"/>
    <w:rsid w:val="00396EA2"/>
    <w:rsid w:val="003A0089"/>
    <w:rsid w:val="003A13EC"/>
    <w:rsid w:val="003A3527"/>
    <w:rsid w:val="003A3BF7"/>
    <w:rsid w:val="003A41DC"/>
    <w:rsid w:val="003A44AA"/>
    <w:rsid w:val="003A4A91"/>
    <w:rsid w:val="003A4D07"/>
    <w:rsid w:val="003A530C"/>
    <w:rsid w:val="003A574E"/>
    <w:rsid w:val="003A6F3D"/>
    <w:rsid w:val="003A7848"/>
    <w:rsid w:val="003B02B2"/>
    <w:rsid w:val="003B0923"/>
    <w:rsid w:val="003B105A"/>
    <w:rsid w:val="003B1DB4"/>
    <w:rsid w:val="003B296E"/>
    <w:rsid w:val="003B3020"/>
    <w:rsid w:val="003B4037"/>
    <w:rsid w:val="003B40DD"/>
    <w:rsid w:val="003B522D"/>
    <w:rsid w:val="003B5F0A"/>
    <w:rsid w:val="003B600C"/>
    <w:rsid w:val="003B6FB9"/>
    <w:rsid w:val="003B7EA5"/>
    <w:rsid w:val="003C0BA7"/>
    <w:rsid w:val="003C11B6"/>
    <w:rsid w:val="003C299A"/>
    <w:rsid w:val="003C3AD9"/>
    <w:rsid w:val="003C54C1"/>
    <w:rsid w:val="003C6730"/>
    <w:rsid w:val="003C6DAB"/>
    <w:rsid w:val="003C7A53"/>
    <w:rsid w:val="003D000C"/>
    <w:rsid w:val="003D229A"/>
    <w:rsid w:val="003D3599"/>
    <w:rsid w:val="003D3D60"/>
    <w:rsid w:val="003D4D5C"/>
    <w:rsid w:val="003D4D68"/>
    <w:rsid w:val="003D4FD2"/>
    <w:rsid w:val="003D59BE"/>
    <w:rsid w:val="003D6A58"/>
    <w:rsid w:val="003D6DD7"/>
    <w:rsid w:val="003D700D"/>
    <w:rsid w:val="003D7139"/>
    <w:rsid w:val="003E0E87"/>
    <w:rsid w:val="003E1629"/>
    <w:rsid w:val="003E16C0"/>
    <w:rsid w:val="003E16C5"/>
    <w:rsid w:val="003E26AE"/>
    <w:rsid w:val="003E2B0A"/>
    <w:rsid w:val="003E3374"/>
    <w:rsid w:val="003E4144"/>
    <w:rsid w:val="003E422C"/>
    <w:rsid w:val="003E480D"/>
    <w:rsid w:val="003E4C5E"/>
    <w:rsid w:val="003E4EDF"/>
    <w:rsid w:val="003E50A2"/>
    <w:rsid w:val="003E53BB"/>
    <w:rsid w:val="003E6AB6"/>
    <w:rsid w:val="003E6BCE"/>
    <w:rsid w:val="003E763B"/>
    <w:rsid w:val="003F00AC"/>
    <w:rsid w:val="003F121F"/>
    <w:rsid w:val="003F1FF3"/>
    <w:rsid w:val="003F25A0"/>
    <w:rsid w:val="003F3F4E"/>
    <w:rsid w:val="003F4199"/>
    <w:rsid w:val="003F43D2"/>
    <w:rsid w:val="003F6470"/>
    <w:rsid w:val="003F677A"/>
    <w:rsid w:val="003F7047"/>
    <w:rsid w:val="003F70A4"/>
    <w:rsid w:val="003F7BB2"/>
    <w:rsid w:val="004005C4"/>
    <w:rsid w:val="00400AE3"/>
    <w:rsid w:val="0040102A"/>
    <w:rsid w:val="0040165F"/>
    <w:rsid w:val="004043F6"/>
    <w:rsid w:val="004057A4"/>
    <w:rsid w:val="00406117"/>
    <w:rsid w:val="004061C0"/>
    <w:rsid w:val="0040739C"/>
    <w:rsid w:val="0040791E"/>
    <w:rsid w:val="0041043B"/>
    <w:rsid w:val="004104B2"/>
    <w:rsid w:val="00410530"/>
    <w:rsid w:val="0041080C"/>
    <w:rsid w:val="00411043"/>
    <w:rsid w:val="0041182B"/>
    <w:rsid w:val="00412185"/>
    <w:rsid w:val="00413F1E"/>
    <w:rsid w:val="0041470A"/>
    <w:rsid w:val="00414B63"/>
    <w:rsid w:val="004158B8"/>
    <w:rsid w:val="004174BD"/>
    <w:rsid w:val="004219E1"/>
    <w:rsid w:val="00422468"/>
    <w:rsid w:val="00423BBC"/>
    <w:rsid w:val="00424944"/>
    <w:rsid w:val="00424BC0"/>
    <w:rsid w:val="00425556"/>
    <w:rsid w:val="00425D03"/>
    <w:rsid w:val="004323A9"/>
    <w:rsid w:val="00432CEB"/>
    <w:rsid w:val="0043399F"/>
    <w:rsid w:val="00434757"/>
    <w:rsid w:val="004347BC"/>
    <w:rsid w:val="004359B6"/>
    <w:rsid w:val="00435D57"/>
    <w:rsid w:val="004378B2"/>
    <w:rsid w:val="00437AA4"/>
    <w:rsid w:val="00437ECA"/>
    <w:rsid w:val="00440B64"/>
    <w:rsid w:val="00440FBF"/>
    <w:rsid w:val="00441643"/>
    <w:rsid w:val="00441C63"/>
    <w:rsid w:val="00442148"/>
    <w:rsid w:val="00442ABC"/>
    <w:rsid w:val="00443A4B"/>
    <w:rsid w:val="00444213"/>
    <w:rsid w:val="00444860"/>
    <w:rsid w:val="00444BAC"/>
    <w:rsid w:val="00445616"/>
    <w:rsid w:val="00446394"/>
    <w:rsid w:val="004474D7"/>
    <w:rsid w:val="004474F1"/>
    <w:rsid w:val="00447861"/>
    <w:rsid w:val="00447DEB"/>
    <w:rsid w:val="00447F80"/>
    <w:rsid w:val="004507F2"/>
    <w:rsid w:val="0045082E"/>
    <w:rsid w:val="00450BC3"/>
    <w:rsid w:val="00451A4A"/>
    <w:rsid w:val="00456873"/>
    <w:rsid w:val="00456E49"/>
    <w:rsid w:val="004571AE"/>
    <w:rsid w:val="004608B8"/>
    <w:rsid w:val="00460F27"/>
    <w:rsid w:val="00462EC8"/>
    <w:rsid w:val="00463182"/>
    <w:rsid w:val="00463231"/>
    <w:rsid w:val="00464D51"/>
    <w:rsid w:val="00465604"/>
    <w:rsid w:val="00467BC8"/>
    <w:rsid w:val="004707C1"/>
    <w:rsid w:val="00470D60"/>
    <w:rsid w:val="00470E54"/>
    <w:rsid w:val="00473202"/>
    <w:rsid w:val="00474214"/>
    <w:rsid w:val="00474417"/>
    <w:rsid w:val="00474D0A"/>
    <w:rsid w:val="00475FD4"/>
    <w:rsid w:val="00477C7D"/>
    <w:rsid w:val="004802BA"/>
    <w:rsid w:val="00480D66"/>
    <w:rsid w:val="00483946"/>
    <w:rsid w:val="004843E4"/>
    <w:rsid w:val="004856D0"/>
    <w:rsid w:val="00485B05"/>
    <w:rsid w:val="00485E07"/>
    <w:rsid w:val="00485E18"/>
    <w:rsid w:val="00486310"/>
    <w:rsid w:val="004871A3"/>
    <w:rsid w:val="00487626"/>
    <w:rsid w:val="00490A27"/>
    <w:rsid w:val="00490B49"/>
    <w:rsid w:val="00490F6F"/>
    <w:rsid w:val="00491B17"/>
    <w:rsid w:val="00491C1B"/>
    <w:rsid w:val="00492876"/>
    <w:rsid w:val="00492DA1"/>
    <w:rsid w:val="00493069"/>
    <w:rsid w:val="00493B02"/>
    <w:rsid w:val="00494587"/>
    <w:rsid w:val="004957CA"/>
    <w:rsid w:val="00495C80"/>
    <w:rsid w:val="00495DC5"/>
    <w:rsid w:val="00496574"/>
    <w:rsid w:val="00496861"/>
    <w:rsid w:val="00497112"/>
    <w:rsid w:val="004A04EF"/>
    <w:rsid w:val="004A0BB6"/>
    <w:rsid w:val="004A19BE"/>
    <w:rsid w:val="004A2C9B"/>
    <w:rsid w:val="004A2DE9"/>
    <w:rsid w:val="004A5331"/>
    <w:rsid w:val="004A6EDB"/>
    <w:rsid w:val="004B085E"/>
    <w:rsid w:val="004B0D29"/>
    <w:rsid w:val="004B134D"/>
    <w:rsid w:val="004B1AE4"/>
    <w:rsid w:val="004B1C62"/>
    <w:rsid w:val="004B2767"/>
    <w:rsid w:val="004B2D15"/>
    <w:rsid w:val="004B6EE8"/>
    <w:rsid w:val="004B7E90"/>
    <w:rsid w:val="004B7F39"/>
    <w:rsid w:val="004B7FDD"/>
    <w:rsid w:val="004C04AD"/>
    <w:rsid w:val="004C055B"/>
    <w:rsid w:val="004C09E5"/>
    <w:rsid w:val="004C0C47"/>
    <w:rsid w:val="004C2C85"/>
    <w:rsid w:val="004C302F"/>
    <w:rsid w:val="004C3093"/>
    <w:rsid w:val="004C39E2"/>
    <w:rsid w:val="004C49F1"/>
    <w:rsid w:val="004C5285"/>
    <w:rsid w:val="004C63BD"/>
    <w:rsid w:val="004C6973"/>
    <w:rsid w:val="004C7453"/>
    <w:rsid w:val="004D0256"/>
    <w:rsid w:val="004D19AD"/>
    <w:rsid w:val="004D1D60"/>
    <w:rsid w:val="004D2DDA"/>
    <w:rsid w:val="004D383B"/>
    <w:rsid w:val="004D7D81"/>
    <w:rsid w:val="004D7DDD"/>
    <w:rsid w:val="004E031C"/>
    <w:rsid w:val="004E15C7"/>
    <w:rsid w:val="004E18AA"/>
    <w:rsid w:val="004E19F9"/>
    <w:rsid w:val="004E1BF1"/>
    <w:rsid w:val="004E1CA9"/>
    <w:rsid w:val="004E42B7"/>
    <w:rsid w:val="004E4D1C"/>
    <w:rsid w:val="004E64D0"/>
    <w:rsid w:val="004E745A"/>
    <w:rsid w:val="004E77EB"/>
    <w:rsid w:val="004F00FC"/>
    <w:rsid w:val="004F0FC4"/>
    <w:rsid w:val="004F126B"/>
    <w:rsid w:val="004F1330"/>
    <w:rsid w:val="004F1991"/>
    <w:rsid w:val="004F1A62"/>
    <w:rsid w:val="004F2A31"/>
    <w:rsid w:val="004F2A93"/>
    <w:rsid w:val="004F3039"/>
    <w:rsid w:val="004F468D"/>
    <w:rsid w:val="004F4AE7"/>
    <w:rsid w:val="004F5B52"/>
    <w:rsid w:val="004F7068"/>
    <w:rsid w:val="004F70A9"/>
    <w:rsid w:val="004F72B3"/>
    <w:rsid w:val="004F72E5"/>
    <w:rsid w:val="004F7E00"/>
    <w:rsid w:val="005002F9"/>
    <w:rsid w:val="005003B2"/>
    <w:rsid w:val="00501367"/>
    <w:rsid w:val="005019E0"/>
    <w:rsid w:val="00501DD5"/>
    <w:rsid w:val="005022F9"/>
    <w:rsid w:val="005023B7"/>
    <w:rsid w:val="00502426"/>
    <w:rsid w:val="005035AB"/>
    <w:rsid w:val="0050474E"/>
    <w:rsid w:val="00505B64"/>
    <w:rsid w:val="0050622C"/>
    <w:rsid w:val="00506383"/>
    <w:rsid w:val="0050714B"/>
    <w:rsid w:val="00507359"/>
    <w:rsid w:val="00510703"/>
    <w:rsid w:val="005126B4"/>
    <w:rsid w:val="0051423A"/>
    <w:rsid w:val="00515147"/>
    <w:rsid w:val="00515624"/>
    <w:rsid w:val="00515E97"/>
    <w:rsid w:val="0051664E"/>
    <w:rsid w:val="00517840"/>
    <w:rsid w:val="00520F5B"/>
    <w:rsid w:val="00521748"/>
    <w:rsid w:val="00521C5A"/>
    <w:rsid w:val="00523800"/>
    <w:rsid w:val="0052489C"/>
    <w:rsid w:val="005248A5"/>
    <w:rsid w:val="00524EAF"/>
    <w:rsid w:val="00524F07"/>
    <w:rsid w:val="005257C0"/>
    <w:rsid w:val="0052612B"/>
    <w:rsid w:val="00526F89"/>
    <w:rsid w:val="0052776F"/>
    <w:rsid w:val="00527CEF"/>
    <w:rsid w:val="005319E4"/>
    <w:rsid w:val="0053332A"/>
    <w:rsid w:val="0053362A"/>
    <w:rsid w:val="005338F8"/>
    <w:rsid w:val="00533D8F"/>
    <w:rsid w:val="00535707"/>
    <w:rsid w:val="00535BCC"/>
    <w:rsid w:val="00536AFF"/>
    <w:rsid w:val="00536E72"/>
    <w:rsid w:val="0053752C"/>
    <w:rsid w:val="00537834"/>
    <w:rsid w:val="00537953"/>
    <w:rsid w:val="00540139"/>
    <w:rsid w:val="0054042C"/>
    <w:rsid w:val="005406D0"/>
    <w:rsid w:val="00540F8F"/>
    <w:rsid w:val="00541130"/>
    <w:rsid w:val="0054322C"/>
    <w:rsid w:val="00543775"/>
    <w:rsid w:val="00544362"/>
    <w:rsid w:val="00545CEA"/>
    <w:rsid w:val="005462ED"/>
    <w:rsid w:val="00546332"/>
    <w:rsid w:val="005479A2"/>
    <w:rsid w:val="00550089"/>
    <w:rsid w:val="00551012"/>
    <w:rsid w:val="0055115F"/>
    <w:rsid w:val="00551D85"/>
    <w:rsid w:val="0055204E"/>
    <w:rsid w:val="005528E6"/>
    <w:rsid w:val="00553584"/>
    <w:rsid w:val="005535A4"/>
    <w:rsid w:val="00554ED0"/>
    <w:rsid w:val="005552F8"/>
    <w:rsid w:val="00555FB1"/>
    <w:rsid w:val="005566EE"/>
    <w:rsid w:val="005570FB"/>
    <w:rsid w:val="00560E53"/>
    <w:rsid w:val="0056159D"/>
    <w:rsid w:val="00562454"/>
    <w:rsid w:val="00563D68"/>
    <w:rsid w:val="005646BE"/>
    <w:rsid w:val="00564F0B"/>
    <w:rsid w:val="00566E74"/>
    <w:rsid w:val="0056776F"/>
    <w:rsid w:val="00567C30"/>
    <w:rsid w:val="00567D22"/>
    <w:rsid w:val="0057114D"/>
    <w:rsid w:val="00571ABB"/>
    <w:rsid w:val="00572F0C"/>
    <w:rsid w:val="005736F0"/>
    <w:rsid w:val="0057474A"/>
    <w:rsid w:val="005748DA"/>
    <w:rsid w:val="00574A5A"/>
    <w:rsid w:val="0057550A"/>
    <w:rsid w:val="00575981"/>
    <w:rsid w:val="00576A1D"/>
    <w:rsid w:val="005775B1"/>
    <w:rsid w:val="005813DA"/>
    <w:rsid w:val="00581A10"/>
    <w:rsid w:val="00581E97"/>
    <w:rsid w:val="005825A9"/>
    <w:rsid w:val="00582998"/>
    <w:rsid w:val="00583E06"/>
    <w:rsid w:val="00585BA9"/>
    <w:rsid w:val="00586479"/>
    <w:rsid w:val="00586F1A"/>
    <w:rsid w:val="0058707F"/>
    <w:rsid w:val="005900EE"/>
    <w:rsid w:val="00590800"/>
    <w:rsid w:val="005935FF"/>
    <w:rsid w:val="00593CFB"/>
    <w:rsid w:val="005943E8"/>
    <w:rsid w:val="0059442C"/>
    <w:rsid w:val="00594C2E"/>
    <w:rsid w:val="00594C60"/>
    <w:rsid w:val="0059568A"/>
    <w:rsid w:val="005960D1"/>
    <w:rsid w:val="00596479"/>
    <w:rsid w:val="00597407"/>
    <w:rsid w:val="00597B70"/>
    <w:rsid w:val="005A1E5E"/>
    <w:rsid w:val="005A294A"/>
    <w:rsid w:val="005A2A14"/>
    <w:rsid w:val="005A353E"/>
    <w:rsid w:val="005A6454"/>
    <w:rsid w:val="005A660E"/>
    <w:rsid w:val="005B02B3"/>
    <w:rsid w:val="005B1892"/>
    <w:rsid w:val="005B1E45"/>
    <w:rsid w:val="005B3409"/>
    <w:rsid w:val="005B46E2"/>
    <w:rsid w:val="005B510A"/>
    <w:rsid w:val="005B53AD"/>
    <w:rsid w:val="005B571F"/>
    <w:rsid w:val="005B6610"/>
    <w:rsid w:val="005B6DC7"/>
    <w:rsid w:val="005B6E77"/>
    <w:rsid w:val="005C092A"/>
    <w:rsid w:val="005C0A4A"/>
    <w:rsid w:val="005C127B"/>
    <w:rsid w:val="005C152F"/>
    <w:rsid w:val="005C2277"/>
    <w:rsid w:val="005C25CB"/>
    <w:rsid w:val="005C2A80"/>
    <w:rsid w:val="005C2EB9"/>
    <w:rsid w:val="005C322C"/>
    <w:rsid w:val="005C3783"/>
    <w:rsid w:val="005C3D1D"/>
    <w:rsid w:val="005C4886"/>
    <w:rsid w:val="005C52CB"/>
    <w:rsid w:val="005C5303"/>
    <w:rsid w:val="005C5668"/>
    <w:rsid w:val="005C5E68"/>
    <w:rsid w:val="005C64DD"/>
    <w:rsid w:val="005C658C"/>
    <w:rsid w:val="005C6923"/>
    <w:rsid w:val="005C721A"/>
    <w:rsid w:val="005C7886"/>
    <w:rsid w:val="005D0422"/>
    <w:rsid w:val="005D06E6"/>
    <w:rsid w:val="005D12C8"/>
    <w:rsid w:val="005D1CE1"/>
    <w:rsid w:val="005D3124"/>
    <w:rsid w:val="005D3271"/>
    <w:rsid w:val="005D378A"/>
    <w:rsid w:val="005D4927"/>
    <w:rsid w:val="005D4C0A"/>
    <w:rsid w:val="005D525B"/>
    <w:rsid w:val="005D5A9D"/>
    <w:rsid w:val="005D6083"/>
    <w:rsid w:val="005D621F"/>
    <w:rsid w:val="005D6546"/>
    <w:rsid w:val="005D6CC8"/>
    <w:rsid w:val="005E0D60"/>
    <w:rsid w:val="005E1C3D"/>
    <w:rsid w:val="005E1FB4"/>
    <w:rsid w:val="005E2C9F"/>
    <w:rsid w:val="005E2CAE"/>
    <w:rsid w:val="005E5298"/>
    <w:rsid w:val="005E534C"/>
    <w:rsid w:val="005E588C"/>
    <w:rsid w:val="005E7533"/>
    <w:rsid w:val="005F0027"/>
    <w:rsid w:val="005F0165"/>
    <w:rsid w:val="005F10A9"/>
    <w:rsid w:val="005F1329"/>
    <w:rsid w:val="005F2545"/>
    <w:rsid w:val="005F2889"/>
    <w:rsid w:val="005F36AC"/>
    <w:rsid w:val="005F40A4"/>
    <w:rsid w:val="005F4484"/>
    <w:rsid w:val="005F45E0"/>
    <w:rsid w:val="005F4A21"/>
    <w:rsid w:val="005F5A93"/>
    <w:rsid w:val="005F5CA2"/>
    <w:rsid w:val="005F650B"/>
    <w:rsid w:val="005F6AB0"/>
    <w:rsid w:val="005F6E11"/>
    <w:rsid w:val="005F755E"/>
    <w:rsid w:val="005F7F95"/>
    <w:rsid w:val="00601E6E"/>
    <w:rsid w:val="00602708"/>
    <w:rsid w:val="00602E40"/>
    <w:rsid w:val="006039C7"/>
    <w:rsid w:val="00603DFE"/>
    <w:rsid w:val="00604094"/>
    <w:rsid w:val="00604643"/>
    <w:rsid w:val="006057F7"/>
    <w:rsid w:val="00606897"/>
    <w:rsid w:val="00606C27"/>
    <w:rsid w:val="0060755E"/>
    <w:rsid w:val="00607F61"/>
    <w:rsid w:val="00611869"/>
    <w:rsid w:val="0061264E"/>
    <w:rsid w:val="00612F89"/>
    <w:rsid w:val="0061339D"/>
    <w:rsid w:val="006136F7"/>
    <w:rsid w:val="006148D6"/>
    <w:rsid w:val="00614A76"/>
    <w:rsid w:val="00615408"/>
    <w:rsid w:val="00616CEC"/>
    <w:rsid w:val="006170E0"/>
    <w:rsid w:val="00617DA9"/>
    <w:rsid w:val="00620671"/>
    <w:rsid w:val="006206A2"/>
    <w:rsid w:val="006217CF"/>
    <w:rsid w:val="00623081"/>
    <w:rsid w:val="006234C3"/>
    <w:rsid w:val="00623D64"/>
    <w:rsid w:val="006248CA"/>
    <w:rsid w:val="00624C66"/>
    <w:rsid w:val="0062588D"/>
    <w:rsid w:val="00627B64"/>
    <w:rsid w:val="00631077"/>
    <w:rsid w:val="006314C4"/>
    <w:rsid w:val="006316B5"/>
    <w:rsid w:val="006319B0"/>
    <w:rsid w:val="00631D2A"/>
    <w:rsid w:val="00634637"/>
    <w:rsid w:val="00634BA0"/>
    <w:rsid w:val="00635251"/>
    <w:rsid w:val="00635640"/>
    <w:rsid w:val="00635BC7"/>
    <w:rsid w:val="00635C51"/>
    <w:rsid w:val="00635DEE"/>
    <w:rsid w:val="00637300"/>
    <w:rsid w:val="006379CD"/>
    <w:rsid w:val="006403F6"/>
    <w:rsid w:val="006406C5"/>
    <w:rsid w:val="006415A2"/>
    <w:rsid w:val="006421D8"/>
    <w:rsid w:val="006442DF"/>
    <w:rsid w:val="0064445B"/>
    <w:rsid w:val="00644C79"/>
    <w:rsid w:val="00645263"/>
    <w:rsid w:val="006452AD"/>
    <w:rsid w:val="00646C17"/>
    <w:rsid w:val="00646C43"/>
    <w:rsid w:val="00646C6C"/>
    <w:rsid w:val="006505F9"/>
    <w:rsid w:val="006517B5"/>
    <w:rsid w:val="00651F8A"/>
    <w:rsid w:val="006524D3"/>
    <w:rsid w:val="00652DD8"/>
    <w:rsid w:val="00652E02"/>
    <w:rsid w:val="00652FF5"/>
    <w:rsid w:val="00653223"/>
    <w:rsid w:val="006546AA"/>
    <w:rsid w:val="0065520E"/>
    <w:rsid w:val="006553DA"/>
    <w:rsid w:val="006553DE"/>
    <w:rsid w:val="00655445"/>
    <w:rsid w:val="00655B38"/>
    <w:rsid w:val="00655F57"/>
    <w:rsid w:val="00656339"/>
    <w:rsid w:val="0065650D"/>
    <w:rsid w:val="00656768"/>
    <w:rsid w:val="00656C88"/>
    <w:rsid w:val="00657A30"/>
    <w:rsid w:val="00657EB7"/>
    <w:rsid w:val="00661316"/>
    <w:rsid w:val="00661413"/>
    <w:rsid w:val="006615A5"/>
    <w:rsid w:val="00661D55"/>
    <w:rsid w:val="00662831"/>
    <w:rsid w:val="00662CC9"/>
    <w:rsid w:val="006636DE"/>
    <w:rsid w:val="00663739"/>
    <w:rsid w:val="006656DE"/>
    <w:rsid w:val="00666D04"/>
    <w:rsid w:val="0066724D"/>
    <w:rsid w:val="00667348"/>
    <w:rsid w:val="006674A2"/>
    <w:rsid w:val="0066753D"/>
    <w:rsid w:val="0066795C"/>
    <w:rsid w:val="00667BC5"/>
    <w:rsid w:val="00670C41"/>
    <w:rsid w:val="0067136E"/>
    <w:rsid w:val="00671C69"/>
    <w:rsid w:val="00671D06"/>
    <w:rsid w:val="00673824"/>
    <w:rsid w:val="00673BC1"/>
    <w:rsid w:val="00674622"/>
    <w:rsid w:val="00674683"/>
    <w:rsid w:val="00674B47"/>
    <w:rsid w:val="00674DD3"/>
    <w:rsid w:val="00676500"/>
    <w:rsid w:val="00677735"/>
    <w:rsid w:val="00677CC1"/>
    <w:rsid w:val="00680B97"/>
    <w:rsid w:val="006820B8"/>
    <w:rsid w:val="00684DE1"/>
    <w:rsid w:val="006857E0"/>
    <w:rsid w:val="00685A0E"/>
    <w:rsid w:val="006861A3"/>
    <w:rsid w:val="006867BE"/>
    <w:rsid w:val="00686F5F"/>
    <w:rsid w:val="00687F44"/>
    <w:rsid w:val="006900D3"/>
    <w:rsid w:val="00690733"/>
    <w:rsid w:val="00690AEA"/>
    <w:rsid w:val="00690FBB"/>
    <w:rsid w:val="0069217E"/>
    <w:rsid w:val="00694418"/>
    <w:rsid w:val="00694A4C"/>
    <w:rsid w:val="00695520"/>
    <w:rsid w:val="00695972"/>
    <w:rsid w:val="00695AA9"/>
    <w:rsid w:val="00695CCD"/>
    <w:rsid w:val="006966D8"/>
    <w:rsid w:val="006A058F"/>
    <w:rsid w:val="006A0903"/>
    <w:rsid w:val="006A0940"/>
    <w:rsid w:val="006A0B65"/>
    <w:rsid w:val="006A29ED"/>
    <w:rsid w:val="006A2B53"/>
    <w:rsid w:val="006A2E30"/>
    <w:rsid w:val="006A512F"/>
    <w:rsid w:val="006A7F22"/>
    <w:rsid w:val="006B0309"/>
    <w:rsid w:val="006B30FE"/>
    <w:rsid w:val="006B343D"/>
    <w:rsid w:val="006B4034"/>
    <w:rsid w:val="006B51E9"/>
    <w:rsid w:val="006B5CCE"/>
    <w:rsid w:val="006B7AA2"/>
    <w:rsid w:val="006B7FA8"/>
    <w:rsid w:val="006C275C"/>
    <w:rsid w:val="006C36A6"/>
    <w:rsid w:val="006C3F85"/>
    <w:rsid w:val="006C569B"/>
    <w:rsid w:val="006C5804"/>
    <w:rsid w:val="006C5936"/>
    <w:rsid w:val="006C5CF9"/>
    <w:rsid w:val="006C6A45"/>
    <w:rsid w:val="006D2E8A"/>
    <w:rsid w:val="006D30FC"/>
    <w:rsid w:val="006D33B4"/>
    <w:rsid w:val="006D452A"/>
    <w:rsid w:val="006D53B3"/>
    <w:rsid w:val="006D5F85"/>
    <w:rsid w:val="006D6DE1"/>
    <w:rsid w:val="006D7375"/>
    <w:rsid w:val="006D7AC8"/>
    <w:rsid w:val="006D7FB4"/>
    <w:rsid w:val="006E0AA4"/>
    <w:rsid w:val="006E20F5"/>
    <w:rsid w:val="006E47E0"/>
    <w:rsid w:val="006E4C81"/>
    <w:rsid w:val="006E50E7"/>
    <w:rsid w:val="006E5B4B"/>
    <w:rsid w:val="006E5CA7"/>
    <w:rsid w:val="006E6406"/>
    <w:rsid w:val="006E6FBC"/>
    <w:rsid w:val="006E722C"/>
    <w:rsid w:val="006E773D"/>
    <w:rsid w:val="006F1DAD"/>
    <w:rsid w:val="006F3008"/>
    <w:rsid w:val="006F397C"/>
    <w:rsid w:val="006F3C68"/>
    <w:rsid w:val="006F3D21"/>
    <w:rsid w:val="006F6A60"/>
    <w:rsid w:val="007004EC"/>
    <w:rsid w:val="00702B34"/>
    <w:rsid w:val="00702F99"/>
    <w:rsid w:val="00704BCF"/>
    <w:rsid w:val="007052F2"/>
    <w:rsid w:val="00706ECE"/>
    <w:rsid w:val="0070713F"/>
    <w:rsid w:val="00707AE7"/>
    <w:rsid w:val="00710806"/>
    <w:rsid w:val="00710954"/>
    <w:rsid w:val="00711B77"/>
    <w:rsid w:val="00711BC6"/>
    <w:rsid w:val="00712698"/>
    <w:rsid w:val="007129E7"/>
    <w:rsid w:val="00713707"/>
    <w:rsid w:val="007138A5"/>
    <w:rsid w:val="00713A01"/>
    <w:rsid w:val="00713E60"/>
    <w:rsid w:val="007141C0"/>
    <w:rsid w:val="00714D0D"/>
    <w:rsid w:val="00715CC9"/>
    <w:rsid w:val="00715DA2"/>
    <w:rsid w:val="00717D2B"/>
    <w:rsid w:val="00720CB5"/>
    <w:rsid w:val="00720EB0"/>
    <w:rsid w:val="007211D5"/>
    <w:rsid w:val="00722384"/>
    <w:rsid w:val="0072305F"/>
    <w:rsid w:val="00723E5C"/>
    <w:rsid w:val="00723E6F"/>
    <w:rsid w:val="00723FE0"/>
    <w:rsid w:val="00725201"/>
    <w:rsid w:val="00725823"/>
    <w:rsid w:val="007261B0"/>
    <w:rsid w:val="00726A75"/>
    <w:rsid w:val="0072792D"/>
    <w:rsid w:val="00730109"/>
    <w:rsid w:val="007307B8"/>
    <w:rsid w:val="0073130E"/>
    <w:rsid w:val="007316BF"/>
    <w:rsid w:val="007317EF"/>
    <w:rsid w:val="007325F8"/>
    <w:rsid w:val="00732D3D"/>
    <w:rsid w:val="00732F58"/>
    <w:rsid w:val="007341CC"/>
    <w:rsid w:val="00734578"/>
    <w:rsid w:val="00734A60"/>
    <w:rsid w:val="00734C63"/>
    <w:rsid w:val="00736CC0"/>
    <w:rsid w:val="00737460"/>
    <w:rsid w:val="007403C7"/>
    <w:rsid w:val="00742259"/>
    <w:rsid w:val="007435C9"/>
    <w:rsid w:val="007449AC"/>
    <w:rsid w:val="00744ABF"/>
    <w:rsid w:val="00744E57"/>
    <w:rsid w:val="00745F56"/>
    <w:rsid w:val="0074796C"/>
    <w:rsid w:val="0075008C"/>
    <w:rsid w:val="007502DB"/>
    <w:rsid w:val="00750483"/>
    <w:rsid w:val="00751164"/>
    <w:rsid w:val="007513C5"/>
    <w:rsid w:val="00751F6A"/>
    <w:rsid w:val="0075296C"/>
    <w:rsid w:val="00754013"/>
    <w:rsid w:val="0075456C"/>
    <w:rsid w:val="007550FA"/>
    <w:rsid w:val="00755F91"/>
    <w:rsid w:val="007561C4"/>
    <w:rsid w:val="0075646C"/>
    <w:rsid w:val="007564A9"/>
    <w:rsid w:val="00756E1D"/>
    <w:rsid w:val="00757137"/>
    <w:rsid w:val="00757233"/>
    <w:rsid w:val="0075744D"/>
    <w:rsid w:val="00757A8C"/>
    <w:rsid w:val="007606BA"/>
    <w:rsid w:val="00761A67"/>
    <w:rsid w:val="007620B4"/>
    <w:rsid w:val="0076228F"/>
    <w:rsid w:val="00762BDE"/>
    <w:rsid w:val="00763304"/>
    <w:rsid w:val="0076392C"/>
    <w:rsid w:val="007641B9"/>
    <w:rsid w:val="0076435F"/>
    <w:rsid w:val="00764948"/>
    <w:rsid w:val="00765380"/>
    <w:rsid w:val="00765679"/>
    <w:rsid w:val="00766519"/>
    <w:rsid w:val="00770C90"/>
    <w:rsid w:val="007718AB"/>
    <w:rsid w:val="00771A3A"/>
    <w:rsid w:val="00771B97"/>
    <w:rsid w:val="00771D33"/>
    <w:rsid w:val="00772910"/>
    <w:rsid w:val="00772D64"/>
    <w:rsid w:val="007737A6"/>
    <w:rsid w:val="00773B73"/>
    <w:rsid w:val="007749A6"/>
    <w:rsid w:val="00776D0C"/>
    <w:rsid w:val="007807B5"/>
    <w:rsid w:val="0078090D"/>
    <w:rsid w:val="00780AEE"/>
    <w:rsid w:val="00781073"/>
    <w:rsid w:val="0078154A"/>
    <w:rsid w:val="007815E6"/>
    <w:rsid w:val="007818A4"/>
    <w:rsid w:val="00781EB3"/>
    <w:rsid w:val="00781F76"/>
    <w:rsid w:val="00782188"/>
    <w:rsid w:val="00782930"/>
    <w:rsid w:val="00782EC1"/>
    <w:rsid w:val="00783129"/>
    <w:rsid w:val="00784522"/>
    <w:rsid w:val="00784740"/>
    <w:rsid w:val="00784C83"/>
    <w:rsid w:val="007866A2"/>
    <w:rsid w:val="00786914"/>
    <w:rsid w:val="00786FDA"/>
    <w:rsid w:val="0078768F"/>
    <w:rsid w:val="00787950"/>
    <w:rsid w:val="0079084B"/>
    <w:rsid w:val="00791CEA"/>
    <w:rsid w:val="00792037"/>
    <w:rsid w:val="00792186"/>
    <w:rsid w:val="0079244A"/>
    <w:rsid w:val="007924F3"/>
    <w:rsid w:val="00792559"/>
    <w:rsid w:val="00793EBF"/>
    <w:rsid w:val="007944CC"/>
    <w:rsid w:val="007944D1"/>
    <w:rsid w:val="00794A2C"/>
    <w:rsid w:val="00795698"/>
    <w:rsid w:val="007A06ED"/>
    <w:rsid w:val="007A0BE9"/>
    <w:rsid w:val="007A1566"/>
    <w:rsid w:val="007A21E6"/>
    <w:rsid w:val="007A229E"/>
    <w:rsid w:val="007A2E4B"/>
    <w:rsid w:val="007A58F3"/>
    <w:rsid w:val="007A6747"/>
    <w:rsid w:val="007A7CE3"/>
    <w:rsid w:val="007B1453"/>
    <w:rsid w:val="007B1A24"/>
    <w:rsid w:val="007B1C2C"/>
    <w:rsid w:val="007B3B06"/>
    <w:rsid w:val="007B4200"/>
    <w:rsid w:val="007B479E"/>
    <w:rsid w:val="007B4A1E"/>
    <w:rsid w:val="007B50DE"/>
    <w:rsid w:val="007B5F39"/>
    <w:rsid w:val="007B7928"/>
    <w:rsid w:val="007C01D3"/>
    <w:rsid w:val="007C055B"/>
    <w:rsid w:val="007C0E7D"/>
    <w:rsid w:val="007C19A0"/>
    <w:rsid w:val="007C21B2"/>
    <w:rsid w:val="007C21E7"/>
    <w:rsid w:val="007C44CB"/>
    <w:rsid w:val="007C53B4"/>
    <w:rsid w:val="007C54DC"/>
    <w:rsid w:val="007C6659"/>
    <w:rsid w:val="007C6CB1"/>
    <w:rsid w:val="007C6F3E"/>
    <w:rsid w:val="007D0864"/>
    <w:rsid w:val="007D1A9D"/>
    <w:rsid w:val="007D1F29"/>
    <w:rsid w:val="007D3807"/>
    <w:rsid w:val="007D3B2B"/>
    <w:rsid w:val="007D3BF9"/>
    <w:rsid w:val="007D53B6"/>
    <w:rsid w:val="007D59A2"/>
    <w:rsid w:val="007D6712"/>
    <w:rsid w:val="007D71B2"/>
    <w:rsid w:val="007D7294"/>
    <w:rsid w:val="007D7AB5"/>
    <w:rsid w:val="007D7FFB"/>
    <w:rsid w:val="007E0F1E"/>
    <w:rsid w:val="007E1EBB"/>
    <w:rsid w:val="007E2A5E"/>
    <w:rsid w:val="007E2E13"/>
    <w:rsid w:val="007E391D"/>
    <w:rsid w:val="007E48D4"/>
    <w:rsid w:val="007E57E1"/>
    <w:rsid w:val="007E5B10"/>
    <w:rsid w:val="007E62ED"/>
    <w:rsid w:val="007E7649"/>
    <w:rsid w:val="007F2647"/>
    <w:rsid w:val="007F278A"/>
    <w:rsid w:val="007F283D"/>
    <w:rsid w:val="007F42C5"/>
    <w:rsid w:val="007F7688"/>
    <w:rsid w:val="008006CB"/>
    <w:rsid w:val="0080074E"/>
    <w:rsid w:val="00800C87"/>
    <w:rsid w:val="00800FB9"/>
    <w:rsid w:val="00800FBB"/>
    <w:rsid w:val="008014C0"/>
    <w:rsid w:val="00801E13"/>
    <w:rsid w:val="00801FF5"/>
    <w:rsid w:val="008032D1"/>
    <w:rsid w:val="00804A16"/>
    <w:rsid w:val="00804AB5"/>
    <w:rsid w:val="00804FFC"/>
    <w:rsid w:val="008050AA"/>
    <w:rsid w:val="008052A5"/>
    <w:rsid w:val="00805B8D"/>
    <w:rsid w:val="00806D4A"/>
    <w:rsid w:val="00807046"/>
    <w:rsid w:val="008073A9"/>
    <w:rsid w:val="008074A4"/>
    <w:rsid w:val="0081026D"/>
    <w:rsid w:val="0081078F"/>
    <w:rsid w:val="008107AB"/>
    <w:rsid w:val="00811BB9"/>
    <w:rsid w:val="00811DD3"/>
    <w:rsid w:val="00812BCE"/>
    <w:rsid w:val="00812E96"/>
    <w:rsid w:val="00812F30"/>
    <w:rsid w:val="008130D4"/>
    <w:rsid w:val="0081316A"/>
    <w:rsid w:val="00813CAF"/>
    <w:rsid w:val="008146B8"/>
    <w:rsid w:val="008149CC"/>
    <w:rsid w:val="00814A57"/>
    <w:rsid w:val="00814FC5"/>
    <w:rsid w:val="008150D9"/>
    <w:rsid w:val="0081649E"/>
    <w:rsid w:val="008175C7"/>
    <w:rsid w:val="00817CF4"/>
    <w:rsid w:val="00817D95"/>
    <w:rsid w:val="0082004D"/>
    <w:rsid w:val="0082249A"/>
    <w:rsid w:val="008239B9"/>
    <w:rsid w:val="00824E01"/>
    <w:rsid w:val="00825DFE"/>
    <w:rsid w:val="00827A0F"/>
    <w:rsid w:val="00830647"/>
    <w:rsid w:val="00831704"/>
    <w:rsid w:val="00831862"/>
    <w:rsid w:val="008330C1"/>
    <w:rsid w:val="008357DC"/>
    <w:rsid w:val="00836794"/>
    <w:rsid w:val="00836A4E"/>
    <w:rsid w:val="00836B02"/>
    <w:rsid w:val="00836E08"/>
    <w:rsid w:val="0083731F"/>
    <w:rsid w:val="008400D5"/>
    <w:rsid w:val="0084091C"/>
    <w:rsid w:val="00841439"/>
    <w:rsid w:val="0084164C"/>
    <w:rsid w:val="00842349"/>
    <w:rsid w:val="008426FE"/>
    <w:rsid w:val="0084287A"/>
    <w:rsid w:val="00842AE3"/>
    <w:rsid w:val="00842B8A"/>
    <w:rsid w:val="00842E59"/>
    <w:rsid w:val="00843DAD"/>
    <w:rsid w:val="00846CEA"/>
    <w:rsid w:val="008473E4"/>
    <w:rsid w:val="00847F62"/>
    <w:rsid w:val="00851215"/>
    <w:rsid w:val="008519B0"/>
    <w:rsid w:val="00852C69"/>
    <w:rsid w:val="0085357F"/>
    <w:rsid w:val="00853C05"/>
    <w:rsid w:val="00854DDC"/>
    <w:rsid w:val="00854E92"/>
    <w:rsid w:val="00855108"/>
    <w:rsid w:val="0085602F"/>
    <w:rsid w:val="008562C2"/>
    <w:rsid w:val="00856559"/>
    <w:rsid w:val="0085706E"/>
    <w:rsid w:val="008570BE"/>
    <w:rsid w:val="008573AB"/>
    <w:rsid w:val="008579CF"/>
    <w:rsid w:val="00857EB3"/>
    <w:rsid w:val="008610AE"/>
    <w:rsid w:val="008614A8"/>
    <w:rsid w:val="00861EC8"/>
    <w:rsid w:val="008624EE"/>
    <w:rsid w:val="00862FAF"/>
    <w:rsid w:val="00863F38"/>
    <w:rsid w:val="00865195"/>
    <w:rsid w:val="00867038"/>
    <w:rsid w:val="0086753D"/>
    <w:rsid w:val="00867732"/>
    <w:rsid w:val="00870054"/>
    <w:rsid w:val="00870868"/>
    <w:rsid w:val="00870E74"/>
    <w:rsid w:val="008711ED"/>
    <w:rsid w:val="00872D48"/>
    <w:rsid w:val="00873984"/>
    <w:rsid w:val="00874710"/>
    <w:rsid w:val="00874A33"/>
    <w:rsid w:val="00874AEA"/>
    <w:rsid w:val="008752FB"/>
    <w:rsid w:val="00875A20"/>
    <w:rsid w:val="00876019"/>
    <w:rsid w:val="00880E7D"/>
    <w:rsid w:val="00882307"/>
    <w:rsid w:val="00882988"/>
    <w:rsid w:val="00883050"/>
    <w:rsid w:val="00884260"/>
    <w:rsid w:val="00884C46"/>
    <w:rsid w:val="0088544A"/>
    <w:rsid w:val="00885491"/>
    <w:rsid w:val="00885A0E"/>
    <w:rsid w:val="00885B5F"/>
    <w:rsid w:val="0088750C"/>
    <w:rsid w:val="00890D8F"/>
    <w:rsid w:val="00891519"/>
    <w:rsid w:val="00892202"/>
    <w:rsid w:val="00893755"/>
    <w:rsid w:val="0089390F"/>
    <w:rsid w:val="008939DD"/>
    <w:rsid w:val="008948D1"/>
    <w:rsid w:val="008949B8"/>
    <w:rsid w:val="00894B87"/>
    <w:rsid w:val="00895908"/>
    <w:rsid w:val="00895A9A"/>
    <w:rsid w:val="0089623E"/>
    <w:rsid w:val="008963AF"/>
    <w:rsid w:val="00896BE5"/>
    <w:rsid w:val="00896C7A"/>
    <w:rsid w:val="00897C7B"/>
    <w:rsid w:val="008A2D49"/>
    <w:rsid w:val="008A35D8"/>
    <w:rsid w:val="008A3CB7"/>
    <w:rsid w:val="008A3CD9"/>
    <w:rsid w:val="008A42D9"/>
    <w:rsid w:val="008A4CA9"/>
    <w:rsid w:val="008A5A31"/>
    <w:rsid w:val="008A5F8B"/>
    <w:rsid w:val="008A69AE"/>
    <w:rsid w:val="008A6D0C"/>
    <w:rsid w:val="008A744A"/>
    <w:rsid w:val="008B028F"/>
    <w:rsid w:val="008B039D"/>
    <w:rsid w:val="008B0AB9"/>
    <w:rsid w:val="008B108F"/>
    <w:rsid w:val="008B12D3"/>
    <w:rsid w:val="008B2407"/>
    <w:rsid w:val="008B2759"/>
    <w:rsid w:val="008B4FB2"/>
    <w:rsid w:val="008B5462"/>
    <w:rsid w:val="008B5F5B"/>
    <w:rsid w:val="008B6548"/>
    <w:rsid w:val="008B6574"/>
    <w:rsid w:val="008B787D"/>
    <w:rsid w:val="008C00E5"/>
    <w:rsid w:val="008C1783"/>
    <w:rsid w:val="008C259C"/>
    <w:rsid w:val="008C3026"/>
    <w:rsid w:val="008C315A"/>
    <w:rsid w:val="008C3370"/>
    <w:rsid w:val="008C4878"/>
    <w:rsid w:val="008C4D16"/>
    <w:rsid w:val="008C5CCE"/>
    <w:rsid w:val="008C61AB"/>
    <w:rsid w:val="008C6C28"/>
    <w:rsid w:val="008C79FD"/>
    <w:rsid w:val="008C7BF8"/>
    <w:rsid w:val="008D008D"/>
    <w:rsid w:val="008D011C"/>
    <w:rsid w:val="008D0D17"/>
    <w:rsid w:val="008D0D96"/>
    <w:rsid w:val="008D0F62"/>
    <w:rsid w:val="008D12D1"/>
    <w:rsid w:val="008D138D"/>
    <w:rsid w:val="008D1981"/>
    <w:rsid w:val="008D1F40"/>
    <w:rsid w:val="008D2423"/>
    <w:rsid w:val="008D40C5"/>
    <w:rsid w:val="008D48FF"/>
    <w:rsid w:val="008D5624"/>
    <w:rsid w:val="008D5DAD"/>
    <w:rsid w:val="008D6042"/>
    <w:rsid w:val="008D652E"/>
    <w:rsid w:val="008D7B3D"/>
    <w:rsid w:val="008E0DA3"/>
    <w:rsid w:val="008E29A0"/>
    <w:rsid w:val="008E2B21"/>
    <w:rsid w:val="008E3441"/>
    <w:rsid w:val="008E3A64"/>
    <w:rsid w:val="008E4B60"/>
    <w:rsid w:val="008E4FAA"/>
    <w:rsid w:val="008E54D0"/>
    <w:rsid w:val="008E6256"/>
    <w:rsid w:val="008E6EEC"/>
    <w:rsid w:val="008E718E"/>
    <w:rsid w:val="008E7601"/>
    <w:rsid w:val="008F0BCF"/>
    <w:rsid w:val="008F1B98"/>
    <w:rsid w:val="008F1BB8"/>
    <w:rsid w:val="008F1F9E"/>
    <w:rsid w:val="008F2657"/>
    <w:rsid w:val="008F28F5"/>
    <w:rsid w:val="008F2CCD"/>
    <w:rsid w:val="008F32E6"/>
    <w:rsid w:val="008F5AAC"/>
    <w:rsid w:val="008F5F75"/>
    <w:rsid w:val="008F63F2"/>
    <w:rsid w:val="008F6466"/>
    <w:rsid w:val="00900247"/>
    <w:rsid w:val="00903A94"/>
    <w:rsid w:val="0090551F"/>
    <w:rsid w:val="00905B64"/>
    <w:rsid w:val="00906367"/>
    <w:rsid w:val="0090710D"/>
    <w:rsid w:val="009078F3"/>
    <w:rsid w:val="00907AAA"/>
    <w:rsid w:val="00910073"/>
    <w:rsid w:val="00910B77"/>
    <w:rsid w:val="00910C62"/>
    <w:rsid w:val="009112F9"/>
    <w:rsid w:val="00913303"/>
    <w:rsid w:val="00914E1B"/>
    <w:rsid w:val="00915A74"/>
    <w:rsid w:val="009160FB"/>
    <w:rsid w:val="00916AD1"/>
    <w:rsid w:val="009176F9"/>
    <w:rsid w:val="00920547"/>
    <w:rsid w:val="00920B81"/>
    <w:rsid w:val="00921503"/>
    <w:rsid w:val="00923024"/>
    <w:rsid w:val="00927549"/>
    <w:rsid w:val="0093014F"/>
    <w:rsid w:val="009304A3"/>
    <w:rsid w:val="00930935"/>
    <w:rsid w:val="00930EAF"/>
    <w:rsid w:val="00930F37"/>
    <w:rsid w:val="00931A12"/>
    <w:rsid w:val="00932416"/>
    <w:rsid w:val="009324FF"/>
    <w:rsid w:val="00932A5A"/>
    <w:rsid w:val="00933413"/>
    <w:rsid w:val="0093407C"/>
    <w:rsid w:val="00935099"/>
    <w:rsid w:val="009352F2"/>
    <w:rsid w:val="0093560D"/>
    <w:rsid w:val="00936B87"/>
    <w:rsid w:val="00937174"/>
    <w:rsid w:val="009373C3"/>
    <w:rsid w:val="00937519"/>
    <w:rsid w:val="00940BA7"/>
    <w:rsid w:val="00940E66"/>
    <w:rsid w:val="00940F8E"/>
    <w:rsid w:val="0094120D"/>
    <w:rsid w:val="00943234"/>
    <w:rsid w:val="0094333B"/>
    <w:rsid w:val="00943CA7"/>
    <w:rsid w:val="0094415B"/>
    <w:rsid w:val="009445F8"/>
    <w:rsid w:val="009449D9"/>
    <w:rsid w:val="00946682"/>
    <w:rsid w:val="009473DD"/>
    <w:rsid w:val="00947827"/>
    <w:rsid w:val="0095157D"/>
    <w:rsid w:val="00951D64"/>
    <w:rsid w:val="00952B0E"/>
    <w:rsid w:val="0095309E"/>
    <w:rsid w:val="0095314D"/>
    <w:rsid w:val="00953ABE"/>
    <w:rsid w:val="00954A7B"/>
    <w:rsid w:val="00954D5D"/>
    <w:rsid w:val="00955DA5"/>
    <w:rsid w:val="0095677A"/>
    <w:rsid w:val="00960663"/>
    <w:rsid w:val="009607AF"/>
    <w:rsid w:val="00960EDD"/>
    <w:rsid w:val="00961A64"/>
    <w:rsid w:val="00961D11"/>
    <w:rsid w:val="00962B92"/>
    <w:rsid w:val="00962C14"/>
    <w:rsid w:val="00963427"/>
    <w:rsid w:val="00966314"/>
    <w:rsid w:val="0096675D"/>
    <w:rsid w:val="00967CC7"/>
    <w:rsid w:val="00970AF6"/>
    <w:rsid w:val="0097189D"/>
    <w:rsid w:val="00972126"/>
    <w:rsid w:val="00973664"/>
    <w:rsid w:val="0097375E"/>
    <w:rsid w:val="0097397F"/>
    <w:rsid w:val="00973EC9"/>
    <w:rsid w:val="0097439F"/>
    <w:rsid w:val="009745E7"/>
    <w:rsid w:val="00976A89"/>
    <w:rsid w:val="009811DD"/>
    <w:rsid w:val="009812F4"/>
    <w:rsid w:val="009815D4"/>
    <w:rsid w:val="00982DA6"/>
    <w:rsid w:val="0098338F"/>
    <w:rsid w:val="0098358D"/>
    <w:rsid w:val="009836F4"/>
    <w:rsid w:val="00983B70"/>
    <w:rsid w:val="009853CE"/>
    <w:rsid w:val="00985D35"/>
    <w:rsid w:val="00986ECD"/>
    <w:rsid w:val="009918EE"/>
    <w:rsid w:val="0099190B"/>
    <w:rsid w:val="00991FA7"/>
    <w:rsid w:val="009920DF"/>
    <w:rsid w:val="00992242"/>
    <w:rsid w:val="0099232C"/>
    <w:rsid w:val="0099246D"/>
    <w:rsid w:val="00992C0C"/>
    <w:rsid w:val="00995095"/>
    <w:rsid w:val="0099512C"/>
    <w:rsid w:val="0099554E"/>
    <w:rsid w:val="00996EBA"/>
    <w:rsid w:val="00997279"/>
    <w:rsid w:val="009972E4"/>
    <w:rsid w:val="009979DD"/>
    <w:rsid w:val="009A045A"/>
    <w:rsid w:val="009A1044"/>
    <w:rsid w:val="009A114D"/>
    <w:rsid w:val="009A1ECD"/>
    <w:rsid w:val="009A28CE"/>
    <w:rsid w:val="009A28FF"/>
    <w:rsid w:val="009A2A4D"/>
    <w:rsid w:val="009A3BA5"/>
    <w:rsid w:val="009A3DFC"/>
    <w:rsid w:val="009A40A6"/>
    <w:rsid w:val="009A517F"/>
    <w:rsid w:val="009A5C5A"/>
    <w:rsid w:val="009A5F44"/>
    <w:rsid w:val="009B1B29"/>
    <w:rsid w:val="009B1D86"/>
    <w:rsid w:val="009B20A0"/>
    <w:rsid w:val="009B2D02"/>
    <w:rsid w:val="009B40AE"/>
    <w:rsid w:val="009B4DB0"/>
    <w:rsid w:val="009B5807"/>
    <w:rsid w:val="009B5860"/>
    <w:rsid w:val="009B5B92"/>
    <w:rsid w:val="009B67F2"/>
    <w:rsid w:val="009B74BF"/>
    <w:rsid w:val="009C0082"/>
    <w:rsid w:val="009C0DEE"/>
    <w:rsid w:val="009C1A9C"/>
    <w:rsid w:val="009C46F7"/>
    <w:rsid w:val="009C494B"/>
    <w:rsid w:val="009C63EA"/>
    <w:rsid w:val="009C66B4"/>
    <w:rsid w:val="009C6821"/>
    <w:rsid w:val="009C6B24"/>
    <w:rsid w:val="009C6C2A"/>
    <w:rsid w:val="009C6D35"/>
    <w:rsid w:val="009C751B"/>
    <w:rsid w:val="009C79C4"/>
    <w:rsid w:val="009C7D6D"/>
    <w:rsid w:val="009C7E8B"/>
    <w:rsid w:val="009D043E"/>
    <w:rsid w:val="009D08C6"/>
    <w:rsid w:val="009D152E"/>
    <w:rsid w:val="009D1FB9"/>
    <w:rsid w:val="009D33DB"/>
    <w:rsid w:val="009D66F1"/>
    <w:rsid w:val="009D6845"/>
    <w:rsid w:val="009E01B6"/>
    <w:rsid w:val="009E03B9"/>
    <w:rsid w:val="009E1081"/>
    <w:rsid w:val="009E1218"/>
    <w:rsid w:val="009E1C85"/>
    <w:rsid w:val="009E1D01"/>
    <w:rsid w:val="009E1D24"/>
    <w:rsid w:val="009E2D27"/>
    <w:rsid w:val="009E345D"/>
    <w:rsid w:val="009E384E"/>
    <w:rsid w:val="009E3D1A"/>
    <w:rsid w:val="009E4D0D"/>
    <w:rsid w:val="009E5C1D"/>
    <w:rsid w:val="009E6EA0"/>
    <w:rsid w:val="009F3EB9"/>
    <w:rsid w:val="009F5084"/>
    <w:rsid w:val="009F558D"/>
    <w:rsid w:val="009F786D"/>
    <w:rsid w:val="009F7E06"/>
    <w:rsid w:val="00A000A6"/>
    <w:rsid w:val="00A00AAC"/>
    <w:rsid w:val="00A01776"/>
    <w:rsid w:val="00A02319"/>
    <w:rsid w:val="00A024DB"/>
    <w:rsid w:val="00A02A2A"/>
    <w:rsid w:val="00A0307C"/>
    <w:rsid w:val="00A0319C"/>
    <w:rsid w:val="00A034FB"/>
    <w:rsid w:val="00A038CB"/>
    <w:rsid w:val="00A03F63"/>
    <w:rsid w:val="00A04BBF"/>
    <w:rsid w:val="00A05B87"/>
    <w:rsid w:val="00A0616B"/>
    <w:rsid w:val="00A075E0"/>
    <w:rsid w:val="00A07A6A"/>
    <w:rsid w:val="00A1176F"/>
    <w:rsid w:val="00A11BDD"/>
    <w:rsid w:val="00A12A82"/>
    <w:rsid w:val="00A13142"/>
    <w:rsid w:val="00A13E09"/>
    <w:rsid w:val="00A15291"/>
    <w:rsid w:val="00A16079"/>
    <w:rsid w:val="00A1679D"/>
    <w:rsid w:val="00A16A8C"/>
    <w:rsid w:val="00A17A20"/>
    <w:rsid w:val="00A20049"/>
    <w:rsid w:val="00A202FA"/>
    <w:rsid w:val="00A2045D"/>
    <w:rsid w:val="00A207BB"/>
    <w:rsid w:val="00A23C92"/>
    <w:rsid w:val="00A243A5"/>
    <w:rsid w:val="00A26D4D"/>
    <w:rsid w:val="00A27175"/>
    <w:rsid w:val="00A27203"/>
    <w:rsid w:val="00A27D14"/>
    <w:rsid w:val="00A27E24"/>
    <w:rsid w:val="00A27FE5"/>
    <w:rsid w:val="00A308B2"/>
    <w:rsid w:val="00A317C1"/>
    <w:rsid w:val="00A31997"/>
    <w:rsid w:val="00A32679"/>
    <w:rsid w:val="00A32883"/>
    <w:rsid w:val="00A32922"/>
    <w:rsid w:val="00A32D17"/>
    <w:rsid w:val="00A3440E"/>
    <w:rsid w:val="00A34AEC"/>
    <w:rsid w:val="00A357CF"/>
    <w:rsid w:val="00A35A26"/>
    <w:rsid w:val="00A36F54"/>
    <w:rsid w:val="00A3743A"/>
    <w:rsid w:val="00A402A5"/>
    <w:rsid w:val="00A4080F"/>
    <w:rsid w:val="00A416CC"/>
    <w:rsid w:val="00A41999"/>
    <w:rsid w:val="00A41C9C"/>
    <w:rsid w:val="00A4216B"/>
    <w:rsid w:val="00A42882"/>
    <w:rsid w:val="00A44C20"/>
    <w:rsid w:val="00A45D26"/>
    <w:rsid w:val="00A467D5"/>
    <w:rsid w:val="00A46B70"/>
    <w:rsid w:val="00A470DE"/>
    <w:rsid w:val="00A472C1"/>
    <w:rsid w:val="00A47513"/>
    <w:rsid w:val="00A5114E"/>
    <w:rsid w:val="00A5150C"/>
    <w:rsid w:val="00A51CF4"/>
    <w:rsid w:val="00A5210E"/>
    <w:rsid w:val="00A526DC"/>
    <w:rsid w:val="00A53081"/>
    <w:rsid w:val="00A54643"/>
    <w:rsid w:val="00A553D4"/>
    <w:rsid w:val="00A56B29"/>
    <w:rsid w:val="00A56C70"/>
    <w:rsid w:val="00A575C3"/>
    <w:rsid w:val="00A576D9"/>
    <w:rsid w:val="00A578CA"/>
    <w:rsid w:val="00A57E78"/>
    <w:rsid w:val="00A609C2"/>
    <w:rsid w:val="00A61543"/>
    <w:rsid w:val="00A61C06"/>
    <w:rsid w:val="00A61DB4"/>
    <w:rsid w:val="00A623F6"/>
    <w:rsid w:val="00A6264B"/>
    <w:rsid w:val="00A629AA"/>
    <w:rsid w:val="00A62FF2"/>
    <w:rsid w:val="00A63CAC"/>
    <w:rsid w:val="00A6463A"/>
    <w:rsid w:val="00A64884"/>
    <w:rsid w:val="00A64B33"/>
    <w:rsid w:val="00A64D8B"/>
    <w:rsid w:val="00A65967"/>
    <w:rsid w:val="00A66B99"/>
    <w:rsid w:val="00A66F46"/>
    <w:rsid w:val="00A66FF8"/>
    <w:rsid w:val="00A672B1"/>
    <w:rsid w:val="00A67A36"/>
    <w:rsid w:val="00A67C81"/>
    <w:rsid w:val="00A71929"/>
    <w:rsid w:val="00A72015"/>
    <w:rsid w:val="00A723F9"/>
    <w:rsid w:val="00A72812"/>
    <w:rsid w:val="00A728A3"/>
    <w:rsid w:val="00A72B72"/>
    <w:rsid w:val="00A74552"/>
    <w:rsid w:val="00A74F75"/>
    <w:rsid w:val="00A76CE1"/>
    <w:rsid w:val="00A77132"/>
    <w:rsid w:val="00A77609"/>
    <w:rsid w:val="00A80114"/>
    <w:rsid w:val="00A80485"/>
    <w:rsid w:val="00A80628"/>
    <w:rsid w:val="00A80ABE"/>
    <w:rsid w:val="00A814A1"/>
    <w:rsid w:val="00A82F84"/>
    <w:rsid w:val="00A83ABE"/>
    <w:rsid w:val="00A83B9F"/>
    <w:rsid w:val="00A85768"/>
    <w:rsid w:val="00A85CD5"/>
    <w:rsid w:val="00A868AD"/>
    <w:rsid w:val="00A869C1"/>
    <w:rsid w:val="00A87344"/>
    <w:rsid w:val="00A8734E"/>
    <w:rsid w:val="00A90449"/>
    <w:rsid w:val="00A909E1"/>
    <w:rsid w:val="00A91B95"/>
    <w:rsid w:val="00A9203C"/>
    <w:rsid w:val="00A92A6E"/>
    <w:rsid w:val="00A9377B"/>
    <w:rsid w:val="00A937B4"/>
    <w:rsid w:val="00A93E97"/>
    <w:rsid w:val="00A9481D"/>
    <w:rsid w:val="00A94B77"/>
    <w:rsid w:val="00A95099"/>
    <w:rsid w:val="00A954ED"/>
    <w:rsid w:val="00A95FCE"/>
    <w:rsid w:val="00A96FC3"/>
    <w:rsid w:val="00A971E9"/>
    <w:rsid w:val="00A9798D"/>
    <w:rsid w:val="00AA0262"/>
    <w:rsid w:val="00AA0E2C"/>
    <w:rsid w:val="00AA10FD"/>
    <w:rsid w:val="00AA133F"/>
    <w:rsid w:val="00AA35C3"/>
    <w:rsid w:val="00AA38DC"/>
    <w:rsid w:val="00AA41A8"/>
    <w:rsid w:val="00AA43B0"/>
    <w:rsid w:val="00AA4A75"/>
    <w:rsid w:val="00AA65B0"/>
    <w:rsid w:val="00AA684D"/>
    <w:rsid w:val="00AA69BF"/>
    <w:rsid w:val="00AA74C2"/>
    <w:rsid w:val="00AA76A8"/>
    <w:rsid w:val="00AA7C9F"/>
    <w:rsid w:val="00AB026F"/>
    <w:rsid w:val="00AB1DE7"/>
    <w:rsid w:val="00AB2318"/>
    <w:rsid w:val="00AB2BC3"/>
    <w:rsid w:val="00AB2C74"/>
    <w:rsid w:val="00AB2DC0"/>
    <w:rsid w:val="00AB63ED"/>
    <w:rsid w:val="00AB643E"/>
    <w:rsid w:val="00AB79AD"/>
    <w:rsid w:val="00AB79C0"/>
    <w:rsid w:val="00AC0000"/>
    <w:rsid w:val="00AC19F7"/>
    <w:rsid w:val="00AC2C4D"/>
    <w:rsid w:val="00AC3930"/>
    <w:rsid w:val="00AC3E95"/>
    <w:rsid w:val="00AC49B2"/>
    <w:rsid w:val="00AC5AC0"/>
    <w:rsid w:val="00AC5C1A"/>
    <w:rsid w:val="00AD1188"/>
    <w:rsid w:val="00AD13D7"/>
    <w:rsid w:val="00AD1A50"/>
    <w:rsid w:val="00AD2753"/>
    <w:rsid w:val="00AD3957"/>
    <w:rsid w:val="00AD3D1D"/>
    <w:rsid w:val="00AD5528"/>
    <w:rsid w:val="00AD6730"/>
    <w:rsid w:val="00AD6AD3"/>
    <w:rsid w:val="00AD77A7"/>
    <w:rsid w:val="00AE0245"/>
    <w:rsid w:val="00AE027A"/>
    <w:rsid w:val="00AE2611"/>
    <w:rsid w:val="00AE29A0"/>
    <w:rsid w:val="00AE385E"/>
    <w:rsid w:val="00AE3F47"/>
    <w:rsid w:val="00AE421B"/>
    <w:rsid w:val="00AE4EC5"/>
    <w:rsid w:val="00AE5AE7"/>
    <w:rsid w:val="00AE5BFE"/>
    <w:rsid w:val="00AE79A7"/>
    <w:rsid w:val="00AF06B8"/>
    <w:rsid w:val="00AF1281"/>
    <w:rsid w:val="00AF32A6"/>
    <w:rsid w:val="00AF385F"/>
    <w:rsid w:val="00AF3A1F"/>
    <w:rsid w:val="00AF4245"/>
    <w:rsid w:val="00AF42BA"/>
    <w:rsid w:val="00AF5AA0"/>
    <w:rsid w:val="00AF6008"/>
    <w:rsid w:val="00AF604A"/>
    <w:rsid w:val="00AF6112"/>
    <w:rsid w:val="00AF6F86"/>
    <w:rsid w:val="00AF7B58"/>
    <w:rsid w:val="00B012B4"/>
    <w:rsid w:val="00B0134E"/>
    <w:rsid w:val="00B01406"/>
    <w:rsid w:val="00B01ADF"/>
    <w:rsid w:val="00B01FC3"/>
    <w:rsid w:val="00B023AA"/>
    <w:rsid w:val="00B026F3"/>
    <w:rsid w:val="00B02A04"/>
    <w:rsid w:val="00B037D8"/>
    <w:rsid w:val="00B038B2"/>
    <w:rsid w:val="00B03CAF"/>
    <w:rsid w:val="00B03D68"/>
    <w:rsid w:val="00B03D99"/>
    <w:rsid w:val="00B05917"/>
    <w:rsid w:val="00B05ED0"/>
    <w:rsid w:val="00B05F0F"/>
    <w:rsid w:val="00B06300"/>
    <w:rsid w:val="00B067D3"/>
    <w:rsid w:val="00B0721F"/>
    <w:rsid w:val="00B0744C"/>
    <w:rsid w:val="00B07CE2"/>
    <w:rsid w:val="00B10B88"/>
    <w:rsid w:val="00B10CE2"/>
    <w:rsid w:val="00B10D2F"/>
    <w:rsid w:val="00B115BF"/>
    <w:rsid w:val="00B1189F"/>
    <w:rsid w:val="00B11F1B"/>
    <w:rsid w:val="00B12D23"/>
    <w:rsid w:val="00B12E51"/>
    <w:rsid w:val="00B17396"/>
    <w:rsid w:val="00B173D2"/>
    <w:rsid w:val="00B17AAF"/>
    <w:rsid w:val="00B2182B"/>
    <w:rsid w:val="00B22272"/>
    <w:rsid w:val="00B227E4"/>
    <w:rsid w:val="00B22D20"/>
    <w:rsid w:val="00B239BB"/>
    <w:rsid w:val="00B244F5"/>
    <w:rsid w:val="00B245B2"/>
    <w:rsid w:val="00B249F7"/>
    <w:rsid w:val="00B25D9D"/>
    <w:rsid w:val="00B27896"/>
    <w:rsid w:val="00B307E8"/>
    <w:rsid w:val="00B3189C"/>
    <w:rsid w:val="00B31CD4"/>
    <w:rsid w:val="00B3203F"/>
    <w:rsid w:val="00B32231"/>
    <w:rsid w:val="00B32415"/>
    <w:rsid w:val="00B32BBF"/>
    <w:rsid w:val="00B3689A"/>
    <w:rsid w:val="00B370E6"/>
    <w:rsid w:val="00B41B36"/>
    <w:rsid w:val="00B41F4D"/>
    <w:rsid w:val="00B42DA3"/>
    <w:rsid w:val="00B438F1"/>
    <w:rsid w:val="00B44503"/>
    <w:rsid w:val="00B44A95"/>
    <w:rsid w:val="00B4646A"/>
    <w:rsid w:val="00B4667D"/>
    <w:rsid w:val="00B46CED"/>
    <w:rsid w:val="00B46E09"/>
    <w:rsid w:val="00B47A9B"/>
    <w:rsid w:val="00B47E4E"/>
    <w:rsid w:val="00B50C14"/>
    <w:rsid w:val="00B51C88"/>
    <w:rsid w:val="00B5391B"/>
    <w:rsid w:val="00B53E27"/>
    <w:rsid w:val="00B550DB"/>
    <w:rsid w:val="00B55769"/>
    <w:rsid w:val="00B56090"/>
    <w:rsid w:val="00B5660C"/>
    <w:rsid w:val="00B56784"/>
    <w:rsid w:val="00B573E4"/>
    <w:rsid w:val="00B57B11"/>
    <w:rsid w:val="00B57E5C"/>
    <w:rsid w:val="00B60EFF"/>
    <w:rsid w:val="00B6159A"/>
    <w:rsid w:val="00B6265C"/>
    <w:rsid w:val="00B6299E"/>
    <w:rsid w:val="00B646B2"/>
    <w:rsid w:val="00B658E0"/>
    <w:rsid w:val="00B6674F"/>
    <w:rsid w:val="00B67BF4"/>
    <w:rsid w:val="00B70626"/>
    <w:rsid w:val="00B70939"/>
    <w:rsid w:val="00B70D89"/>
    <w:rsid w:val="00B7104D"/>
    <w:rsid w:val="00B71520"/>
    <w:rsid w:val="00B716B4"/>
    <w:rsid w:val="00B7172D"/>
    <w:rsid w:val="00B71867"/>
    <w:rsid w:val="00B721F7"/>
    <w:rsid w:val="00B732FD"/>
    <w:rsid w:val="00B73905"/>
    <w:rsid w:val="00B7587F"/>
    <w:rsid w:val="00B7662E"/>
    <w:rsid w:val="00B76DF2"/>
    <w:rsid w:val="00B77358"/>
    <w:rsid w:val="00B80BCF"/>
    <w:rsid w:val="00B80CF1"/>
    <w:rsid w:val="00B82854"/>
    <w:rsid w:val="00B837E1"/>
    <w:rsid w:val="00B84AC0"/>
    <w:rsid w:val="00B9092C"/>
    <w:rsid w:val="00B90F19"/>
    <w:rsid w:val="00B91C04"/>
    <w:rsid w:val="00B9266E"/>
    <w:rsid w:val="00B92FD6"/>
    <w:rsid w:val="00B9331E"/>
    <w:rsid w:val="00B93411"/>
    <w:rsid w:val="00B96162"/>
    <w:rsid w:val="00B9651F"/>
    <w:rsid w:val="00B971C4"/>
    <w:rsid w:val="00B97343"/>
    <w:rsid w:val="00B97E28"/>
    <w:rsid w:val="00B97ECE"/>
    <w:rsid w:val="00BA06CE"/>
    <w:rsid w:val="00BA0818"/>
    <w:rsid w:val="00BA0B13"/>
    <w:rsid w:val="00BA1C01"/>
    <w:rsid w:val="00BA264C"/>
    <w:rsid w:val="00BA3252"/>
    <w:rsid w:val="00BA399C"/>
    <w:rsid w:val="00BA4DE1"/>
    <w:rsid w:val="00BA4E2B"/>
    <w:rsid w:val="00BA50AA"/>
    <w:rsid w:val="00BA5AA2"/>
    <w:rsid w:val="00BA6898"/>
    <w:rsid w:val="00BA771D"/>
    <w:rsid w:val="00BB07A8"/>
    <w:rsid w:val="00BB169C"/>
    <w:rsid w:val="00BB1FE8"/>
    <w:rsid w:val="00BB2702"/>
    <w:rsid w:val="00BB31A0"/>
    <w:rsid w:val="00BB5061"/>
    <w:rsid w:val="00BB51AE"/>
    <w:rsid w:val="00BB5B44"/>
    <w:rsid w:val="00BB5EC3"/>
    <w:rsid w:val="00BB6669"/>
    <w:rsid w:val="00BB7597"/>
    <w:rsid w:val="00BB7897"/>
    <w:rsid w:val="00BC0401"/>
    <w:rsid w:val="00BC0815"/>
    <w:rsid w:val="00BC1B31"/>
    <w:rsid w:val="00BC2799"/>
    <w:rsid w:val="00BC28B6"/>
    <w:rsid w:val="00BC3D19"/>
    <w:rsid w:val="00BC5606"/>
    <w:rsid w:val="00BC56CF"/>
    <w:rsid w:val="00BC5C4A"/>
    <w:rsid w:val="00BC5EDA"/>
    <w:rsid w:val="00BC7267"/>
    <w:rsid w:val="00BD0812"/>
    <w:rsid w:val="00BD0C13"/>
    <w:rsid w:val="00BD1B9D"/>
    <w:rsid w:val="00BD25C7"/>
    <w:rsid w:val="00BD26A3"/>
    <w:rsid w:val="00BD3F3C"/>
    <w:rsid w:val="00BD3FED"/>
    <w:rsid w:val="00BD46AB"/>
    <w:rsid w:val="00BD48DD"/>
    <w:rsid w:val="00BD4E8C"/>
    <w:rsid w:val="00BD55A1"/>
    <w:rsid w:val="00BD5A90"/>
    <w:rsid w:val="00BD5C89"/>
    <w:rsid w:val="00BD694A"/>
    <w:rsid w:val="00BD6B2D"/>
    <w:rsid w:val="00BD6F00"/>
    <w:rsid w:val="00BD7B0A"/>
    <w:rsid w:val="00BE02AE"/>
    <w:rsid w:val="00BE0991"/>
    <w:rsid w:val="00BE0ABD"/>
    <w:rsid w:val="00BE17C1"/>
    <w:rsid w:val="00BE1DD9"/>
    <w:rsid w:val="00BE1E86"/>
    <w:rsid w:val="00BE2C47"/>
    <w:rsid w:val="00BE472D"/>
    <w:rsid w:val="00BE5F78"/>
    <w:rsid w:val="00BE61BF"/>
    <w:rsid w:val="00BE6ED9"/>
    <w:rsid w:val="00BE70B6"/>
    <w:rsid w:val="00BE720C"/>
    <w:rsid w:val="00BE74FC"/>
    <w:rsid w:val="00BE7FB9"/>
    <w:rsid w:val="00BE7FC8"/>
    <w:rsid w:val="00BF0555"/>
    <w:rsid w:val="00BF1519"/>
    <w:rsid w:val="00BF17C6"/>
    <w:rsid w:val="00BF459D"/>
    <w:rsid w:val="00BF4AD3"/>
    <w:rsid w:val="00BF4FCC"/>
    <w:rsid w:val="00BF59AC"/>
    <w:rsid w:val="00BF682A"/>
    <w:rsid w:val="00BF6C9C"/>
    <w:rsid w:val="00BF6DB0"/>
    <w:rsid w:val="00BF772C"/>
    <w:rsid w:val="00C0078C"/>
    <w:rsid w:val="00C00EA4"/>
    <w:rsid w:val="00C01E35"/>
    <w:rsid w:val="00C02C57"/>
    <w:rsid w:val="00C03358"/>
    <w:rsid w:val="00C0368D"/>
    <w:rsid w:val="00C03839"/>
    <w:rsid w:val="00C04F70"/>
    <w:rsid w:val="00C05B9E"/>
    <w:rsid w:val="00C05E62"/>
    <w:rsid w:val="00C06071"/>
    <w:rsid w:val="00C07127"/>
    <w:rsid w:val="00C10465"/>
    <w:rsid w:val="00C138B0"/>
    <w:rsid w:val="00C13D04"/>
    <w:rsid w:val="00C14A12"/>
    <w:rsid w:val="00C15A34"/>
    <w:rsid w:val="00C16B02"/>
    <w:rsid w:val="00C16B84"/>
    <w:rsid w:val="00C172B6"/>
    <w:rsid w:val="00C17AA9"/>
    <w:rsid w:val="00C17C27"/>
    <w:rsid w:val="00C17E79"/>
    <w:rsid w:val="00C17FC1"/>
    <w:rsid w:val="00C2151C"/>
    <w:rsid w:val="00C22221"/>
    <w:rsid w:val="00C226B6"/>
    <w:rsid w:val="00C2285F"/>
    <w:rsid w:val="00C22CE2"/>
    <w:rsid w:val="00C22E97"/>
    <w:rsid w:val="00C25137"/>
    <w:rsid w:val="00C25366"/>
    <w:rsid w:val="00C27900"/>
    <w:rsid w:val="00C30473"/>
    <w:rsid w:val="00C316D2"/>
    <w:rsid w:val="00C3183A"/>
    <w:rsid w:val="00C322D8"/>
    <w:rsid w:val="00C323B5"/>
    <w:rsid w:val="00C336BB"/>
    <w:rsid w:val="00C36097"/>
    <w:rsid w:val="00C362C5"/>
    <w:rsid w:val="00C36CDA"/>
    <w:rsid w:val="00C36E33"/>
    <w:rsid w:val="00C36F01"/>
    <w:rsid w:val="00C37E0F"/>
    <w:rsid w:val="00C4128D"/>
    <w:rsid w:val="00C41BA0"/>
    <w:rsid w:val="00C41D30"/>
    <w:rsid w:val="00C41F4A"/>
    <w:rsid w:val="00C42059"/>
    <w:rsid w:val="00C42CC0"/>
    <w:rsid w:val="00C43E56"/>
    <w:rsid w:val="00C454DC"/>
    <w:rsid w:val="00C45638"/>
    <w:rsid w:val="00C46422"/>
    <w:rsid w:val="00C46B2A"/>
    <w:rsid w:val="00C46C18"/>
    <w:rsid w:val="00C471CC"/>
    <w:rsid w:val="00C474A3"/>
    <w:rsid w:val="00C47F68"/>
    <w:rsid w:val="00C5171E"/>
    <w:rsid w:val="00C5240F"/>
    <w:rsid w:val="00C524FC"/>
    <w:rsid w:val="00C52865"/>
    <w:rsid w:val="00C52991"/>
    <w:rsid w:val="00C53C1C"/>
    <w:rsid w:val="00C53C63"/>
    <w:rsid w:val="00C5476C"/>
    <w:rsid w:val="00C54E21"/>
    <w:rsid w:val="00C551EB"/>
    <w:rsid w:val="00C55627"/>
    <w:rsid w:val="00C56213"/>
    <w:rsid w:val="00C57DF2"/>
    <w:rsid w:val="00C60BD3"/>
    <w:rsid w:val="00C62949"/>
    <w:rsid w:val="00C62CB6"/>
    <w:rsid w:val="00C62EA6"/>
    <w:rsid w:val="00C6322D"/>
    <w:rsid w:val="00C637B4"/>
    <w:rsid w:val="00C650DF"/>
    <w:rsid w:val="00C65321"/>
    <w:rsid w:val="00C65A81"/>
    <w:rsid w:val="00C65FDF"/>
    <w:rsid w:val="00C66EBC"/>
    <w:rsid w:val="00C704F3"/>
    <w:rsid w:val="00C70C3C"/>
    <w:rsid w:val="00C70D20"/>
    <w:rsid w:val="00C7107E"/>
    <w:rsid w:val="00C71666"/>
    <w:rsid w:val="00C71A67"/>
    <w:rsid w:val="00C72AB4"/>
    <w:rsid w:val="00C73A63"/>
    <w:rsid w:val="00C74788"/>
    <w:rsid w:val="00C74C8E"/>
    <w:rsid w:val="00C75393"/>
    <w:rsid w:val="00C75FED"/>
    <w:rsid w:val="00C769EF"/>
    <w:rsid w:val="00C76EF3"/>
    <w:rsid w:val="00C80461"/>
    <w:rsid w:val="00C813F4"/>
    <w:rsid w:val="00C823A9"/>
    <w:rsid w:val="00C82728"/>
    <w:rsid w:val="00C83F12"/>
    <w:rsid w:val="00C85274"/>
    <w:rsid w:val="00C85998"/>
    <w:rsid w:val="00C8606D"/>
    <w:rsid w:val="00C86C93"/>
    <w:rsid w:val="00C90B19"/>
    <w:rsid w:val="00C90C26"/>
    <w:rsid w:val="00C90DFE"/>
    <w:rsid w:val="00C91023"/>
    <w:rsid w:val="00C93B65"/>
    <w:rsid w:val="00C955EF"/>
    <w:rsid w:val="00C9600B"/>
    <w:rsid w:val="00C9604B"/>
    <w:rsid w:val="00C9725F"/>
    <w:rsid w:val="00C9767C"/>
    <w:rsid w:val="00CA1911"/>
    <w:rsid w:val="00CA1AE9"/>
    <w:rsid w:val="00CA1B56"/>
    <w:rsid w:val="00CA1D88"/>
    <w:rsid w:val="00CA2A12"/>
    <w:rsid w:val="00CA3776"/>
    <w:rsid w:val="00CA4812"/>
    <w:rsid w:val="00CA4997"/>
    <w:rsid w:val="00CA5B43"/>
    <w:rsid w:val="00CA7886"/>
    <w:rsid w:val="00CB051F"/>
    <w:rsid w:val="00CB178F"/>
    <w:rsid w:val="00CB211E"/>
    <w:rsid w:val="00CB255E"/>
    <w:rsid w:val="00CB26D8"/>
    <w:rsid w:val="00CB318E"/>
    <w:rsid w:val="00CB3587"/>
    <w:rsid w:val="00CB3F26"/>
    <w:rsid w:val="00CB41A9"/>
    <w:rsid w:val="00CB5947"/>
    <w:rsid w:val="00CB5F17"/>
    <w:rsid w:val="00CB6DD1"/>
    <w:rsid w:val="00CB75B8"/>
    <w:rsid w:val="00CB7B66"/>
    <w:rsid w:val="00CB7E91"/>
    <w:rsid w:val="00CC0839"/>
    <w:rsid w:val="00CC0C72"/>
    <w:rsid w:val="00CC127E"/>
    <w:rsid w:val="00CC14E3"/>
    <w:rsid w:val="00CC2183"/>
    <w:rsid w:val="00CC2B3C"/>
    <w:rsid w:val="00CC2DE1"/>
    <w:rsid w:val="00CC2E8A"/>
    <w:rsid w:val="00CC354E"/>
    <w:rsid w:val="00CC3C52"/>
    <w:rsid w:val="00CC5F25"/>
    <w:rsid w:val="00CC68C4"/>
    <w:rsid w:val="00CC6A65"/>
    <w:rsid w:val="00CC77D1"/>
    <w:rsid w:val="00CC7E8F"/>
    <w:rsid w:val="00CC7F3C"/>
    <w:rsid w:val="00CD028F"/>
    <w:rsid w:val="00CD0849"/>
    <w:rsid w:val="00CD0873"/>
    <w:rsid w:val="00CD118C"/>
    <w:rsid w:val="00CD1462"/>
    <w:rsid w:val="00CD14DD"/>
    <w:rsid w:val="00CD15FD"/>
    <w:rsid w:val="00CD1985"/>
    <w:rsid w:val="00CD1EC8"/>
    <w:rsid w:val="00CD2DFC"/>
    <w:rsid w:val="00CD31BC"/>
    <w:rsid w:val="00CD5935"/>
    <w:rsid w:val="00CD60C7"/>
    <w:rsid w:val="00CD7428"/>
    <w:rsid w:val="00CD7574"/>
    <w:rsid w:val="00CD76AF"/>
    <w:rsid w:val="00CD845D"/>
    <w:rsid w:val="00CE008F"/>
    <w:rsid w:val="00CE06CB"/>
    <w:rsid w:val="00CE1B3C"/>
    <w:rsid w:val="00CE2826"/>
    <w:rsid w:val="00CE2B40"/>
    <w:rsid w:val="00CE307A"/>
    <w:rsid w:val="00CE3763"/>
    <w:rsid w:val="00CE459C"/>
    <w:rsid w:val="00CE67B4"/>
    <w:rsid w:val="00CE7E8B"/>
    <w:rsid w:val="00CF0225"/>
    <w:rsid w:val="00CF026E"/>
    <w:rsid w:val="00CF02A2"/>
    <w:rsid w:val="00CF14E3"/>
    <w:rsid w:val="00CF1952"/>
    <w:rsid w:val="00CF260B"/>
    <w:rsid w:val="00CF33FC"/>
    <w:rsid w:val="00CF3DBC"/>
    <w:rsid w:val="00CF466F"/>
    <w:rsid w:val="00CF4677"/>
    <w:rsid w:val="00CF6848"/>
    <w:rsid w:val="00CF75A3"/>
    <w:rsid w:val="00CF7CD3"/>
    <w:rsid w:val="00D0006B"/>
    <w:rsid w:val="00D0013F"/>
    <w:rsid w:val="00D026FD"/>
    <w:rsid w:val="00D035E9"/>
    <w:rsid w:val="00D03A9A"/>
    <w:rsid w:val="00D04DBE"/>
    <w:rsid w:val="00D05D02"/>
    <w:rsid w:val="00D062B6"/>
    <w:rsid w:val="00D073F5"/>
    <w:rsid w:val="00D0763A"/>
    <w:rsid w:val="00D11E10"/>
    <w:rsid w:val="00D129E6"/>
    <w:rsid w:val="00D12A2A"/>
    <w:rsid w:val="00D12C52"/>
    <w:rsid w:val="00D136FF"/>
    <w:rsid w:val="00D140BC"/>
    <w:rsid w:val="00D14CA2"/>
    <w:rsid w:val="00D15380"/>
    <w:rsid w:val="00D15950"/>
    <w:rsid w:val="00D15D1A"/>
    <w:rsid w:val="00D15DB2"/>
    <w:rsid w:val="00D16876"/>
    <w:rsid w:val="00D176BE"/>
    <w:rsid w:val="00D177F8"/>
    <w:rsid w:val="00D2059A"/>
    <w:rsid w:val="00D20A62"/>
    <w:rsid w:val="00D22233"/>
    <w:rsid w:val="00D22696"/>
    <w:rsid w:val="00D22CFC"/>
    <w:rsid w:val="00D23B3B"/>
    <w:rsid w:val="00D24AE0"/>
    <w:rsid w:val="00D24B8B"/>
    <w:rsid w:val="00D25406"/>
    <w:rsid w:val="00D2594B"/>
    <w:rsid w:val="00D260B9"/>
    <w:rsid w:val="00D2718D"/>
    <w:rsid w:val="00D3096E"/>
    <w:rsid w:val="00D31665"/>
    <w:rsid w:val="00D32F1F"/>
    <w:rsid w:val="00D3375E"/>
    <w:rsid w:val="00D338A8"/>
    <w:rsid w:val="00D34485"/>
    <w:rsid w:val="00D34F54"/>
    <w:rsid w:val="00D35520"/>
    <w:rsid w:val="00D372C3"/>
    <w:rsid w:val="00D372E8"/>
    <w:rsid w:val="00D413B9"/>
    <w:rsid w:val="00D421F5"/>
    <w:rsid w:val="00D42778"/>
    <w:rsid w:val="00D42C40"/>
    <w:rsid w:val="00D45D77"/>
    <w:rsid w:val="00D47BF0"/>
    <w:rsid w:val="00D50219"/>
    <w:rsid w:val="00D50AA7"/>
    <w:rsid w:val="00D52B25"/>
    <w:rsid w:val="00D5311F"/>
    <w:rsid w:val="00D544EE"/>
    <w:rsid w:val="00D549BC"/>
    <w:rsid w:val="00D54DE4"/>
    <w:rsid w:val="00D5559B"/>
    <w:rsid w:val="00D562D8"/>
    <w:rsid w:val="00D56379"/>
    <w:rsid w:val="00D56C11"/>
    <w:rsid w:val="00D571C4"/>
    <w:rsid w:val="00D571E2"/>
    <w:rsid w:val="00D57473"/>
    <w:rsid w:val="00D60984"/>
    <w:rsid w:val="00D61083"/>
    <w:rsid w:val="00D6118E"/>
    <w:rsid w:val="00D61765"/>
    <w:rsid w:val="00D6266D"/>
    <w:rsid w:val="00D62750"/>
    <w:rsid w:val="00D62A73"/>
    <w:rsid w:val="00D62AF3"/>
    <w:rsid w:val="00D63A5A"/>
    <w:rsid w:val="00D63D22"/>
    <w:rsid w:val="00D655CC"/>
    <w:rsid w:val="00D65BD0"/>
    <w:rsid w:val="00D65CB2"/>
    <w:rsid w:val="00D65FA1"/>
    <w:rsid w:val="00D66A1F"/>
    <w:rsid w:val="00D66FCD"/>
    <w:rsid w:val="00D6729E"/>
    <w:rsid w:val="00D67936"/>
    <w:rsid w:val="00D70B77"/>
    <w:rsid w:val="00D70BEF"/>
    <w:rsid w:val="00D70FC8"/>
    <w:rsid w:val="00D72796"/>
    <w:rsid w:val="00D72FB9"/>
    <w:rsid w:val="00D73189"/>
    <w:rsid w:val="00D74772"/>
    <w:rsid w:val="00D74B13"/>
    <w:rsid w:val="00D75F13"/>
    <w:rsid w:val="00D77A98"/>
    <w:rsid w:val="00D807AD"/>
    <w:rsid w:val="00D80BCC"/>
    <w:rsid w:val="00D80FD1"/>
    <w:rsid w:val="00D819D8"/>
    <w:rsid w:val="00D824F6"/>
    <w:rsid w:val="00D828E7"/>
    <w:rsid w:val="00D829C6"/>
    <w:rsid w:val="00D82A59"/>
    <w:rsid w:val="00D83125"/>
    <w:rsid w:val="00D83237"/>
    <w:rsid w:val="00D8377F"/>
    <w:rsid w:val="00D85A96"/>
    <w:rsid w:val="00D86632"/>
    <w:rsid w:val="00D86D19"/>
    <w:rsid w:val="00D870FF"/>
    <w:rsid w:val="00D87C68"/>
    <w:rsid w:val="00D90116"/>
    <w:rsid w:val="00D90DFC"/>
    <w:rsid w:val="00D9156E"/>
    <w:rsid w:val="00D91706"/>
    <w:rsid w:val="00D92895"/>
    <w:rsid w:val="00D92A2C"/>
    <w:rsid w:val="00D93489"/>
    <w:rsid w:val="00D93CC6"/>
    <w:rsid w:val="00D94B93"/>
    <w:rsid w:val="00D94D0F"/>
    <w:rsid w:val="00D95A3B"/>
    <w:rsid w:val="00D960EF"/>
    <w:rsid w:val="00D9698E"/>
    <w:rsid w:val="00D96A06"/>
    <w:rsid w:val="00D96BF8"/>
    <w:rsid w:val="00DA1554"/>
    <w:rsid w:val="00DA1AF4"/>
    <w:rsid w:val="00DA20FA"/>
    <w:rsid w:val="00DA38C6"/>
    <w:rsid w:val="00DA3A2A"/>
    <w:rsid w:val="00DA4B8B"/>
    <w:rsid w:val="00DA4ED4"/>
    <w:rsid w:val="00DA57C6"/>
    <w:rsid w:val="00DA7B8C"/>
    <w:rsid w:val="00DB05C4"/>
    <w:rsid w:val="00DB0F2C"/>
    <w:rsid w:val="00DB0F6E"/>
    <w:rsid w:val="00DB10A0"/>
    <w:rsid w:val="00DB17B4"/>
    <w:rsid w:val="00DB193E"/>
    <w:rsid w:val="00DB2EFB"/>
    <w:rsid w:val="00DB34A6"/>
    <w:rsid w:val="00DB36E8"/>
    <w:rsid w:val="00DB3DC7"/>
    <w:rsid w:val="00DB5F23"/>
    <w:rsid w:val="00DB64A7"/>
    <w:rsid w:val="00DB6658"/>
    <w:rsid w:val="00DB695A"/>
    <w:rsid w:val="00DB7315"/>
    <w:rsid w:val="00DB7735"/>
    <w:rsid w:val="00DB7B2A"/>
    <w:rsid w:val="00DC01F0"/>
    <w:rsid w:val="00DC0248"/>
    <w:rsid w:val="00DC074D"/>
    <w:rsid w:val="00DC0B3A"/>
    <w:rsid w:val="00DC27A3"/>
    <w:rsid w:val="00DC38B1"/>
    <w:rsid w:val="00DC3C8E"/>
    <w:rsid w:val="00DC4467"/>
    <w:rsid w:val="00DC4544"/>
    <w:rsid w:val="00DC45FF"/>
    <w:rsid w:val="00DC5D84"/>
    <w:rsid w:val="00DC6246"/>
    <w:rsid w:val="00DC6DA7"/>
    <w:rsid w:val="00DC7134"/>
    <w:rsid w:val="00DC7197"/>
    <w:rsid w:val="00DD01D3"/>
    <w:rsid w:val="00DD0650"/>
    <w:rsid w:val="00DD06F3"/>
    <w:rsid w:val="00DD07A5"/>
    <w:rsid w:val="00DD0E1A"/>
    <w:rsid w:val="00DD0E7B"/>
    <w:rsid w:val="00DD0FC1"/>
    <w:rsid w:val="00DD1231"/>
    <w:rsid w:val="00DD158E"/>
    <w:rsid w:val="00DD2181"/>
    <w:rsid w:val="00DD2506"/>
    <w:rsid w:val="00DD2F10"/>
    <w:rsid w:val="00DD3143"/>
    <w:rsid w:val="00DD4106"/>
    <w:rsid w:val="00DD5193"/>
    <w:rsid w:val="00DD56DF"/>
    <w:rsid w:val="00DD67A6"/>
    <w:rsid w:val="00DD6C64"/>
    <w:rsid w:val="00DD728E"/>
    <w:rsid w:val="00DD74B9"/>
    <w:rsid w:val="00DD77CC"/>
    <w:rsid w:val="00DD7824"/>
    <w:rsid w:val="00DE0F79"/>
    <w:rsid w:val="00DE2A4E"/>
    <w:rsid w:val="00DE329E"/>
    <w:rsid w:val="00DE344D"/>
    <w:rsid w:val="00DE3A9E"/>
    <w:rsid w:val="00DE40E6"/>
    <w:rsid w:val="00DE53FE"/>
    <w:rsid w:val="00DE5A93"/>
    <w:rsid w:val="00DE5B65"/>
    <w:rsid w:val="00DE682A"/>
    <w:rsid w:val="00DE75A1"/>
    <w:rsid w:val="00DE7609"/>
    <w:rsid w:val="00DE7EDA"/>
    <w:rsid w:val="00DF03B9"/>
    <w:rsid w:val="00DF0E90"/>
    <w:rsid w:val="00DF0EBC"/>
    <w:rsid w:val="00DF22E0"/>
    <w:rsid w:val="00DF2719"/>
    <w:rsid w:val="00DF32E5"/>
    <w:rsid w:val="00DF377F"/>
    <w:rsid w:val="00DF3F01"/>
    <w:rsid w:val="00DF40F6"/>
    <w:rsid w:val="00DF5C49"/>
    <w:rsid w:val="00DF660A"/>
    <w:rsid w:val="00DF6B7D"/>
    <w:rsid w:val="00DF736E"/>
    <w:rsid w:val="00DF73B7"/>
    <w:rsid w:val="00DF7B9E"/>
    <w:rsid w:val="00E0007D"/>
    <w:rsid w:val="00E00C15"/>
    <w:rsid w:val="00E00CE5"/>
    <w:rsid w:val="00E027B5"/>
    <w:rsid w:val="00E02973"/>
    <w:rsid w:val="00E044C7"/>
    <w:rsid w:val="00E05210"/>
    <w:rsid w:val="00E05A17"/>
    <w:rsid w:val="00E05A5C"/>
    <w:rsid w:val="00E077BA"/>
    <w:rsid w:val="00E078AB"/>
    <w:rsid w:val="00E07AB2"/>
    <w:rsid w:val="00E1039F"/>
    <w:rsid w:val="00E10542"/>
    <w:rsid w:val="00E107E5"/>
    <w:rsid w:val="00E10AAD"/>
    <w:rsid w:val="00E10CAC"/>
    <w:rsid w:val="00E122C6"/>
    <w:rsid w:val="00E12AC9"/>
    <w:rsid w:val="00E1311F"/>
    <w:rsid w:val="00E134A8"/>
    <w:rsid w:val="00E13853"/>
    <w:rsid w:val="00E13DF7"/>
    <w:rsid w:val="00E1556C"/>
    <w:rsid w:val="00E15CA4"/>
    <w:rsid w:val="00E1666E"/>
    <w:rsid w:val="00E166FC"/>
    <w:rsid w:val="00E16999"/>
    <w:rsid w:val="00E17282"/>
    <w:rsid w:val="00E17292"/>
    <w:rsid w:val="00E179CD"/>
    <w:rsid w:val="00E20AE4"/>
    <w:rsid w:val="00E227B8"/>
    <w:rsid w:val="00E23387"/>
    <w:rsid w:val="00E23717"/>
    <w:rsid w:val="00E257AC"/>
    <w:rsid w:val="00E25892"/>
    <w:rsid w:val="00E26A09"/>
    <w:rsid w:val="00E273A9"/>
    <w:rsid w:val="00E302E5"/>
    <w:rsid w:val="00E3042B"/>
    <w:rsid w:val="00E309E8"/>
    <w:rsid w:val="00E30BC2"/>
    <w:rsid w:val="00E30DE0"/>
    <w:rsid w:val="00E310D2"/>
    <w:rsid w:val="00E33720"/>
    <w:rsid w:val="00E33725"/>
    <w:rsid w:val="00E33A10"/>
    <w:rsid w:val="00E342B5"/>
    <w:rsid w:val="00E34C08"/>
    <w:rsid w:val="00E34D7B"/>
    <w:rsid w:val="00E35BF9"/>
    <w:rsid w:val="00E35CB8"/>
    <w:rsid w:val="00E375D2"/>
    <w:rsid w:val="00E376A0"/>
    <w:rsid w:val="00E37747"/>
    <w:rsid w:val="00E37A00"/>
    <w:rsid w:val="00E4110D"/>
    <w:rsid w:val="00E41D5B"/>
    <w:rsid w:val="00E4317B"/>
    <w:rsid w:val="00E44038"/>
    <w:rsid w:val="00E45B87"/>
    <w:rsid w:val="00E45FC3"/>
    <w:rsid w:val="00E4639B"/>
    <w:rsid w:val="00E466C6"/>
    <w:rsid w:val="00E46959"/>
    <w:rsid w:val="00E4722C"/>
    <w:rsid w:val="00E50D16"/>
    <w:rsid w:val="00E51641"/>
    <w:rsid w:val="00E51844"/>
    <w:rsid w:val="00E523F8"/>
    <w:rsid w:val="00E52C34"/>
    <w:rsid w:val="00E53592"/>
    <w:rsid w:val="00E540D8"/>
    <w:rsid w:val="00E54810"/>
    <w:rsid w:val="00E54E62"/>
    <w:rsid w:val="00E54EB7"/>
    <w:rsid w:val="00E55632"/>
    <w:rsid w:val="00E5568D"/>
    <w:rsid w:val="00E55936"/>
    <w:rsid w:val="00E55ABC"/>
    <w:rsid w:val="00E55E53"/>
    <w:rsid w:val="00E563A4"/>
    <w:rsid w:val="00E56424"/>
    <w:rsid w:val="00E56F5C"/>
    <w:rsid w:val="00E574AF"/>
    <w:rsid w:val="00E604D3"/>
    <w:rsid w:val="00E60ACB"/>
    <w:rsid w:val="00E60E65"/>
    <w:rsid w:val="00E63A0B"/>
    <w:rsid w:val="00E6419D"/>
    <w:rsid w:val="00E663B8"/>
    <w:rsid w:val="00E66B2D"/>
    <w:rsid w:val="00E66F55"/>
    <w:rsid w:val="00E7043B"/>
    <w:rsid w:val="00E706EB"/>
    <w:rsid w:val="00E71D63"/>
    <w:rsid w:val="00E72512"/>
    <w:rsid w:val="00E7261B"/>
    <w:rsid w:val="00E72BE5"/>
    <w:rsid w:val="00E73056"/>
    <w:rsid w:val="00E73995"/>
    <w:rsid w:val="00E73DE1"/>
    <w:rsid w:val="00E7456E"/>
    <w:rsid w:val="00E74619"/>
    <w:rsid w:val="00E7628D"/>
    <w:rsid w:val="00E76902"/>
    <w:rsid w:val="00E7738A"/>
    <w:rsid w:val="00E77BDB"/>
    <w:rsid w:val="00E80309"/>
    <w:rsid w:val="00E80968"/>
    <w:rsid w:val="00E8213E"/>
    <w:rsid w:val="00E82529"/>
    <w:rsid w:val="00E82545"/>
    <w:rsid w:val="00E82A6E"/>
    <w:rsid w:val="00E82E31"/>
    <w:rsid w:val="00E83851"/>
    <w:rsid w:val="00E83857"/>
    <w:rsid w:val="00E83EA8"/>
    <w:rsid w:val="00E8488A"/>
    <w:rsid w:val="00E848A8"/>
    <w:rsid w:val="00E84DEE"/>
    <w:rsid w:val="00E851A4"/>
    <w:rsid w:val="00E851C7"/>
    <w:rsid w:val="00E856EF"/>
    <w:rsid w:val="00E85B07"/>
    <w:rsid w:val="00E85DC9"/>
    <w:rsid w:val="00E86888"/>
    <w:rsid w:val="00E86A77"/>
    <w:rsid w:val="00E91F53"/>
    <w:rsid w:val="00E92BC0"/>
    <w:rsid w:val="00E93464"/>
    <w:rsid w:val="00E936D1"/>
    <w:rsid w:val="00E93D45"/>
    <w:rsid w:val="00E942E3"/>
    <w:rsid w:val="00E9494C"/>
    <w:rsid w:val="00E9576C"/>
    <w:rsid w:val="00E96E7E"/>
    <w:rsid w:val="00EA00C0"/>
    <w:rsid w:val="00EA16D6"/>
    <w:rsid w:val="00EA22FC"/>
    <w:rsid w:val="00EA2BAB"/>
    <w:rsid w:val="00EA4FB5"/>
    <w:rsid w:val="00EA583A"/>
    <w:rsid w:val="00EA766E"/>
    <w:rsid w:val="00EB0D0E"/>
    <w:rsid w:val="00EB2144"/>
    <w:rsid w:val="00EB223B"/>
    <w:rsid w:val="00EB34B5"/>
    <w:rsid w:val="00EB3676"/>
    <w:rsid w:val="00EB37FA"/>
    <w:rsid w:val="00EB3839"/>
    <w:rsid w:val="00EB512C"/>
    <w:rsid w:val="00EB53A9"/>
    <w:rsid w:val="00EB5D72"/>
    <w:rsid w:val="00EB74D7"/>
    <w:rsid w:val="00EC03F4"/>
    <w:rsid w:val="00EC0767"/>
    <w:rsid w:val="00EC080B"/>
    <w:rsid w:val="00EC0895"/>
    <w:rsid w:val="00EC1172"/>
    <w:rsid w:val="00EC12BE"/>
    <w:rsid w:val="00EC1CFB"/>
    <w:rsid w:val="00EC203F"/>
    <w:rsid w:val="00EC2B00"/>
    <w:rsid w:val="00EC2E9C"/>
    <w:rsid w:val="00EC33BB"/>
    <w:rsid w:val="00EC380F"/>
    <w:rsid w:val="00EC4810"/>
    <w:rsid w:val="00EC4CDD"/>
    <w:rsid w:val="00EC5391"/>
    <w:rsid w:val="00EC690C"/>
    <w:rsid w:val="00EC6964"/>
    <w:rsid w:val="00EC69E2"/>
    <w:rsid w:val="00EC772E"/>
    <w:rsid w:val="00EC7799"/>
    <w:rsid w:val="00EC7943"/>
    <w:rsid w:val="00EC7B0E"/>
    <w:rsid w:val="00ED161D"/>
    <w:rsid w:val="00ED1732"/>
    <w:rsid w:val="00ED1A04"/>
    <w:rsid w:val="00ED1A7F"/>
    <w:rsid w:val="00ED2155"/>
    <w:rsid w:val="00ED2347"/>
    <w:rsid w:val="00ED236F"/>
    <w:rsid w:val="00ED238F"/>
    <w:rsid w:val="00ED2A40"/>
    <w:rsid w:val="00ED4E52"/>
    <w:rsid w:val="00ED542D"/>
    <w:rsid w:val="00ED6495"/>
    <w:rsid w:val="00ED6B23"/>
    <w:rsid w:val="00ED72D9"/>
    <w:rsid w:val="00ED7A31"/>
    <w:rsid w:val="00EE0DCB"/>
    <w:rsid w:val="00EE1D4F"/>
    <w:rsid w:val="00EE1F58"/>
    <w:rsid w:val="00EE3643"/>
    <w:rsid w:val="00EE4EC4"/>
    <w:rsid w:val="00EE53E1"/>
    <w:rsid w:val="00EE55A5"/>
    <w:rsid w:val="00EE5EAD"/>
    <w:rsid w:val="00EE6308"/>
    <w:rsid w:val="00EE72D1"/>
    <w:rsid w:val="00EE7C86"/>
    <w:rsid w:val="00EF04A3"/>
    <w:rsid w:val="00EF0544"/>
    <w:rsid w:val="00EF107F"/>
    <w:rsid w:val="00EF1173"/>
    <w:rsid w:val="00EF2425"/>
    <w:rsid w:val="00EF3CDF"/>
    <w:rsid w:val="00EF43A5"/>
    <w:rsid w:val="00EF5CDE"/>
    <w:rsid w:val="00EF6192"/>
    <w:rsid w:val="00EF63E9"/>
    <w:rsid w:val="00EF6F43"/>
    <w:rsid w:val="00F0188A"/>
    <w:rsid w:val="00F0217C"/>
    <w:rsid w:val="00F0230C"/>
    <w:rsid w:val="00F0351F"/>
    <w:rsid w:val="00F03608"/>
    <w:rsid w:val="00F03CCB"/>
    <w:rsid w:val="00F04C1C"/>
    <w:rsid w:val="00F04E13"/>
    <w:rsid w:val="00F06DD1"/>
    <w:rsid w:val="00F106C6"/>
    <w:rsid w:val="00F11520"/>
    <w:rsid w:val="00F11C98"/>
    <w:rsid w:val="00F1257D"/>
    <w:rsid w:val="00F12B93"/>
    <w:rsid w:val="00F13401"/>
    <w:rsid w:val="00F1521A"/>
    <w:rsid w:val="00F15603"/>
    <w:rsid w:val="00F1565F"/>
    <w:rsid w:val="00F16775"/>
    <w:rsid w:val="00F16DC6"/>
    <w:rsid w:val="00F17E50"/>
    <w:rsid w:val="00F20507"/>
    <w:rsid w:val="00F2117C"/>
    <w:rsid w:val="00F211E8"/>
    <w:rsid w:val="00F2172E"/>
    <w:rsid w:val="00F21F23"/>
    <w:rsid w:val="00F2258E"/>
    <w:rsid w:val="00F22FCE"/>
    <w:rsid w:val="00F2408C"/>
    <w:rsid w:val="00F24BD5"/>
    <w:rsid w:val="00F25706"/>
    <w:rsid w:val="00F26D0D"/>
    <w:rsid w:val="00F27C50"/>
    <w:rsid w:val="00F30316"/>
    <w:rsid w:val="00F3042C"/>
    <w:rsid w:val="00F306BE"/>
    <w:rsid w:val="00F32CC7"/>
    <w:rsid w:val="00F32E68"/>
    <w:rsid w:val="00F3306C"/>
    <w:rsid w:val="00F34501"/>
    <w:rsid w:val="00F349A0"/>
    <w:rsid w:val="00F3555B"/>
    <w:rsid w:val="00F35CEA"/>
    <w:rsid w:val="00F369F0"/>
    <w:rsid w:val="00F37894"/>
    <w:rsid w:val="00F4009E"/>
    <w:rsid w:val="00F400B2"/>
    <w:rsid w:val="00F4060E"/>
    <w:rsid w:val="00F40B83"/>
    <w:rsid w:val="00F42083"/>
    <w:rsid w:val="00F421E5"/>
    <w:rsid w:val="00F42627"/>
    <w:rsid w:val="00F43344"/>
    <w:rsid w:val="00F436CF"/>
    <w:rsid w:val="00F45DBA"/>
    <w:rsid w:val="00F46B31"/>
    <w:rsid w:val="00F46CF9"/>
    <w:rsid w:val="00F47B82"/>
    <w:rsid w:val="00F47F55"/>
    <w:rsid w:val="00F500C9"/>
    <w:rsid w:val="00F51148"/>
    <w:rsid w:val="00F511DE"/>
    <w:rsid w:val="00F5274D"/>
    <w:rsid w:val="00F5391B"/>
    <w:rsid w:val="00F53D55"/>
    <w:rsid w:val="00F54414"/>
    <w:rsid w:val="00F54D5F"/>
    <w:rsid w:val="00F56861"/>
    <w:rsid w:val="00F56B4C"/>
    <w:rsid w:val="00F56E75"/>
    <w:rsid w:val="00F579DB"/>
    <w:rsid w:val="00F61251"/>
    <w:rsid w:val="00F61902"/>
    <w:rsid w:val="00F61986"/>
    <w:rsid w:val="00F619C0"/>
    <w:rsid w:val="00F63F72"/>
    <w:rsid w:val="00F65BC6"/>
    <w:rsid w:val="00F703A8"/>
    <w:rsid w:val="00F71180"/>
    <w:rsid w:val="00F716F1"/>
    <w:rsid w:val="00F7185F"/>
    <w:rsid w:val="00F71A14"/>
    <w:rsid w:val="00F73AC6"/>
    <w:rsid w:val="00F74D67"/>
    <w:rsid w:val="00F7698C"/>
    <w:rsid w:val="00F777F0"/>
    <w:rsid w:val="00F779ED"/>
    <w:rsid w:val="00F77E57"/>
    <w:rsid w:val="00F804CD"/>
    <w:rsid w:val="00F80AA3"/>
    <w:rsid w:val="00F81127"/>
    <w:rsid w:val="00F811EB"/>
    <w:rsid w:val="00F81BCF"/>
    <w:rsid w:val="00F82469"/>
    <w:rsid w:val="00F8290F"/>
    <w:rsid w:val="00F83A56"/>
    <w:rsid w:val="00F85242"/>
    <w:rsid w:val="00F858A9"/>
    <w:rsid w:val="00F86B13"/>
    <w:rsid w:val="00F86B37"/>
    <w:rsid w:val="00F86B6F"/>
    <w:rsid w:val="00F86C59"/>
    <w:rsid w:val="00F87A5C"/>
    <w:rsid w:val="00F87FC5"/>
    <w:rsid w:val="00F9020F"/>
    <w:rsid w:val="00F902A0"/>
    <w:rsid w:val="00F931D9"/>
    <w:rsid w:val="00F946F7"/>
    <w:rsid w:val="00F94E9D"/>
    <w:rsid w:val="00F9505F"/>
    <w:rsid w:val="00F96B70"/>
    <w:rsid w:val="00F96EB3"/>
    <w:rsid w:val="00F9722A"/>
    <w:rsid w:val="00F97F7F"/>
    <w:rsid w:val="00FA0A42"/>
    <w:rsid w:val="00FA1B9D"/>
    <w:rsid w:val="00FA2150"/>
    <w:rsid w:val="00FA2DB6"/>
    <w:rsid w:val="00FA41EF"/>
    <w:rsid w:val="00FA4461"/>
    <w:rsid w:val="00FA56DD"/>
    <w:rsid w:val="00FA5722"/>
    <w:rsid w:val="00FA6697"/>
    <w:rsid w:val="00FA69D1"/>
    <w:rsid w:val="00FA76BA"/>
    <w:rsid w:val="00FA7E80"/>
    <w:rsid w:val="00FB0F15"/>
    <w:rsid w:val="00FB13D5"/>
    <w:rsid w:val="00FB2223"/>
    <w:rsid w:val="00FB333A"/>
    <w:rsid w:val="00FB4B69"/>
    <w:rsid w:val="00FB5634"/>
    <w:rsid w:val="00FB5FFA"/>
    <w:rsid w:val="00FC00F5"/>
    <w:rsid w:val="00FC0932"/>
    <w:rsid w:val="00FC1005"/>
    <w:rsid w:val="00FC1C6D"/>
    <w:rsid w:val="00FC3218"/>
    <w:rsid w:val="00FC3A1B"/>
    <w:rsid w:val="00FC400D"/>
    <w:rsid w:val="00FC4515"/>
    <w:rsid w:val="00FC491F"/>
    <w:rsid w:val="00FC555B"/>
    <w:rsid w:val="00FC5702"/>
    <w:rsid w:val="00FC5C2F"/>
    <w:rsid w:val="00FC6339"/>
    <w:rsid w:val="00FC72C6"/>
    <w:rsid w:val="00FC7AB2"/>
    <w:rsid w:val="00FD13EA"/>
    <w:rsid w:val="00FD4CF9"/>
    <w:rsid w:val="00FD4E9F"/>
    <w:rsid w:val="00FD54A4"/>
    <w:rsid w:val="00FD55D5"/>
    <w:rsid w:val="00FD6605"/>
    <w:rsid w:val="00FE0B8B"/>
    <w:rsid w:val="00FE2007"/>
    <w:rsid w:val="00FE2444"/>
    <w:rsid w:val="00FE24AD"/>
    <w:rsid w:val="00FE3BE6"/>
    <w:rsid w:val="00FE4499"/>
    <w:rsid w:val="00FE6AEE"/>
    <w:rsid w:val="00FE75D8"/>
    <w:rsid w:val="00FE770F"/>
    <w:rsid w:val="00FE7872"/>
    <w:rsid w:val="00FE79C3"/>
    <w:rsid w:val="00FE7B27"/>
    <w:rsid w:val="00FE7BED"/>
    <w:rsid w:val="00FE7CD2"/>
    <w:rsid w:val="00FF0A78"/>
    <w:rsid w:val="00FF0FFC"/>
    <w:rsid w:val="00FF24C2"/>
    <w:rsid w:val="00FF42A3"/>
    <w:rsid w:val="00FF43D6"/>
    <w:rsid w:val="00FF4692"/>
    <w:rsid w:val="00FF636B"/>
    <w:rsid w:val="00FF63A4"/>
    <w:rsid w:val="00FF68B3"/>
    <w:rsid w:val="00FF7EDC"/>
    <w:rsid w:val="017C2030"/>
    <w:rsid w:val="01CEB578"/>
    <w:rsid w:val="01FB0DEA"/>
    <w:rsid w:val="02E7DB9B"/>
    <w:rsid w:val="03894D8A"/>
    <w:rsid w:val="03F38746"/>
    <w:rsid w:val="0430F651"/>
    <w:rsid w:val="04402FF8"/>
    <w:rsid w:val="0476AE97"/>
    <w:rsid w:val="0498A79B"/>
    <w:rsid w:val="04DF49E1"/>
    <w:rsid w:val="052C4128"/>
    <w:rsid w:val="0546862D"/>
    <w:rsid w:val="054AF830"/>
    <w:rsid w:val="058EC02F"/>
    <w:rsid w:val="0629B70E"/>
    <w:rsid w:val="063EBB23"/>
    <w:rsid w:val="065C760C"/>
    <w:rsid w:val="06C74740"/>
    <w:rsid w:val="07501A9A"/>
    <w:rsid w:val="07769D6A"/>
    <w:rsid w:val="0871BDEC"/>
    <w:rsid w:val="08D0978F"/>
    <w:rsid w:val="0930F75D"/>
    <w:rsid w:val="09B613BC"/>
    <w:rsid w:val="09D9C75D"/>
    <w:rsid w:val="09F00B0B"/>
    <w:rsid w:val="09F92686"/>
    <w:rsid w:val="0A249071"/>
    <w:rsid w:val="0A87A6F0"/>
    <w:rsid w:val="0AF26876"/>
    <w:rsid w:val="0C348052"/>
    <w:rsid w:val="0C3C9FAE"/>
    <w:rsid w:val="0CD3E3E2"/>
    <w:rsid w:val="0DC7CCB0"/>
    <w:rsid w:val="0E03FF79"/>
    <w:rsid w:val="0E2B47D6"/>
    <w:rsid w:val="0E6FB443"/>
    <w:rsid w:val="0EA819C5"/>
    <w:rsid w:val="0F1CACE9"/>
    <w:rsid w:val="0F7BFB25"/>
    <w:rsid w:val="0FB564EC"/>
    <w:rsid w:val="10951499"/>
    <w:rsid w:val="1095985D"/>
    <w:rsid w:val="10C7BFE3"/>
    <w:rsid w:val="111F7173"/>
    <w:rsid w:val="11C08FE6"/>
    <w:rsid w:val="11E894C4"/>
    <w:rsid w:val="11EBDA57"/>
    <w:rsid w:val="123F4B8D"/>
    <w:rsid w:val="12671D14"/>
    <w:rsid w:val="12855A09"/>
    <w:rsid w:val="13346515"/>
    <w:rsid w:val="136D67D7"/>
    <w:rsid w:val="137177B3"/>
    <w:rsid w:val="13B4619C"/>
    <w:rsid w:val="13F01E0C"/>
    <w:rsid w:val="146636C5"/>
    <w:rsid w:val="15093838"/>
    <w:rsid w:val="151C7A04"/>
    <w:rsid w:val="1540D1C8"/>
    <w:rsid w:val="15511013"/>
    <w:rsid w:val="15F836D4"/>
    <w:rsid w:val="160B4F61"/>
    <w:rsid w:val="16EC48FC"/>
    <w:rsid w:val="1758C33B"/>
    <w:rsid w:val="179C111F"/>
    <w:rsid w:val="17D10006"/>
    <w:rsid w:val="184585A5"/>
    <w:rsid w:val="185ED7C7"/>
    <w:rsid w:val="186174CF"/>
    <w:rsid w:val="18DAF124"/>
    <w:rsid w:val="190162E1"/>
    <w:rsid w:val="1972F2AB"/>
    <w:rsid w:val="19A183C4"/>
    <w:rsid w:val="1A0F3842"/>
    <w:rsid w:val="1A1C2F09"/>
    <w:rsid w:val="1A87330E"/>
    <w:rsid w:val="1AA5C81A"/>
    <w:rsid w:val="1B827DE5"/>
    <w:rsid w:val="1BD6AE7B"/>
    <w:rsid w:val="1C4155D0"/>
    <w:rsid w:val="1D2ABA8B"/>
    <w:rsid w:val="1DA293BD"/>
    <w:rsid w:val="1DBE6B1E"/>
    <w:rsid w:val="1E2CE1AE"/>
    <w:rsid w:val="1EE52E83"/>
    <w:rsid w:val="1EEFFC99"/>
    <w:rsid w:val="2063CFE0"/>
    <w:rsid w:val="21134BEE"/>
    <w:rsid w:val="217CCD66"/>
    <w:rsid w:val="21F05DA8"/>
    <w:rsid w:val="229277C4"/>
    <w:rsid w:val="22EBFE5B"/>
    <w:rsid w:val="2320C55D"/>
    <w:rsid w:val="24B248FA"/>
    <w:rsid w:val="2527024B"/>
    <w:rsid w:val="25A8A98F"/>
    <w:rsid w:val="25F9F698"/>
    <w:rsid w:val="263025C0"/>
    <w:rsid w:val="264392A0"/>
    <w:rsid w:val="267153B4"/>
    <w:rsid w:val="26B48CCF"/>
    <w:rsid w:val="26DC9281"/>
    <w:rsid w:val="2700A65E"/>
    <w:rsid w:val="271564D0"/>
    <w:rsid w:val="2796D91A"/>
    <w:rsid w:val="2813532A"/>
    <w:rsid w:val="28571FDB"/>
    <w:rsid w:val="2883F6D7"/>
    <w:rsid w:val="293276D3"/>
    <w:rsid w:val="294ABFB7"/>
    <w:rsid w:val="29AB0408"/>
    <w:rsid w:val="29FA736E"/>
    <w:rsid w:val="2B072BED"/>
    <w:rsid w:val="2B95184F"/>
    <w:rsid w:val="2C80356A"/>
    <w:rsid w:val="2D40BF51"/>
    <w:rsid w:val="2D63413D"/>
    <w:rsid w:val="2D6E64AF"/>
    <w:rsid w:val="2D85E435"/>
    <w:rsid w:val="2DD07C83"/>
    <w:rsid w:val="2E7C6599"/>
    <w:rsid w:val="2EF2AFE5"/>
    <w:rsid w:val="2F12D346"/>
    <w:rsid w:val="2F325CD1"/>
    <w:rsid w:val="2F51797B"/>
    <w:rsid w:val="2F7F0E75"/>
    <w:rsid w:val="2F95D8F2"/>
    <w:rsid w:val="2FD873CA"/>
    <w:rsid w:val="303CB770"/>
    <w:rsid w:val="3068B8D3"/>
    <w:rsid w:val="30A03391"/>
    <w:rsid w:val="30D68C55"/>
    <w:rsid w:val="31B3A171"/>
    <w:rsid w:val="31D6F43A"/>
    <w:rsid w:val="31E4B6AD"/>
    <w:rsid w:val="31F64D10"/>
    <w:rsid w:val="326146BF"/>
    <w:rsid w:val="328D99F7"/>
    <w:rsid w:val="32AE8FDB"/>
    <w:rsid w:val="32CF4D12"/>
    <w:rsid w:val="331824CD"/>
    <w:rsid w:val="335E7607"/>
    <w:rsid w:val="335EEF76"/>
    <w:rsid w:val="339E0ADC"/>
    <w:rsid w:val="340E70FB"/>
    <w:rsid w:val="34721EF2"/>
    <w:rsid w:val="34B266AF"/>
    <w:rsid w:val="34FA4668"/>
    <w:rsid w:val="360F25BA"/>
    <w:rsid w:val="362141C8"/>
    <w:rsid w:val="3659212D"/>
    <w:rsid w:val="366D2923"/>
    <w:rsid w:val="36A463BE"/>
    <w:rsid w:val="36DF823B"/>
    <w:rsid w:val="375CB0DF"/>
    <w:rsid w:val="37FC0779"/>
    <w:rsid w:val="3813FA6B"/>
    <w:rsid w:val="3851B442"/>
    <w:rsid w:val="38A3261A"/>
    <w:rsid w:val="38B2EF82"/>
    <w:rsid w:val="38CF3D36"/>
    <w:rsid w:val="391B737F"/>
    <w:rsid w:val="395AA8F2"/>
    <w:rsid w:val="395F3B7E"/>
    <w:rsid w:val="398B0D69"/>
    <w:rsid w:val="39ADB38A"/>
    <w:rsid w:val="39C44B36"/>
    <w:rsid w:val="39DF5926"/>
    <w:rsid w:val="3A10836B"/>
    <w:rsid w:val="3A113BA6"/>
    <w:rsid w:val="3A2A3390"/>
    <w:rsid w:val="3A395CB7"/>
    <w:rsid w:val="3A6B16E2"/>
    <w:rsid w:val="3A9136CA"/>
    <w:rsid w:val="3B26DDCA"/>
    <w:rsid w:val="3B2C2DA9"/>
    <w:rsid w:val="3B760D7A"/>
    <w:rsid w:val="3C26C619"/>
    <w:rsid w:val="3C527CC9"/>
    <w:rsid w:val="3D6611E7"/>
    <w:rsid w:val="3D83E09D"/>
    <w:rsid w:val="3D9025A4"/>
    <w:rsid w:val="3D940133"/>
    <w:rsid w:val="3D9EAF27"/>
    <w:rsid w:val="3E09E303"/>
    <w:rsid w:val="3E0CBBB1"/>
    <w:rsid w:val="3E174F98"/>
    <w:rsid w:val="3E2319CD"/>
    <w:rsid w:val="3E25F02A"/>
    <w:rsid w:val="3EA26655"/>
    <w:rsid w:val="3EF37DC5"/>
    <w:rsid w:val="3F09E39B"/>
    <w:rsid w:val="3F35D39A"/>
    <w:rsid w:val="3F7F43E7"/>
    <w:rsid w:val="3F993592"/>
    <w:rsid w:val="3FB41607"/>
    <w:rsid w:val="3FC1BD68"/>
    <w:rsid w:val="403BDEE7"/>
    <w:rsid w:val="40A4D90A"/>
    <w:rsid w:val="40AF66EF"/>
    <w:rsid w:val="40C8BE68"/>
    <w:rsid w:val="40F987E2"/>
    <w:rsid w:val="413E57F3"/>
    <w:rsid w:val="41939656"/>
    <w:rsid w:val="4240A96B"/>
    <w:rsid w:val="42735116"/>
    <w:rsid w:val="429E16DE"/>
    <w:rsid w:val="42C55BE4"/>
    <w:rsid w:val="435628B8"/>
    <w:rsid w:val="43A272B6"/>
    <w:rsid w:val="444F0D29"/>
    <w:rsid w:val="44918C3A"/>
    <w:rsid w:val="44FCCDFD"/>
    <w:rsid w:val="452BDC03"/>
    <w:rsid w:val="457A213E"/>
    <w:rsid w:val="45959B73"/>
    <w:rsid w:val="459ECC93"/>
    <w:rsid w:val="45BE80B5"/>
    <w:rsid w:val="460F86D3"/>
    <w:rsid w:val="46185210"/>
    <w:rsid w:val="4647D71B"/>
    <w:rsid w:val="465CA85F"/>
    <w:rsid w:val="4660BA99"/>
    <w:rsid w:val="4667FBB8"/>
    <w:rsid w:val="466DD6DF"/>
    <w:rsid w:val="466EE050"/>
    <w:rsid w:val="4672D32A"/>
    <w:rsid w:val="4692AE8A"/>
    <w:rsid w:val="4717762E"/>
    <w:rsid w:val="475DC91E"/>
    <w:rsid w:val="47FCB957"/>
    <w:rsid w:val="482830D2"/>
    <w:rsid w:val="488543DA"/>
    <w:rsid w:val="48DC4444"/>
    <w:rsid w:val="48DE5ADB"/>
    <w:rsid w:val="490B585D"/>
    <w:rsid w:val="49388CFA"/>
    <w:rsid w:val="497E99C7"/>
    <w:rsid w:val="498C81D8"/>
    <w:rsid w:val="4A3598F4"/>
    <w:rsid w:val="4A3D20D8"/>
    <w:rsid w:val="4A431525"/>
    <w:rsid w:val="4A51A1E1"/>
    <w:rsid w:val="4A7BBED3"/>
    <w:rsid w:val="4AD3F36F"/>
    <w:rsid w:val="4AFA9C1E"/>
    <w:rsid w:val="4B019CD5"/>
    <w:rsid w:val="4B3F7E43"/>
    <w:rsid w:val="4C080A94"/>
    <w:rsid w:val="4C719686"/>
    <w:rsid w:val="4C9A8695"/>
    <w:rsid w:val="4CC4F977"/>
    <w:rsid w:val="4D9AECC1"/>
    <w:rsid w:val="4DA25694"/>
    <w:rsid w:val="4DCD2907"/>
    <w:rsid w:val="4DE74D83"/>
    <w:rsid w:val="4E5E0751"/>
    <w:rsid w:val="4E7848DA"/>
    <w:rsid w:val="4E7F0AFA"/>
    <w:rsid w:val="4F13E880"/>
    <w:rsid w:val="4F1FF398"/>
    <w:rsid w:val="4F36D1E2"/>
    <w:rsid w:val="4FE0DD0B"/>
    <w:rsid w:val="4FE69A05"/>
    <w:rsid w:val="4FED8A71"/>
    <w:rsid w:val="5041E202"/>
    <w:rsid w:val="50AFA88E"/>
    <w:rsid w:val="50BBC3F9"/>
    <w:rsid w:val="50F03F9C"/>
    <w:rsid w:val="517B7AF8"/>
    <w:rsid w:val="51DDB263"/>
    <w:rsid w:val="520AF683"/>
    <w:rsid w:val="5210B7FF"/>
    <w:rsid w:val="524292E9"/>
    <w:rsid w:val="524B78EF"/>
    <w:rsid w:val="527724C6"/>
    <w:rsid w:val="528ACBCC"/>
    <w:rsid w:val="52A519B1"/>
    <w:rsid w:val="52E7EEF9"/>
    <w:rsid w:val="5306D8D2"/>
    <w:rsid w:val="53F90733"/>
    <w:rsid w:val="5415D5DE"/>
    <w:rsid w:val="54A7D337"/>
    <w:rsid w:val="550C4B77"/>
    <w:rsid w:val="5532F005"/>
    <w:rsid w:val="553F3D46"/>
    <w:rsid w:val="5614610A"/>
    <w:rsid w:val="5616D8E7"/>
    <w:rsid w:val="56664952"/>
    <w:rsid w:val="5678C076"/>
    <w:rsid w:val="56C63C63"/>
    <w:rsid w:val="56C73882"/>
    <w:rsid w:val="5716FC8C"/>
    <w:rsid w:val="57C6F780"/>
    <w:rsid w:val="5824FA26"/>
    <w:rsid w:val="5850DA06"/>
    <w:rsid w:val="597B385C"/>
    <w:rsid w:val="59842DFF"/>
    <w:rsid w:val="5A33F622"/>
    <w:rsid w:val="5A964353"/>
    <w:rsid w:val="5A9BD59E"/>
    <w:rsid w:val="5AD3C612"/>
    <w:rsid w:val="5BC64566"/>
    <w:rsid w:val="5C0F6200"/>
    <w:rsid w:val="5C1A7EEE"/>
    <w:rsid w:val="5C4D1F56"/>
    <w:rsid w:val="5C951CE1"/>
    <w:rsid w:val="5CCBA8D2"/>
    <w:rsid w:val="5D2D5E8B"/>
    <w:rsid w:val="5DE34CD1"/>
    <w:rsid w:val="5DF247EF"/>
    <w:rsid w:val="5DFDE82F"/>
    <w:rsid w:val="5E5B2D55"/>
    <w:rsid w:val="5E7E43B0"/>
    <w:rsid w:val="5E86630C"/>
    <w:rsid w:val="5F1F27D0"/>
    <w:rsid w:val="5F6E015F"/>
    <w:rsid w:val="5FEBE79F"/>
    <w:rsid w:val="601A2C1B"/>
    <w:rsid w:val="605E7388"/>
    <w:rsid w:val="60ACA3FB"/>
    <w:rsid w:val="60E808BA"/>
    <w:rsid w:val="6109D1C0"/>
    <w:rsid w:val="61109AEE"/>
    <w:rsid w:val="613A9EA6"/>
    <w:rsid w:val="6158F416"/>
    <w:rsid w:val="61B3682D"/>
    <w:rsid w:val="61C5F54E"/>
    <w:rsid w:val="622C6B6F"/>
    <w:rsid w:val="622DCD30"/>
    <w:rsid w:val="63D1BCED"/>
    <w:rsid w:val="63E1FBA5"/>
    <w:rsid w:val="63E444BD"/>
    <w:rsid w:val="64163A6D"/>
    <w:rsid w:val="64413519"/>
    <w:rsid w:val="64776C7B"/>
    <w:rsid w:val="64A66336"/>
    <w:rsid w:val="64E1D908"/>
    <w:rsid w:val="64EB497C"/>
    <w:rsid w:val="653F19A1"/>
    <w:rsid w:val="662BA1F4"/>
    <w:rsid w:val="67FAE841"/>
    <w:rsid w:val="682C740D"/>
    <w:rsid w:val="683698C7"/>
    <w:rsid w:val="68373AD7"/>
    <w:rsid w:val="6845D79A"/>
    <w:rsid w:val="68D0DE3D"/>
    <w:rsid w:val="695AA3E2"/>
    <w:rsid w:val="6981296C"/>
    <w:rsid w:val="6A1048F2"/>
    <w:rsid w:val="6A46814A"/>
    <w:rsid w:val="6A538641"/>
    <w:rsid w:val="6A7CA714"/>
    <w:rsid w:val="6B1E28BD"/>
    <w:rsid w:val="6B563E93"/>
    <w:rsid w:val="6B7D272D"/>
    <w:rsid w:val="6CFD962B"/>
    <w:rsid w:val="6D399EE9"/>
    <w:rsid w:val="6D5A677D"/>
    <w:rsid w:val="6D81FA75"/>
    <w:rsid w:val="6DC3DACA"/>
    <w:rsid w:val="6E2D527F"/>
    <w:rsid w:val="6E6A6474"/>
    <w:rsid w:val="6F1AC888"/>
    <w:rsid w:val="6F1AE78C"/>
    <w:rsid w:val="6F231AB5"/>
    <w:rsid w:val="6F37EBF9"/>
    <w:rsid w:val="6F84C31C"/>
    <w:rsid w:val="70170F7E"/>
    <w:rsid w:val="70290E8D"/>
    <w:rsid w:val="703C9AE8"/>
    <w:rsid w:val="7045A809"/>
    <w:rsid w:val="70B99B37"/>
    <w:rsid w:val="70D893FE"/>
    <w:rsid w:val="710A9FA0"/>
    <w:rsid w:val="7146DFBB"/>
    <w:rsid w:val="7188FB86"/>
    <w:rsid w:val="71A97DC6"/>
    <w:rsid w:val="71E9F36F"/>
    <w:rsid w:val="72C6770F"/>
    <w:rsid w:val="72F02050"/>
    <w:rsid w:val="733396E7"/>
    <w:rsid w:val="735300CB"/>
    <w:rsid w:val="7359D2B3"/>
    <w:rsid w:val="739A32F4"/>
    <w:rsid w:val="7468E4F0"/>
    <w:rsid w:val="747B04C5"/>
    <w:rsid w:val="747D845E"/>
    <w:rsid w:val="74D2ECD6"/>
    <w:rsid w:val="75046D36"/>
    <w:rsid w:val="754AA96C"/>
    <w:rsid w:val="760BA5BD"/>
    <w:rsid w:val="766799FA"/>
    <w:rsid w:val="768E0BB7"/>
    <w:rsid w:val="76C9A708"/>
    <w:rsid w:val="76F967BB"/>
    <w:rsid w:val="77C01788"/>
    <w:rsid w:val="77FA80B6"/>
    <w:rsid w:val="78186E70"/>
    <w:rsid w:val="78A7DEA2"/>
    <w:rsid w:val="791C5F51"/>
    <w:rsid w:val="79895CA4"/>
    <w:rsid w:val="79BF718E"/>
    <w:rsid w:val="7A031B84"/>
    <w:rsid w:val="7A175550"/>
    <w:rsid w:val="7AB67A14"/>
    <w:rsid w:val="7AB80DAB"/>
    <w:rsid w:val="7B60E562"/>
    <w:rsid w:val="7BA17266"/>
    <w:rsid w:val="7C2B1F87"/>
    <w:rsid w:val="7C326894"/>
    <w:rsid w:val="7C62EDD4"/>
    <w:rsid w:val="7C72633E"/>
    <w:rsid w:val="7C8A5CAB"/>
    <w:rsid w:val="7C936459"/>
    <w:rsid w:val="7CE890DC"/>
    <w:rsid w:val="7D1E49A8"/>
    <w:rsid w:val="7D7F39C6"/>
    <w:rsid w:val="7DAB81C7"/>
    <w:rsid w:val="7E8F272F"/>
    <w:rsid w:val="7EC8BB9A"/>
    <w:rsid w:val="7EF3427F"/>
    <w:rsid w:val="7F402F8A"/>
    <w:rsid w:val="7F9146B5"/>
    <w:rsid w:val="7F99C5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8385E0"/>
  <w14:defaultImageDpi w14:val="32767"/>
  <w15:chartTrackingRefBased/>
  <w15:docId w15:val="{C4DD4035-82E2-48FA-AD45-E2D67266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List Bullet" w:qFormat="1"/>
    <w:lsdException w:name="List Number"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2D0707"/>
    <w:rPr>
      <w:rFonts w:ascii="Arial" w:hAnsi="Arial"/>
      <w:sz w:val="28"/>
    </w:rPr>
  </w:style>
  <w:style w:type="paragraph" w:styleId="Heading1">
    <w:name w:val="heading 1"/>
    <w:basedOn w:val="Normal"/>
    <w:next w:val="Normal"/>
    <w:link w:val="Heading1Char"/>
    <w:qFormat/>
    <w:pPr>
      <w:keepNext/>
      <w:spacing w:after="140"/>
      <w:outlineLvl w:val="0"/>
    </w:pPr>
    <w:rPr>
      <w:b/>
      <w:kern w:val="32"/>
      <w:sz w:val="44"/>
    </w:rPr>
  </w:style>
  <w:style w:type="paragraph" w:styleId="Heading2">
    <w:name w:val="heading 2"/>
    <w:basedOn w:val="Normal"/>
    <w:next w:val="Normal"/>
    <w:link w:val="Heading2Char"/>
    <w:qFormat/>
    <w:rsid w:val="00F5274D"/>
    <w:pPr>
      <w:keepNext/>
      <w:spacing w:after="120"/>
      <w:outlineLvl w:val="1"/>
    </w:pPr>
    <w:rPr>
      <w:b/>
      <w:sz w:val="36"/>
      <w:szCs w:val="32"/>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F462C"/>
    <w:pPr>
      <w:numPr>
        <w:numId w:val="2"/>
      </w:numPr>
      <w:tabs>
        <w:tab w:val="left" w:pos="567"/>
      </w:tabs>
    </w:pPr>
    <w:rPr>
      <w:rFonts w:eastAsia="Arial" w:cs="Arial"/>
      <w:color w:val="000000" w:themeColor="text1"/>
      <w:szCs w:val="28"/>
    </w:rPr>
  </w:style>
  <w:style w:type="paragraph" w:styleId="ListNumber">
    <w:name w:val="List Number"/>
    <w:basedOn w:val="Normal"/>
    <w:qFormat/>
    <w:rsid w:val="00517840"/>
    <w:pPr>
      <w:numPr>
        <w:numId w:val="1"/>
      </w:numPr>
      <w:tabs>
        <w:tab w:val="clear" w:pos="360"/>
        <w:tab w:val="num" w:pos="567"/>
        <w:tab w:val="left" w:pos="851"/>
      </w:tabs>
      <w:ind w:left="567" w:hanging="567"/>
    </w:pPr>
  </w:style>
  <w:style w:type="paragraph" w:styleId="Quote">
    <w:name w:val="Quote"/>
    <w:basedOn w:val="Normal"/>
    <w:qFormat/>
    <w:rsid w:val="00527CEF"/>
    <w:pPr>
      <w:spacing w:before="240" w:after="120" w:line="288" w:lineRule="auto"/>
      <w:ind w:left="794" w:right="794"/>
    </w:pPr>
  </w:style>
  <w:style w:type="paragraph" w:styleId="Header">
    <w:name w:val="header"/>
    <w:basedOn w:val="Normal"/>
    <w:link w:val="HeaderChar"/>
    <w:rsid w:val="005F36AC"/>
    <w:pPr>
      <w:tabs>
        <w:tab w:val="center" w:pos="4513"/>
        <w:tab w:val="right" w:pos="9026"/>
      </w:tabs>
    </w:pPr>
  </w:style>
  <w:style w:type="character" w:customStyle="1" w:styleId="HeaderChar">
    <w:name w:val="Header Char"/>
    <w:basedOn w:val="DefaultParagraphFont"/>
    <w:link w:val="Header"/>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1Char">
    <w:name w:val="Heading 1 Char"/>
    <w:basedOn w:val="DefaultParagraphFont"/>
    <w:link w:val="Heading1"/>
    <w:rsid w:val="00343A8E"/>
    <w:rPr>
      <w:rFonts w:ascii="Arial" w:hAnsi="Arial"/>
      <w:b/>
      <w:kern w:val="32"/>
      <w:sz w:val="44"/>
    </w:rPr>
  </w:style>
  <w:style w:type="character" w:customStyle="1" w:styleId="Heading2Char">
    <w:name w:val="Heading 2 Char"/>
    <w:basedOn w:val="DefaultParagraphFont"/>
    <w:link w:val="Heading2"/>
    <w:rsid w:val="00F5274D"/>
    <w:rPr>
      <w:rFonts w:ascii="Arial" w:hAnsi="Arial"/>
      <w:b/>
      <w:sz w:val="36"/>
      <w:szCs w:val="32"/>
    </w:rPr>
  </w:style>
  <w:style w:type="character" w:customStyle="1" w:styleId="Heading4Char">
    <w:name w:val="Heading 4 Char"/>
    <w:basedOn w:val="DefaultParagraphFont"/>
    <w:link w:val="Heading4"/>
    <w:rsid w:val="00343A8E"/>
    <w:rPr>
      <w:rFonts w:ascii="Arial" w:hAnsi="Arial"/>
      <w:b/>
      <w:sz w:val="28"/>
    </w:rPr>
  </w:style>
  <w:style w:type="character" w:customStyle="1" w:styleId="normaltextrun">
    <w:name w:val="normaltextrun"/>
    <w:basedOn w:val="DefaultParagraphFont"/>
    <w:rsid w:val="00343A8E"/>
  </w:style>
  <w:style w:type="character" w:customStyle="1" w:styleId="eop">
    <w:name w:val="eop"/>
    <w:basedOn w:val="DefaultParagraphFont"/>
    <w:rsid w:val="00343A8E"/>
  </w:style>
  <w:style w:type="character" w:styleId="CommentReference">
    <w:name w:val="annotation reference"/>
    <w:basedOn w:val="DefaultParagraphFont"/>
    <w:unhideWhenUsed/>
    <w:rsid w:val="00343A8E"/>
    <w:rPr>
      <w:sz w:val="16"/>
      <w:szCs w:val="16"/>
    </w:rPr>
  </w:style>
  <w:style w:type="paragraph" w:styleId="CommentText">
    <w:name w:val="annotation text"/>
    <w:basedOn w:val="Normal"/>
    <w:link w:val="CommentTextChar"/>
    <w:unhideWhenUsed/>
    <w:rsid w:val="00343A8E"/>
    <w:rPr>
      <w:sz w:val="20"/>
    </w:rPr>
  </w:style>
  <w:style w:type="character" w:customStyle="1" w:styleId="CommentTextChar">
    <w:name w:val="Comment Text Char"/>
    <w:basedOn w:val="DefaultParagraphFont"/>
    <w:link w:val="CommentText"/>
    <w:rsid w:val="00343A8E"/>
    <w:rPr>
      <w:rFonts w:ascii="Arial" w:hAnsi="Arial"/>
    </w:rPr>
  </w:style>
  <w:style w:type="character" w:styleId="UnresolvedMention">
    <w:name w:val="Unresolved Mention"/>
    <w:basedOn w:val="DefaultParagraphFont"/>
    <w:uiPriority w:val="99"/>
    <w:unhideWhenUsed/>
    <w:rsid w:val="00343A8E"/>
    <w:rPr>
      <w:color w:val="605E5C"/>
      <w:shd w:val="clear" w:color="auto" w:fill="E1DFDD"/>
    </w:rPr>
  </w:style>
  <w:style w:type="table" w:styleId="TableGrid">
    <w:name w:val="Table Grid"/>
    <w:basedOn w:val="TableNormal"/>
    <w:rsid w:val="00343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B1DB4"/>
    <w:rPr>
      <w:b/>
      <w:bCs/>
    </w:rPr>
  </w:style>
  <w:style w:type="character" w:customStyle="1" w:styleId="CommentSubjectChar">
    <w:name w:val="Comment Subject Char"/>
    <w:basedOn w:val="CommentTextChar"/>
    <w:link w:val="CommentSubject"/>
    <w:rsid w:val="003B1DB4"/>
    <w:rPr>
      <w:rFonts w:ascii="Arial" w:hAnsi="Arial"/>
      <w:b/>
      <w:bCs/>
    </w:rPr>
  </w:style>
  <w:style w:type="paragraph" w:styleId="Revision">
    <w:name w:val="Revision"/>
    <w:hidden/>
    <w:uiPriority w:val="99"/>
    <w:semiHidden/>
    <w:rsid w:val="003F70A4"/>
    <w:rPr>
      <w:rFonts w:ascii="Arial" w:hAnsi="Arial"/>
      <w:sz w:val="28"/>
    </w:rPr>
  </w:style>
  <w:style w:type="paragraph" w:styleId="ListParagraph">
    <w:name w:val="List Paragraph"/>
    <w:basedOn w:val="Normal"/>
    <w:uiPriority w:val="34"/>
    <w:qFormat/>
    <w:rsid w:val="008D6042"/>
    <w:pPr>
      <w:ind w:left="720"/>
    </w:pPr>
    <w:rPr>
      <w:rFonts w:cs="Arial"/>
      <w:szCs w:val="28"/>
    </w:rPr>
  </w:style>
  <w:style w:type="character" w:styleId="Mention">
    <w:name w:val="Mention"/>
    <w:basedOn w:val="DefaultParagraphFont"/>
    <w:uiPriority w:val="99"/>
    <w:unhideWhenUsed/>
    <w:rsid w:val="00B44503"/>
    <w:rPr>
      <w:color w:val="2B579A"/>
      <w:shd w:val="clear" w:color="auto" w:fill="E1DFDD"/>
    </w:rPr>
  </w:style>
  <w:style w:type="character" w:styleId="Hyperlink">
    <w:name w:val="Hyperlink"/>
    <w:basedOn w:val="DefaultParagraphFont"/>
    <w:uiPriority w:val="99"/>
    <w:rsid w:val="002D7731"/>
    <w:rPr>
      <w:color w:val="0563C1" w:themeColor="hyperlink"/>
      <w:u w:val="single"/>
    </w:rPr>
  </w:style>
  <w:style w:type="character" w:styleId="FollowedHyperlink">
    <w:name w:val="FollowedHyperlink"/>
    <w:basedOn w:val="DefaultParagraphFont"/>
    <w:rsid w:val="004F468D"/>
    <w:rPr>
      <w:color w:val="954F72" w:themeColor="followedHyperlink"/>
      <w:u w:val="single"/>
    </w:rPr>
  </w:style>
  <w:style w:type="paragraph" w:styleId="NormalWeb">
    <w:name w:val="Normal (Web)"/>
    <w:basedOn w:val="Normal"/>
    <w:uiPriority w:val="99"/>
    <w:unhideWhenUsed/>
    <w:rsid w:val="00C56213"/>
    <w:pPr>
      <w:spacing w:before="100" w:beforeAutospacing="1" w:after="100" w:afterAutospacing="1"/>
    </w:pPr>
    <w:rPr>
      <w:rFonts w:ascii="Times New Roman" w:hAnsi="Times New Roman"/>
      <w:sz w:val="24"/>
      <w:szCs w:val="24"/>
    </w:r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F43D2"/>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FC3A1B"/>
  </w:style>
  <w:style w:type="character" w:styleId="Strong">
    <w:name w:val="Strong"/>
    <w:basedOn w:val="DefaultParagraphFont"/>
    <w:uiPriority w:val="22"/>
    <w:qFormat/>
    <w:rsid w:val="00491C1B"/>
    <w:rPr>
      <w:b/>
      <w:bCs/>
    </w:rPr>
  </w:style>
  <w:style w:type="character" w:customStyle="1" w:styleId="contentcontrolboundarysink">
    <w:name w:val="contentcontrolboundarysink"/>
    <w:basedOn w:val="DefaultParagraphFont"/>
    <w:rsid w:val="00E7261B"/>
  </w:style>
  <w:style w:type="paragraph" w:styleId="TOCHeading">
    <w:name w:val="TOC Heading"/>
    <w:basedOn w:val="Heading1"/>
    <w:next w:val="Normal"/>
    <w:uiPriority w:val="39"/>
    <w:unhideWhenUsed/>
    <w:qFormat/>
    <w:rsid w:val="008A4CA9"/>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eastAsia="en-US"/>
    </w:rPr>
  </w:style>
  <w:style w:type="paragraph" w:styleId="TOC1">
    <w:name w:val="toc 1"/>
    <w:basedOn w:val="Normal"/>
    <w:next w:val="Normal"/>
    <w:autoRedefine/>
    <w:uiPriority w:val="39"/>
    <w:rsid w:val="008A4CA9"/>
    <w:pPr>
      <w:spacing w:after="100"/>
    </w:pPr>
  </w:style>
  <w:style w:type="paragraph" w:styleId="TOC2">
    <w:name w:val="toc 2"/>
    <w:basedOn w:val="Normal"/>
    <w:next w:val="Normal"/>
    <w:autoRedefine/>
    <w:uiPriority w:val="39"/>
    <w:rsid w:val="008A4CA9"/>
    <w:pPr>
      <w:spacing w:after="100"/>
      <w:ind w:left="280"/>
    </w:pPr>
  </w:style>
  <w:style w:type="paragraph" w:styleId="TOC3">
    <w:name w:val="toc 3"/>
    <w:basedOn w:val="Normal"/>
    <w:next w:val="Normal"/>
    <w:autoRedefine/>
    <w:uiPriority w:val="39"/>
    <w:rsid w:val="008A4CA9"/>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297">
      <w:bodyDiv w:val="1"/>
      <w:marLeft w:val="0"/>
      <w:marRight w:val="0"/>
      <w:marTop w:val="0"/>
      <w:marBottom w:val="0"/>
      <w:divBdr>
        <w:top w:val="none" w:sz="0" w:space="0" w:color="auto"/>
        <w:left w:val="none" w:sz="0" w:space="0" w:color="auto"/>
        <w:bottom w:val="none" w:sz="0" w:space="0" w:color="auto"/>
        <w:right w:val="none" w:sz="0" w:space="0" w:color="auto"/>
      </w:divBdr>
    </w:div>
    <w:div w:id="69158604">
      <w:bodyDiv w:val="1"/>
      <w:marLeft w:val="0"/>
      <w:marRight w:val="0"/>
      <w:marTop w:val="0"/>
      <w:marBottom w:val="0"/>
      <w:divBdr>
        <w:top w:val="none" w:sz="0" w:space="0" w:color="auto"/>
        <w:left w:val="none" w:sz="0" w:space="0" w:color="auto"/>
        <w:bottom w:val="none" w:sz="0" w:space="0" w:color="auto"/>
        <w:right w:val="none" w:sz="0" w:space="0" w:color="auto"/>
      </w:divBdr>
    </w:div>
    <w:div w:id="173568145">
      <w:bodyDiv w:val="1"/>
      <w:marLeft w:val="0"/>
      <w:marRight w:val="0"/>
      <w:marTop w:val="0"/>
      <w:marBottom w:val="0"/>
      <w:divBdr>
        <w:top w:val="none" w:sz="0" w:space="0" w:color="auto"/>
        <w:left w:val="none" w:sz="0" w:space="0" w:color="auto"/>
        <w:bottom w:val="none" w:sz="0" w:space="0" w:color="auto"/>
        <w:right w:val="none" w:sz="0" w:space="0" w:color="auto"/>
      </w:divBdr>
    </w:div>
    <w:div w:id="233128611">
      <w:bodyDiv w:val="1"/>
      <w:marLeft w:val="0"/>
      <w:marRight w:val="0"/>
      <w:marTop w:val="0"/>
      <w:marBottom w:val="0"/>
      <w:divBdr>
        <w:top w:val="none" w:sz="0" w:space="0" w:color="auto"/>
        <w:left w:val="none" w:sz="0" w:space="0" w:color="auto"/>
        <w:bottom w:val="none" w:sz="0" w:space="0" w:color="auto"/>
        <w:right w:val="none" w:sz="0" w:space="0" w:color="auto"/>
      </w:divBdr>
    </w:div>
    <w:div w:id="491800449">
      <w:bodyDiv w:val="1"/>
      <w:marLeft w:val="0"/>
      <w:marRight w:val="0"/>
      <w:marTop w:val="0"/>
      <w:marBottom w:val="0"/>
      <w:divBdr>
        <w:top w:val="none" w:sz="0" w:space="0" w:color="auto"/>
        <w:left w:val="none" w:sz="0" w:space="0" w:color="auto"/>
        <w:bottom w:val="none" w:sz="0" w:space="0" w:color="auto"/>
        <w:right w:val="none" w:sz="0" w:space="0" w:color="auto"/>
      </w:divBdr>
    </w:div>
    <w:div w:id="577058994">
      <w:bodyDiv w:val="1"/>
      <w:marLeft w:val="0"/>
      <w:marRight w:val="0"/>
      <w:marTop w:val="0"/>
      <w:marBottom w:val="0"/>
      <w:divBdr>
        <w:top w:val="none" w:sz="0" w:space="0" w:color="auto"/>
        <w:left w:val="none" w:sz="0" w:space="0" w:color="auto"/>
        <w:bottom w:val="none" w:sz="0" w:space="0" w:color="auto"/>
        <w:right w:val="none" w:sz="0" w:space="0" w:color="auto"/>
      </w:divBdr>
    </w:div>
    <w:div w:id="625742911">
      <w:bodyDiv w:val="1"/>
      <w:marLeft w:val="0"/>
      <w:marRight w:val="0"/>
      <w:marTop w:val="0"/>
      <w:marBottom w:val="0"/>
      <w:divBdr>
        <w:top w:val="none" w:sz="0" w:space="0" w:color="auto"/>
        <w:left w:val="none" w:sz="0" w:space="0" w:color="auto"/>
        <w:bottom w:val="none" w:sz="0" w:space="0" w:color="auto"/>
        <w:right w:val="none" w:sz="0" w:space="0" w:color="auto"/>
      </w:divBdr>
    </w:div>
    <w:div w:id="836071180">
      <w:bodyDiv w:val="1"/>
      <w:marLeft w:val="0"/>
      <w:marRight w:val="0"/>
      <w:marTop w:val="0"/>
      <w:marBottom w:val="0"/>
      <w:divBdr>
        <w:top w:val="none" w:sz="0" w:space="0" w:color="auto"/>
        <w:left w:val="none" w:sz="0" w:space="0" w:color="auto"/>
        <w:bottom w:val="none" w:sz="0" w:space="0" w:color="auto"/>
        <w:right w:val="none" w:sz="0" w:space="0" w:color="auto"/>
      </w:divBdr>
    </w:div>
    <w:div w:id="875309247">
      <w:bodyDiv w:val="1"/>
      <w:marLeft w:val="0"/>
      <w:marRight w:val="0"/>
      <w:marTop w:val="0"/>
      <w:marBottom w:val="0"/>
      <w:divBdr>
        <w:top w:val="none" w:sz="0" w:space="0" w:color="auto"/>
        <w:left w:val="none" w:sz="0" w:space="0" w:color="auto"/>
        <w:bottom w:val="none" w:sz="0" w:space="0" w:color="auto"/>
        <w:right w:val="none" w:sz="0" w:space="0" w:color="auto"/>
      </w:divBdr>
    </w:div>
    <w:div w:id="1074350406">
      <w:bodyDiv w:val="1"/>
      <w:marLeft w:val="0"/>
      <w:marRight w:val="0"/>
      <w:marTop w:val="0"/>
      <w:marBottom w:val="0"/>
      <w:divBdr>
        <w:top w:val="none" w:sz="0" w:space="0" w:color="auto"/>
        <w:left w:val="none" w:sz="0" w:space="0" w:color="auto"/>
        <w:bottom w:val="none" w:sz="0" w:space="0" w:color="auto"/>
        <w:right w:val="none" w:sz="0" w:space="0" w:color="auto"/>
      </w:divBdr>
      <w:divsChild>
        <w:div w:id="1335493851">
          <w:marLeft w:val="0"/>
          <w:marRight w:val="0"/>
          <w:marTop w:val="240"/>
          <w:marBottom w:val="240"/>
          <w:divBdr>
            <w:top w:val="none" w:sz="0" w:space="0" w:color="auto"/>
            <w:left w:val="none" w:sz="0" w:space="0" w:color="auto"/>
            <w:bottom w:val="none" w:sz="0" w:space="0" w:color="auto"/>
            <w:right w:val="none" w:sz="0" w:space="0" w:color="auto"/>
          </w:divBdr>
          <w:divsChild>
            <w:div w:id="1475173081">
              <w:marLeft w:val="0"/>
              <w:marRight w:val="0"/>
              <w:marTop w:val="0"/>
              <w:marBottom w:val="0"/>
              <w:divBdr>
                <w:top w:val="none" w:sz="0" w:space="0" w:color="auto"/>
                <w:left w:val="none" w:sz="0" w:space="0" w:color="auto"/>
                <w:bottom w:val="none" w:sz="0" w:space="0" w:color="auto"/>
                <w:right w:val="none" w:sz="0" w:space="0" w:color="auto"/>
              </w:divBdr>
            </w:div>
          </w:divsChild>
        </w:div>
        <w:div w:id="1667317570">
          <w:marLeft w:val="0"/>
          <w:marRight w:val="0"/>
          <w:marTop w:val="0"/>
          <w:marBottom w:val="0"/>
          <w:divBdr>
            <w:top w:val="none" w:sz="0" w:space="0" w:color="auto"/>
            <w:left w:val="none" w:sz="0" w:space="0" w:color="auto"/>
            <w:bottom w:val="none" w:sz="0" w:space="0" w:color="auto"/>
            <w:right w:val="none" w:sz="0" w:space="0" w:color="auto"/>
          </w:divBdr>
        </w:div>
      </w:divsChild>
    </w:div>
    <w:div w:id="1149326735">
      <w:bodyDiv w:val="1"/>
      <w:marLeft w:val="0"/>
      <w:marRight w:val="0"/>
      <w:marTop w:val="0"/>
      <w:marBottom w:val="0"/>
      <w:divBdr>
        <w:top w:val="none" w:sz="0" w:space="0" w:color="auto"/>
        <w:left w:val="none" w:sz="0" w:space="0" w:color="auto"/>
        <w:bottom w:val="none" w:sz="0" w:space="0" w:color="auto"/>
        <w:right w:val="none" w:sz="0" w:space="0" w:color="auto"/>
      </w:divBdr>
      <w:divsChild>
        <w:div w:id="2146116867">
          <w:marLeft w:val="0"/>
          <w:marRight w:val="0"/>
          <w:marTop w:val="0"/>
          <w:marBottom w:val="0"/>
          <w:divBdr>
            <w:top w:val="none" w:sz="0" w:space="0" w:color="auto"/>
            <w:left w:val="none" w:sz="0" w:space="0" w:color="auto"/>
            <w:bottom w:val="none" w:sz="0" w:space="0" w:color="auto"/>
            <w:right w:val="none" w:sz="0" w:space="0" w:color="auto"/>
          </w:divBdr>
        </w:div>
        <w:div w:id="1885369583">
          <w:marLeft w:val="0"/>
          <w:marRight w:val="0"/>
          <w:marTop w:val="0"/>
          <w:marBottom w:val="0"/>
          <w:divBdr>
            <w:top w:val="none" w:sz="0" w:space="0" w:color="auto"/>
            <w:left w:val="none" w:sz="0" w:space="0" w:color="auto"/>
            <w:bottom w:val="none" w:sz="0" w:space="0" w:color="auto"/>
            <w:right w:val="none" w:sz="0" w:space="0" w:color="auto"/>
          </w:divBdr>
        </w:div>
        <w:div w:id="382481936">
          <w:marLeft w:val="0"/>
          <w:marRight w:val="0"/>
          <w:marTop w:val="0"/>
          <w:marBottom w:val="0"/>
          <w:divBdr>
            <w:top w:val="none" w:sz="0" w:space="0" w:color="auto"/>
            <w:left w:val="none" w:sz="0" w:space="0" w:color="auto"/>
            <w:bottom w:val="none" w:sz="0" w:space="0" w:color="auto"/>
            <w:right w:val="none" w:sz="0" w:space="0" w:color="auto"/>
          </w:divBdr>
        </w:div>
        <w:div w:id="298340841">
          <w:marLeft w:val="0"/>
          <w:marRight w:val="0"/>
          <w:marTop w:val="0"/>
          <w:marBottom w:val="0"/>
          <w:divBdr>
            <w:top w:val="none" w:sz="0" w:space="0" w:color="auto"/>
            <w:left w:val="none" w:sz="0" w:space="0" w:color="auto"/>
            <w:bottom w:val="none" w:sz="0" w:space="0" w:color="auto"/>
            <w:right w:val="none" w:sz="0" w:space="0" w:color="auto"/>
          </w:divBdr>
        </w:div>
        <w:div w:id="2131580937">
          <w:marLeft w:val="0"/>
          <w:marRight w:val="0"/>
          <w:marTop w:val="0"/>
          <w:marBottom w:val="0"/>
          <w:divBdr>
            <w:top w:val="none" w:sz="0" w:space="0" w:color="auto"/>
            <w:left w:val="none" w:sz="0" w:space="0" w:color="auto"/>
            <w:bottom w:val="none" w:sz="0" w:space="0" w:color="auto"/>
            <w:right w:val="none" w:sz="0" w:space="0" w:color="auto"/>
          </w:divBdr>
        </w:div>
        <w:div w:id="2073507225">
          <w:marLeft w:val="0"/>
          <w:marRight w:val="0"/>
          <w:marTop w:val="0"/>
          <w:marBottom w:val="0"/>
          <w:divBdr>
            <w:top w:val="none" w:sz="0" w:space="0" w:color="auto"/>
            <w:left w:val="none" w:sz="0" w:space="0" w:color="auto"/>
            <w:bottom w:val="none" w:sz="0" w:space="0" w:color="auto"/>
            <w:right w:val="none" w:sz="0" w:space="0" w:color="auto"/>
          </w:divBdr>
        </w:div>
        <w:div w:id="1130248366">
          <w:marLeft w:val="0"/>
          <w:marRight w:val="0"/>
          <w:marTop w:val="0"/>
          <w:marBottom w:val="0"/>
          <w:divBdr>
            <w:top w:val="none" w:sz="0" w:space="0" w:color="auto"/>
            <w:left w:val="none" w:sz="0" w:space="0" w:color="auto"/>
            <w:bottom w:val="none" w:sz="0" w:space="0" w:color="auto"/>
            <w:right w:val="none" w:sz="0" w:space="0" w:color="auto"/>
          </w:divBdr>
        </w:div>
        <w:div w:id="58863252">
          <w:marLeft w:val="0"/>
          <w:marRight w:val="0"/>
          <w:marTop w:val="0"/>
          <w:marBottom w:val="0"/>
          <w:divBdr>
            <w:top w:val="none" w:sz="0" w:space="0" w:color="auto"/>
            <w:left w:val="none" w:sz="0" w:space="0" w:color="auto"/>
            <w:bottom w:val="none" w:sz="0" w:space="0" w:color="auto"/>
            <w:right w:val="none" w:sz="0" w:space="0" w:color="auto"/>
          </w:divBdr>
        </w:div>
        <w:div w:id="64426169">
          <w:marLeft w:val="0"/>
          <w:marRight w:val="0"/>
          <w:marTop w:val="0"/>
          <w:marBottom w:val="0"/>
          <w:divBdr>
            <w:top w:val="none" w:sz="0" w:space="0" w:color="auto"/>
            <w:left w:val="none" w:sz="0" w:space="0" w:color="auto"/>
            <w:bottom w:val="none" w:sz="0" w:space="0" w:color="auto"/>
            <w:right w:val="none" w:sz="0" w:space="0" w:color="auto"/>
          </w:divBdr>
        </w:div>
        <w:div w:id="446001496">
          <w:marLeft w:val="0"/>
          <w:marRight w:val="0"/>
          <w:marTop w:val="0"/>
          <w:marBottom w:val="0"/>
          <w:divBdr>
            <w:top w:val="none" w:sz="0" w:space="0" w:color="auto"/>
            <w:left w:val="none" w:sz="0" w:space="0" w:color="auto"/>
            <w:bottom w:val="none" w:sz="0" w:space="0" w:color="auto"/>
            <w:right w:val="none" w:sz="0" w:space="0" w:color="auto"/>
          </w:divBdr>
        </w:div>
        <w:div w:id="1750811361">
          <w:marLeft w:val="0"/>
          <w:marRight w:val="0"/>
          <w:marTop w:val="0"/>
          <w:marBottom w:val="0"/>
          <w:divBdr>
            <w:top w:val="none" w:sz="0" w:space="0" w:color="auto"/>
            <w:left w:val="none" w:sz="0" w:space="0" w:color="auto"/>
            <w:bottom w:val="none" w:sz="0" w:space="0" w:color="auto"/>
            <w:right w:val="none" w:sz="0" w:space="0" w:color="auto"/>
          </w:divBdr>
        </w:div>
        <w:div w:id="1138110995">
          <w:marLeft w:val="0"/>
          <w:marRight w:val="0"/>
          <w:marTop w:val="0"/>
          <w:marBottom w:val="0"/>
          <w:divBdr>
            <w:top w:val="none" w:sz="0" w:space="0" w:color="auto"/>
            <w:left w:val="none" w:sz="0" w:space="0" w:color="auto"/>
            <w:bottom w:val="none" w:sz="0" w:space="0" w:color="auto"/>
            <w:right w:val="none" w:sz="0" w:space="0" w:color="auto"/>
          </w:divBdr>
        </w:div>
        <w:div w:id="268858275">
          <w:marLeft w:val="0"/>
          <w:marRight w:val="0"/>
          <w:marTop w:val="0"/>
          <w:marBottom w:val="0"/>
          <w:divBdr>
            <w:top w:val="none" w:sz="0" w:space="0" w:color="auto"/>
            <w:left w:val="none" w:sz="0" w:space="0" w:color="auto"/>
            <w:bottom w:val="none" w:sz="0" w:space="0" w:color="auto"/>
            <w:right w:val="none" w:sz="0" w:space="0" w:color="auto"/>
          </w:divBdr>
        </w:div>
        <w:div w:id="1869834017">
          <w:marLeft w:val="0"/>
          <w:marRight w:val="0"/>
          <w:marTop w:val="0"/>
          <w:marBottom w:val="0"/>
          <w:divBdr>
            <w:top w:val="none" w:sz="0" w:space="0" w:color="auto"/>
            <w:left w:val="none" w:sz="0" w:space="0" w:color="auto"/>
            <w:bottom w:val="none" w:sz="0" w:space="0" w:color="auto"/>
            <w:right w:val="none" w:sz="0" w:space="0" w:color="auto"/>
          </w:divBdr>
        </w:div>
        <w:div w:id="2017145637">
          <w:marLeft w:val="0"/>
          <w:marRight w:val="0"/>
          <w:marTop w:val="0"/>
          <w:marBottom w:val="0"/>
          <w:divBdr>
            <w:top w:val="none" w:sz="0" w:space="0" w:color="auto"/>
            <w:left w:val="none" w:sz="0" w:space="0" w:color="auto"/>
            <w:bottom w:val="none" w:sz="0" w:space="0" w:color="auto"/>
            <w:right w:val="none" w:sz="0" w:space="0" w:color="auto"/>
          </w:divBdr>
        </w:div>
        <w:div w:id="898173401">
          <w:marLeft w:val="0"/>
          <w:marRight w:val="0"/>
          <w:marTop w:val="0"/>
          <w:marBottom w:val="0"/>
          <w:divBdr>
            <w:top w:val="none" w:sz="0" w:space="0" w:color="auto"/>
            <w:left w:val="none" w:sz="0" w:space="0" w:color="auto"/>
            <w:bottom w:val="none" w:sz="0" w:space="0" w:color="auto"/>
            <w:right w:val="none" w:sz="0" w:space="0" w:color="auto"/>
          </w:divBdr>
        </w:div>
        <w:div w:id="1420711137">
          <w:marLeft w:val="0"/>
          <w:marRight w:val="0"/>
          <w:marTop w:val="0"/>
          <w:marBottom w:val="0"/>
          <w:divBdr>
            <w:top w:val="none" w:sz="0" w:space="0" w:color="auto"/>
            <w:left w:val="none" w:sz="0" w:space="0" w:color="auto"/>
            <w:bottom w:val="none" w:sz="0" w:space="0" w:color="auto"/>
            <w:right w:val="none" w:sz="0" w:space="0" w:color="auto"/>
          </w:divBdr>
        </w:div>
        <w:div w:id="1284847696">
          <w:marLeft w:val="0"/>
          <w:marRight w:val="0"/>
          <w:marTop w:val="0"/>
          <w:marBottom w:val="0"/>
          <w:divBdr>
            <w:top w:val="none" w:sz="0" w:space="0" w:color="auto"/>
            <w:left w:val="none" w:sz="0" w:space="0" w:color="auto"/>
            <w:bottom w:val="none" w:sz="0" w:space="0" w:color="auto"/>
            <w:right w:val="none" w:sz="0" w:space="0" w:color="auto"/>
          </w:divBdr>
        </w:div>
        <w:div w:id="1628730531">
          <w:marLeft w:val="0"/>
          <w:marRight w:val="0"/>
          <w:marTop w:val="0"/>
          <w:marBottom w:val="0"/>
          <w:divBdr>
            <w:top w:val="none" w:sz="0" w:space="0" w:color="auto"/>
            <w:left w:val="none" w:sz="0" w:space="0" w:color="auto"/>
            <w:bottom w:val="none" w:sz="0" w:space="0" w:color="auto"/>
            <w:right w:val="none" w:sz="0" w:space="0" w:color="auto"/>
          </w:divBdr>
        </w:div>
        <w:div w:id="999847618">
          <w:marLeft w:val="0"/>
          <w:marRight w:val="0"/>
          <w:marTop w:val="0"/>
          <w:marBottom w:val="0"/>
          <w:divBdr>
            <w:top w:val="none" w:sz="0" w:space="0" w:color="auto"/>
            <w:left w:val="none" w:sz="0" w:space="0" w:color="auto"/>
            <w:bottom w:val="none" w:sz="0" w:space="0" w:color="auto"/>
            <w:right w:val="none" w:sz="0" w:space="0" w:color="auto"/>
          </w:divBdr>
        </w:div>
        <w:div w:id="2028943686">
          <w:marLeft w:val="0"/>
          <w:marRight w:val="0"/>
          <w:marTop w:val="0"/>
          <w:marBottom w:val="0"/>
          <w:divBdr>
            <w:top w:val="none" w:sz="0" w:space="0" w:color="auto"/>
            <w:left w:val="none" w:sz="0" w:space="0" w:color="auto"/>
            <w:bottom w:val="none" w:sz="0" w:space="0" w:color="auto"/>
            <w:right w:val="none" w:sz="0" w:space="0" w:color="auto"/>
          </w:divBdr>
          <w:divsChild>
            <w:div w:id="592906323">
              <w:marLeft w:val="0"/>
              <w:marRight w:val="0"/>
              <w:marTop w:val="0"/>
              <w:marBottom w:val="0"/>
              <w:divBdr>
                <w:top w:val="none" w:sz="0" w:space="0" w:color="auto"/>
                <w:left w:val="none" w:sz="0" w:space="0" w:color="auto"/>
                <w:bottom w:val="none" w:sz="0" w:space="0" w:color="auto"/>
                <w:right w:val="none" w:sz="0" w:space="0" w:color="auto"/>
              </w:divBdr>
            </w:div>
            <w:div w:id="1650475683">
              <w:marLeft w:val="0"/>
              <w:marRight w:val="0"/>
              <w:marTop w:val="0"/>
              <w:marBottom w:val="0"/>
              <w:divBdr>
                <w:top w:val="none" w:sz="0" w:space="0" w:color="auto"/>
                <w:left w:val="none" w:sz="0" w:space="0" w:color="auto"/>
                <w:bottom w:val="none" w:sz="0" w:space="0" w:color="auto"/>
                <w:right w:val="none" w:sz="0" w:space="0" w:color="auto"/>
              </w:divBdr>
            </w:div>
            <w:div w:id="298003545">
              <w:marLeft w:val="0"/>
              <w:marRight w:val="0"/>
              <w:marTop w:val="0"/>
              <w:marBottom w:val="0"/>
              <w:divBdr>
                <w:top w:val="none" w:sz="0" w:space="0" w:color="auto"/>
                <w:left w:val="none" w:sz="0" w:space="0" w:color="auto"/>
                <w:bottom w:val="none" w:sz="0" w:space="0" w:color="auto"/>
                <w:right w:val="none" w:sz="0" w:space="0" w:color="auto"/>
              </w:divBdr>
            </w:div>
            <w:div w:id="1519343673">
              <w:marLeft w:val="0"/>
              <w:marRight w:val="0"/>
              <w:marTop w:val="0"/>
              <w:marBottom w:val="0"/>
              <w:divBdr>
                <w:top w:val="none" w:sz="0" w:space="0" w:color="auto"/>
                <w:left w:val="none" w:sz="0" w:space="0" w:color="auto"/>
                <w:bottom w:val="none" w:sz="0" w:space="0" w:color="auto"/>
                <w:right w:val="none" w:sz="0" w:space="0" w:color="auto"/>
              </w:divBdr>
            </w:div>
            <w:div w:id="817461147">
              <w:marLeft w:val="0"/>
              <w:marRight w:val="0"/>
              <w:marTop w:val="0"/>
              <w:marBottom w:val="0"/>
              <w:divBdr>
                <w:top w:val="none" w:sz="0" w:space="0" w:color="auto"/>
                <w:left w:val="none" w:sz="0" w:space="0" w:color="auto"/>
                <w:bottom w:val="none" w:sz="0" w:space="0" w:color="auto"/>
                <w:right w:val="none" w:sz="0" w:space="0" w:color="auto"/>
              </w:divBdr>
            </w:div>
            <w:div w:id="255409513">
              <w:marLeft w:val="0"/>
              <w:marRight w:val="0"/>
              <w:marTop w:val="0"/>
              <w:marBottom w:val="0"/>
              <w:divBdr>
                <w:top w:val="none" w:sz="0" w:space="0" w:color="auto"/>
                <w:left w:val="none" w:sz="0" w:space="0" w:color="auto"/>
                <w:bottom w:val="none" w:sz="0" w:space="0" w:color="auto"/>
                <w:right w:val="none" w:sz="0" w:space="0" w:color="auto"/>
              </w:divBdr>
            </w:div>
            <w:div w:id="231089632">
              <w:marLeft w:val="0"/>
              <w:marRight w:val="0"/>
              <w:marTop w:val="0"/>
              <w:marBottom w:val="0"/>
              <w:divBdr>
                <w:top w:val="none" w:sz="0" w:space="0" w:color="auto"/>
                <w:left w:val="none" w:sz="0" w:space="0" w:color="auto"/>
                <w:bottom w:val="none" w:sz="0" w:space="0" w:color="auto"/>
                <w:right w:val="none" w:sz="0" w:space="0" w:color="auto"/>
              </w:divBdr>
            </w:div>
            <w:div w:id="481316106">
              <w:marLeft w:val="0"/>
              <w:marRight w:val="0"/>
              <w:marTop w:val="0"/>
              <w:marBottom w:val="0"/>
              <w:divBdr>
                <w:top w:val="none" w:sz="0" w:space="0" w:color="auto"/>
                <w:left w:val="none" w:sz="0" w:space="0" w:color="auto"/>
                <w:bottom w:val="none" w:sz="0" w:space="0" w:color="auto"/>
                <w:right w:val="none" w:sz="0" w:space="0" w:color="auto"/>
              </w:divBdr>
            </w:div>
            <w:div w:id="322048520">
              <w:marLeft w:val="0"/>
              <w:marRight w:val="0"/>
              <w:marTop w:val="0"/>
              <w:marBottom w:val="0"/>
              <w:divBdr>
                <w:top w:val="none" w:sz="0" w:space="0" w:color="auto"/>
                <w:left w:val="none" w:sz="0" w:space="0" w:color="auto"/>
                <w:bottom w:val="none" w:sz="0" w:space="0" w:color="auto"/>
                <w:right w:val="none" w:sz="0" w:space="0" w:color="auto"/>
              </w:divBdr>
            </w:div>
            <w:div w:id="1787776289">
              <w:marLeft w:val="0"/>
              <w:marRight w:val="0"/>
              <w:marTop w:val="0"/>
              <w:marBottom w:val="0"/>
              <w:divBdr>
                <w:top w:val="none" w:sz="0" w:space="0" w:color="auto"/>
                <w:left w:val="none" w:sz="0" w:space="0" w:color="auto"/>
                <w:bottom w:val="none" w:sz="0" w:space="0" w:color="auto"/>
                <w:right w:val="none" w:sz="0" w:space="0" w:color="auto"/>
              </w:divBdr>
            </w:div>
            <w:div w:id="18508379">
              <w:marLeft w:val="0"/>
              <w:marRight w:val="0"/>
              <w:marTop w:val="0"/>
              <w:marBottom w:val="0"/>
              <w:divBdr>
                <w:top w:val="none" w:sz="0" w:space="0" w:color="auto"/>
                <w:left w:val="none" w:sz="0" w:space="0" w:color="auto"/>
                <w:bottom w:val="none" w:sz="0" w:space="0" w:color="auto"/>
                <w:right w:val="none" w:sz="0" w:space="0" w:color="auto"/>
              </w:divBdr>
            </w:div>
            <w:div w:id="1323123748">
              <w:marLeft w:val="0"/>
              <w:marRight w:val="0"/>
              <w:marTop w:val="0"/>
              <w:marBottom w:val="0"/>
              <w:divBdr>
                <w:top w:val="none" w:sz="0" w:space="0" w:color="auto"/>
                <w:left w:val="none" w:sz="0" w:space="0" w:color="auto"/>
                <w:bottom w:val="none" w:sz="0" w:space="0" w:color="auto"/>
                <w:right w:val="none" w:sz="0" w:space="0" w:color="auto"/>
              </w:divBdr>
            </w:div>
            <w:div w:id="1099646531">
              <w:marLeft w:val="0"/>
              <w:marRight w:val="0"/>
              <w:marTop w:val="0"/>
              <w:marBottom w:val="0"/>
              <w:divBdr>
                <w:top w:val="none" w:sz="0" w:space="0" w:color="auto"/>
                <w:left w:val="none" w:sz="0" w:space="0" w:color="auto"/>
                <w:bottom w:val="none" w:sz="0" w:space="0" w:color="auto"/>
                <w:right w:val="none" w:sz="0" w:space="0" w:color="auto"/>
              </w:divBdr>
            </w:div>
            <w:div w:id="372468200">
              <w:marLeft w:val="0"/>
              <w:marRight w:val="0"/>
              <w:marTop w:val="0"/>
              <w:marBottom w:val="0"/>
              <w:divBdr>
                <w:top w:val="none" w:sz="0" w:space="0" w:color="auto"/>
                <w:left w:val="none" w:sz="0" w:space="0" w:color="auto"/>
                <w:bottom w:val="none" w:sz="0" w:space="0" w:color="auto"/>
                <w:right w:val="none" w:sz="0" w:space="0" w:color="auto"/>
              </w:divBdr>
            </w:div>
            <w:div w:id="396251027">
              <w:marLeft w:val="0"/>
              <w:marRight w:val="0"/>
              <w:marTop w:val="0"/>
              <w:marBottom w:val="0"/>
              <w:divBdr>
                <w:top w:val="none" w:sz="0" w:space="0" w:color="auto"/>
                <w:left w:val="none" w:sz="0" w:space="0" w:color="auto"/>
                <w:bottom w:val="none" w:sz="0" w:space="0" w:color="auto"/>
                <w:right w:val="none" w:sz="0" w:space="0" w:color="auto"/>
              </w:divBdr>
            </w:div>
            <w:div w:id="1442458691">
              <w:marLeft w:val="0"/>
              <w:marRight w:val="0"/>
              <w:marTop w:val="0"/>
              <w:marBottom w:val="0"/>
              <w:divBdr>
                <w:top w:val="none" w:sz="0" w:space="0" w:color="auto"/>
                <w:left w:val="none" w:sz="0" w:space="0" w:color="auto"/>
                <w:bottom w:val="none" w:sz="0" w:space="0" w:color="auto"/>
                <w:right w:val="none" w:sz="0" w:space="0" w:color="auto"/>
              </w:divBdr>
            </w:div>
            <w:div w:id="638995259">
              <w:marLeft w:val="0"/>
              <w:marRight w:val="0"/>
              <w:marTop w:val="0"/>
              <w:marBottom w:val="0"/>
              <w:divBdr>
                <w:top w:val="none" w:sz="0" w:space="0" w:color="auto"/>
                <w:left w:val="none" w:sz="0" w:space="0" w:color="auto"/>
                <w:bottom w:val="none" w:sz="0" w:space="0" w:color="auto"/>
                <w:right w:val="none" w:sz="0" w:space="0" w:color="auto"/>
              </w:divBdr>
            </w:div>
            <w:div w:id="890192825">
              <w:marLeft w:val="0"/>
              <w:marRight w:val="0"/>
              <w:marTop w:val="0"/>
              <w:marBottom w:val="0"/>
              <w:divBdr>
                <w:top w:val="none" w:sz="0" w:space="0" w:color="auto"/>
                <w:left w:val="none" w:sz="0" w:space="0" w:color="auto"/>
                <w:bottom w:val="none" w:sz="0" w:space="0" w:color="auto"/>
                <w:right w:val="none" w:sz="0" w:space="0" w:color="auto"/>
              </w:divBdr>
            </w:div>
            <w:div w:id="978270206">
              <w:marLeft w:val="0"/>
              <w:marRight w:val="0"/>
              <w:marTop w:val="0"/>
              <w:marBottom w:val="0"/>
              <w:divBdr>
                <w:top w:val="none" w:sz="0" w:space="0" w:color="auto"/>
                <w:left w:val="none" w:sz="0" w:space="0" w:color="auto"/>
                <w:bottom w:val="none" w:sz="0" w:space="0" w:color="auto"/>
                <w:right w:val="none" w:sz="0" w:space="0" w:color="auto"/>
              </w:divBdr>
            </w:div>
            <w:div w:id="403259700">
              <w:marLeft w:val="0"/>
              <w:marRight w:val="0"/>
              <w:marTop w:val="0"/>
              <w:marBottom w:val="0"/>
              <w:divBdr>
                <w:top w:val="none" w:sz="0" w:space="0" w:color="auto"/>
                <w:left w:val="none" w:sz="0" w:space="0" w:color="auto"/>
                <w:bottom w:val="none" w:sz="0" w:space="0" w:color="auto"/>
                <w:right w:val="none" w:sz="0" w:space="0" w:color="auto"/>
              </w:divBdr>
            </w:div>
          </w:divsChild>
        </w:div>
        <w:div w:id="1953052767">
          <w:marLeft w:val="0"/>
          <w:marRight w:val="0"/>
          <w:marTop w:val="0"/>
          <w:marBottom w:val="0"/>
          <w:divBdr>
            <w:top w:val="none" w:sz="0" w:space="0" w:color="auto"/>
            <w:left w:val="none" w:sz="0" w:space="0" w:color="auto"/>
            <w:bottom w:val="none" w:sz="0" w:space="0" w:color="auto"/>
            <w:right w:val="none" w:sz="0" w:space="0" w:color="auto"/>
          </w:divBdr>
          <w:divsChild>
            <w:div w:id="1515724962">
              <w:marLeft w:val="0"/>
              <w:marRight w:val="0"/>
              <w:marTop w:val="0"/>
              <w:marBottom w:val="0"/>
              <w:divBdr>
                <w:top w:val="none" w:sz="0" w:space="0" w:color="auto"/>
                <w:left w:val="none" w:sz="0" w:space="0" w:color="auto"/>
                <w:bottom w:val="none" w:sz="0" w:space="0" w:color="auto"/>
                <w:right w:val="none" w:sz="0" w:space="0" w:color="auto"/>
              </w:divBdr>
            </w:div>
            <w:div w:id="69206169">
              <w:marLeft w:val="0"/>
              <w:marRight w:val="0"/>
              <w:marTop w:val="0"/>
              <w:marBottom w:val="0"/>
              <w:divBdr>
                <w:top w:val="none" w:sz="0" w:space="0" w:color="auto"/>
                <w:left w:val="none" w:sz="0" w:space="0" w:color="auto"/>
                <w:bottom w:val="none" w:sz="0" w:space="0" w:color="auto"/>
                <w:right w:val="none" w:sz="0" w:space="0" w:color="auto"/>
              </w:divBdr>
            </w:div>
            <w:div w:id="1851748932">
              <w:marLeft w:val="0"/>
              <w:marRight w:val="0"/>
              <w:marTop w:val="0"/>
              <w:marBottom w:val="0"/>
              <w:divBdr>
                <w:top w:val="none" w:sz="0" w:space="0" w:color="auto"/>
                <w:left w:val="none" w:sz="0" w:space="0" w:color="auto"/>
                <w:bottom w:val="none" w:sz="0" w:space="0" w:color="auto"/>
                <w:right w:val="none" w:sz="0" w:space="0" w:color="auto"/>
              </w:divBdr>
            </w:div>
            <w:div w:id="952055485">
              <w:marLeft w:val="0"/>
              <w:marRight w:val="0"/>
              <w:marTop w:val="0"/>
              <w:marBottom w:val="0"/>
              <w:divBdr>
                <w:top w:val="none" w:sz="0" w:space="0" w:color="auto"/>
                <w:left w:val="none" w:sz="0" w:space="0" w:color="auto"/>
                <w:bottom w:val="none" w:sz="0" w:space="0" w:color="auto"/>
                <w:right w:val="none" w:sz="0" w:space="0" w:color="auto"/>
              </w:divBdr>
            </w:div>
            <w:div w:id="2097751099">
              <w:marLeft w:val="0"/>
              <w:marRight w:val="0"/>
              <w:marTop w:val="0"/>
              <w:marBottom w:val="0"/>
              <w:divBdr>
                <w:top w:val="none" w:sz="0" w:space="0" w:color="auto"/>
                <w:left w:val="none" w:sz="0" w:space="0" w:color="auto"/>
                <w:bottom w:val="none" w:sz="0" w:space="0" w:color="auto"/>
                <w:right w:val="none" w:sz="0" w:space="0" w:color="auto"/>
              </w:divBdr>
            </w:div>
            <w:div w:id="19941995">
              <w:marLeft w:val="0"/>
              <w:marRight w:val="0"/>
              <w:marTop w:val="0"/>
              <w:marBottom w:val="0"/>
              <w:divBdr>
                <w:top w:val="none" w:sz="0" w:space="0" w:color="auto"/>
                <w:left w:val="none" w:sz="0" w:space="0" w:color="auto"/>
                <w:bottom w:val="none" w:sz="0" w:space="0" w:color="auto"/>
                <w:right w:val="none" w:sz="0" w:space="0" w:color="auto"/>
              </w:divBdr>
            </w:div>
            <w:div w:id="151485989">
              <w:marLeft w:val="0"/>
              <w:marRight w:val="0"/>
              <w:marTop w:val="0"/>
              <w:marBottom w:val="0"/>
              <w:divBdr>
                <w:top w:val="none" w:sz="0" w:space="0" w:color="auto"/>
                <w:left w:val="none" w:sz="0" w:space="0" w:color="auto"/>
                <w:bottom w:val="none" w:sz="0" w:space="0" w:color="auto"/>
                <w:right w:val="none" w:sz="0" w:space="0" w:color="auto"/>
              </w:divBdr>
            </w:div>
            <w:div w:id="285163847">
              <w:marLeft w:val="0"/>
              <w:marRight w:val="0"/>
              <w:marTop w:val="0"/>
              <w:marBottom w:val="0"/>
              <w:divBdr>
                <w:top w:val="none" w:sz="0" w:space="0" w:color="auto"/>
                <w:left w:val="none" w:sz="0" w:space="0" w:color="auto"/>
                <w:bottom w:val="none" w:sz="0" w:space="0" w:color="auto"/>
                <w:right w:val="none" w:sz="0" w:space="0" w:color="auto"/>
              </w:divBdr>
            </w:div>
            <w:div w:id="1631135170">
              <w:marLeft w:val="0"/>
              <w:marRight w:val="0"/>
              <w:marTop w:val="0"/>
              <w:marBottom w:val="0"/>
              <w:divBdr>
                <w:top w:val="none" w:sz="0" w:space="0" w:color="auto"/>
                <w:left w:val="none" w:sz="0" w:space="0" w:color="auto"/>
                <w:bottom w:val="none" w:sz="0" w:space="0" w:color="auto"/>
                <w:right w:val="none" w:sz="0" w:space="0" w:color="auto"/>
              </w:divBdr>
            </w:div>
            <w:div w:id="530145398">
              <w:marLeft w:val="0"/>
              <w:marRight w:val="0"/>
              <w:marTop w:val="0"/>
              <w:marBottom w:val="0"/>
              <w:divBdr>
                <w:top w:val="none" w:sz="0" w:space="0" w:color="auto"/>
                <w:left w:val="none" w:sz="0" w:space="0" w:color="auto"/>
                <w:bottom w:val="none" w:sz="0" w:space="0" w:color="auto"/>
                <w:right w:val="none" w:sz="0" w:space="0" w:color="auto"/>
              </w:divBdr>
            </w:div>
            <w:div w:id="1107457485">
              <w:marLeft w:val="0"/>
              <w:marRight w:val="0"/>
              <w:marTop w:val="0"/>
              <w:marBottom w:val="0"/>
              <w:divBdr>
                <w:top w:val="none" w:sz="0" w:space="0" w:color="auto"/>
                <w:left w:val="none" w:sz="0" w:space="0" w:color="auto"/>
                <w:bottom w:val="none" w:sz="0" w:space="0" w:color="auto"/>
                <w:right w:val="none" w:sz="0" w:space="0" w:color="auto"/>
              </w:divBdr>
            </w:div>
            <w:div w:id="1497696313">
              <w:marLeft w:val="0"/>
              <w:marRight w:val="0"/>
              <w:marTop w:val="0"/>
              <w:marBottom w:val="0"/>
              <w:divBdr>
                <w:top w:val="none" w:sz="0" w:space="0" w:color="auto"/>
                <w:left w:val="none" w:sz="0" w:space="0" w:color="auto"/>
                <w:bottom w:val="none" w:sz="0" w:space="0" w:color="auto"/>
                <w:right w:val="none" w:sz="0" w:space="0" w:color="auto"/>
              </w:divBdr>
            </w:div>
            <w:div w:id="33502076">
              <w:marLeft w:val="0"/>
              <w:marRight w:val="0"/>
              <w:marTop w:val="0"/>
              <w:marBottom w:val="0"/>
              <w:divBdr>
                <w:top w:val="none" w:sz="0" w:space="0" w:color="auto"/>
                <w:left w:val="none" w:sz="0" w:space="0" w:color="auto"/>
                <w:bottom w:val="none" w:sz="0" w:space="0" w:color="auto"/>
                <w:right w:val="none" w:sz="0" w:space="0" w:color="auto"/>
              </w:divBdr>
            </w:div>
            <w:div w:id="649594998">
              <w:marLeft w:val="0"/>
              <w:marRight w:val="0"/>
              <w:marTop w:val="0"/>
              <w:marBottom w:val="0"/>
              <w:divBdr>
                <w:top w:val="none" w:sz="0" w:space="0" w:color="auto"/>
                <w:left w:val="none" w:sz="0" w:space="0" w:color="auto"/>
                <w:bottom w:val="none" w:sz="0" w:space="0" w:color="auto"/>
                <w:right w:val="none" w:sz="0" w:space="0" w:color="auto"/>
              </w:divBdr>
            </w:div>
            <w:div w:id="426081168">
              <w:marLeft w:val="0"/>
              <w:marRight w:val="0"/>
              <w:marTop w:val="0"/>
              <w:marBottom w:val="0"/>
              <w:divBdr>
                <w:top w:val="none" w:sz="0" w:space="0" w:color="auto"/>
                <w:left w:val="none" w:sz="0" w:space="0" w:color="auto"/>
                <w:bottom w:val="none" w:sz="0" w:space="0" w:color="auto"/>
                <w:right w:val="none" w:sz="0" w:space="0" w:color="auto"/>
              </w:divBdr>
            </w:div>
          </w:divsChild>
        </w:div>
        <w:div w:id="857932517">
          <w:marLeft w:val="0"/>
          <w:marRight w:val="0"/>
          <w:marTop w:val="0"/>
          <w:marBottom w:val="0"/>
          <w:divBdr>
            <w:top w:val="none" w:sz="0" w:space="0" w:color="auto"/>
            <w:left w:val="none" w:sz="0" w:space="0" w:color="auto"/>
            <w:bottom w:val="none" w:sz="0" w:space="0" w:color="auto"/>
            <w:right w:val="none" w:sz="0" w:space="0" w:color="auto"/>
          </w:divBdr>
        </w:div>
        <w:div w:id="346640259">
          <w:marLeft w:val="0"/>
          <w:marRight w:val="0"/>
          <w:marTop w:val="0"/>
          <w:marBottom w:val="0"/>
          <w:divBdr>
            <w:top w:val="none" w:sz="0" w:space="0" w:color="auto"/>
            <w:left w:val="none" w:sz="0" w:space="0" w:color="auto"/>
            <w:bottom w:val="none" w:sz="0" w:space="0" w:color="auto"/>
            <w:right w:val="none" w:sz="0" w:space="0" w:color="auto"/>
          </w:divBdr>
        </w:div>
        <w:div w:id="53746755">
          <w:marLeft w:val="0"/>
          <w:marRight w:val="0"/>
          <w:marTop w:val="0"/>
          <w:marBottom w:val="0"/>
          <w:divBdr>
            <w:top w:val="none" w:sz="0" w:space="0" w:color="auto"/>
            <w:left w:val="none" w:sz="0" w:space="0" w:color="auto"/>
            <w:bottom w:val="none" w:sz="0" w:space="0" w:color="auto"/>
            <w:right w:val="none" w:sz="0" w:space="0" w:color="auto"/>
          </w:divBdr>
        </w:div>
        <w:div w:id="911309614">
          <w:marLeft w:val="0"/>
          <w:marRight w:val="0"/>
          <w:marTop w:val="0"/>
          <w:marBottom w:val="0"/>
          <w:divBdr>
            <w:top w:val="none" w:sz="0" w:space="0" w:color="auto"/>
            <w:left w:val="none" w:sz="0" w:space="0" w:color="auto"/>
            <w:bottom w:val="none" w:sz="0" w:space="0" w:color="auto"/>
            <w:right w:val="none" w:sz="0" w:space="0" w:color="auto"/>
          </w:divBdr>
        </w:div>
        <w:div w:id="1312100928">
          <w:marLeft w:val="0"/>
          <w:marRight w:val="0"/>
          <w:marTop w:val="0"/>
          <w:marBottom w:val="0"/>
          <w:divBdr>
            <w:top w:val="none" w:sz="0" w:space="0" w:color="auto"/>
            <w:left w:val="none" w:sz="0" w:space="0" w:color="auto"/>
            <w:bottom w:val="none" w:sz="0" w:space="0" w:color="auto"/>
            <w:right w:val="none" w:sz="0" w:space="0" w:color="auto"/>
          </w:divBdr>
        </w:div>
        <w:div w:id="814570798">
          <w:marLeft w:val="0"/>
          <w:marRight w:val="0"/>
          <w:marTop w:val="0"/>
          <w:marBottom w:val="0"/>
          <w:divBdr>
            <w:top w:val="none" w:sz="0" w:space="0" w:color="auto"/>
            <w:left w:val="none" w:sz="0" w:space="0" w:color="auto"/>
            <w:bottom w:val="none" w:sz="0" w:space="0" w:color="auto"/>
            <w:right w:val="none" w:sz="0" w:space="0" w:color="auto"/>
          </w:divBdr>
        </w:div>
        <w:div w:id="1112211467">
          <w:marLeft w:val="0"/>
          <w:marRight w:val="0"/>
          <w:marTop w:val="0"/>
          <w:marBottom w:val="0"/>
          <w:divBdr>
            <w:top w:val="none" w:sz="0" w:space="0" w:color="auto"/>
            <w:left w:val="none" w:sz="0" w:space="0" w:color="auto"/>
            <w:bottom w:val="none" w:sz="0" w:space="0" w:color="auto"/>
            <w:right w:val="none" w:sz="0" w:space="0" w:color="auto"/>
          </w:divBdr>
        </w:div>
        <w:div w:id="562327388">
          <w:marLeft w:val="0"/>
          <w:marRight w:val="0"/>
          <w:marTop w:val="0"/>
          <w:marBottom w:val="0"/>
          <w:divBdr>
            <w:top w:val="none" w:sz="0" w:space="0" w:color="auto"/>
            <w:left w:val="none" w:sz="0" w:space="0" w:color="auto"/>
            <w:bottom w:val="none" w:sz="0" w:space="0" w:color="auto"/>
            <w:right w:val="none" w:sz="0" w:space="0" w:color="auto"/>
          </w:divBdr>
        </w:div>
        <w:div w:id="1111625183">
          <w:marLeft w:val="0"/>
          <w:marRight w:val="0"/>
          <w:marTop w:val="0"/>
          <w:marBottom w:val="0"/>
          <w:divBdr>
            <w:top w:val="none" w:sz="0" w:space="0" w:color="auto"/>
            <w:left w:val="none" w:sz="0" w:space="0" w:color="auto"/>
            <w:bottom w:val="none" w:sz="0" w:space="0" w:color="auto"/>
            <w:right w:val="none" w:sz="0" w:space="0" w:color="auto"/>
          </w:divBdr>
        </w:div>
        <w:div w:id="625280050">
          <w:marLeft w:val="0"/>
          <w:marRight w:val="0"/>
          <w:marTop w:val="0"/>
          <w:marBottom w:val="0"/>
          <w:divBdr>
            <w:top w:val="none" w:sz="0" w:space="0" w:color="auto"/>
            <w:left w:val="none" w:sz="0" w:space="0" w:color="auto"/>
            <w:bottom w:val="none" w:sz="0" w:space="0" w:color="auto"/>
            <w:right w:val="none" w:sz="0" w:space="0" w:color="auto"/>
          </w:divBdr>
        </w:div>
        <w:div w:id="2045251070">
          <w:marLeft w:val="0"/>
          <w:marRight w:val="0"/>
          <w:marTop w:val="0"/>
          <w:marBottom w:val="0"/>
          <w:divBdr>
            <w:top w:val="none" w:sz="0" w:space="0" w:color="auto"/>
            <w:left w:val="none" w:sz="0" w:space="0" w:color="auto"/>
            <w:bottom w:val="none" w:sz="0" w:space="0" w:color="auto"/>
            <w:right w:val="none" w:sz="0" w:space="0" w:color="auto"/>
          </w:divBdr>
        </w:div>
        <w:div w:id="1675692960">
          <w:marLeft w:val="0"/>
          <w:marRight w:val="0"/>
          <w:marTop w:val="0"/>
          <w:marBottom w:val="0"/>
          <w:divBdr>
            <w:top w:val="none" w:sz="0" w:space="0" w:color="auto"/>
            <w:left w:val="none" w:sz="0" w:space="0" w:color="auto"/>
            <w:bottom w:val="none" w:sz="0" w:space="0" w:color="auto"/>
            <w:right w:val="none" w:sz="0" w:space="0" w:color="auto"/>
          </w:divBdr>
        </w:div>
        <w:div w:id="2109036180">
          <w:marLeft w:val="0"/>
          <w:marRight w:val="0"/>
          <w:marTop w:val="0"/>
          <w:marBottom w:val="0"/>
          <w:divBdr>
            <w:top w:val="none" w:sz="0" w:space="0" w:color="auto"/>
            <w:left w:val="none" w:sz="0" w:space="0" w:color="auto"/>
            <w:bottom w:val="none" w:sz="0" w:space="0" w:color="auto"/>
            <w:right w:val="none" w:sz="0" w:space="0" w:color="auto"/>
          </w:divBdr>
        </w:div>
        <w:div w:id="116681898">
          <w:marLeft w:val="0"/>
          <w:marRight w:val="0"/>
          <w:marTop w:val="0"/>
          <w:marBottom w:val="0"/>
          <w:divBdr>
            <w:top w:val="none" w:sz="0" w:space="0" w:color="auto"/>
            <w:left w:val="none" w:sz="0" w:space="0" w:color="auto"/>
            <w:bottom w:val="none" w:sz="0" w:space="0" w:color="auto"/>
            <w:right w:val="none" w:sz="0" w:space="0" w:color="auto"/>
          </w:divBdr>
        </w:div>
        <w:div w:id="1258827039">
          <w:marLeft w:val="0"/>
          <w:marRight w:val="0"/>
          <w:marTop w:val="0"/>
          <w:marBottom w:val="0"/>
          <w:divBdr>
            <w:top w:val="none" w:sz="0" w:space="0" w:color="auto"/>
            <w:left w:val="none" w:sz="0" w:space="0" w:color="auto"/>
            <w:bottom w:val="none" w:sz="0" w:space="0" w:color="auto"/>
            <w:right w:val="none" w:sz="0" w:space="0" w:color="auto"/>
          </w:divBdr>
        </w:div>
        <w:div w:id="529614883">
          <w:marLeft w:val="0"/>
          <w:marRight w:val="0"/>
          <w:marTop w:val="0"/>
          <w:marBottom w:val="0"/>
          <w:divBdr>
            <w:top w:val="none" w:sz="0" w:space="0" w:color="auto"/>
            <w:left w:val="none" w:sz="0" w:space="0" w:color="auto"/>
            <w:bottom w:val="none" w:sz="0" w:space="0" w:color="auto"/>
            <w:right w:val="none" w:sz="0" w:space="0" w:color="auto"/>
          </w:divBdr>
        </w:div>
        <w:div w:id="374741581">
          <w:marLeft w:val="0"/>
          <w:marRight w:val="0"/>
          <w:marTop w:val="0"/>
          <w:marBottom w:val="0"/>
          <w:divBdr>
            <w:top w:val="none" w:sz="0" w:space="0" w:color="auto"/>
            <w:left w:val="none" w:sz="0" w:space="0" w:color="auto"/>
            <w:bottom w:val="none" w:sz="0" w:space="0" w:color="auto"/>
            <w:right w:val="none" w:sz="0" w:space="0" w:color="auto"/>
          </w:divBdr>
        </w:div>
        <w:div w:id="2080974324">
          <w:marLeft w:val="0"/>
          <w:marRight w:val="0"/>
          <w:marTop w:val="0"/>
          <w:marBottom w:val="0"/>
          <w:divBdr>
            <w:top w:val="none" w:sz="0" w:space="0" w:color="auto"/>
            <w:left w:val="none" w:sz="0" w:space="0" w:color="auto"/>
            <w:bottom w:val="none" w:sz="0" w:space="0" w:color="auto"/>
            <w:right w:val="none" w:sz="0" w:space="0" w:color="auto"/>
          </w:divBdr>
        </w:div>
        <w:div w:id="285937794">
          <w:marLeft w:val="0"/>
          <w:marRight w:val="0"/>
          <w:marTop w:val="0"/>
          <w:marBottom w:val="0"/>
          <w:divBdr>
            <w:top w:val="none" w:sz="0" w:space="0" w:color="auto"/>
            <w:left w:val="none" w:sz="0" w:space="0" w:color="auto"/>
            <w:bottom w:val="none" w:sz="0" w:space="0" w:color="auto"/>
            <w:right w:val="none" w:sz="0" w:space="0" w:color="auto"/>
          </w:divBdr>
        </w:div>
        <w:div w:id="1381588493">
          <w:marLeft w:val="0"/>
          <w:marRight w:val="0"/>
          <w:marTop w:val="0"/>
          <w:marBottom w:val="0"/>
          <w:divBdr>
            <w:top w:val="none" w:sz="0" w:space="0" w:color="auto"/>
            <w:left w:val="none" w:sz="0" w:space="0" w:color="auto"/>
            <w:bottom w:val="none" w:sz="0" w:space="0" w:color="auto"/>
            <w:right w:val="none" w:sz="0" w:space="0" w:color="auto"/>
          </w:divBdr>
        </w:div>
        <w:div w:id="1081753222">
          <w:marLeft w:val="0"/>
          <w:marRight w:val="0"/>
          <w:marTop w:val="0"/>
          <w:marBottom w:val="0"/>
          <w:divBdr>
            <w:top w:val="none" w:sz="0" w:space="0" w:color="auto"/>
            <w:left w:val="none" w:sz="0" w:space="0" w:color="auto"/>
            <w:bottom w:val="none" w:sz="0" w:space="0" w:color="auto"/>
            <w:right w:val="none" w:sz="0" w:space="0" w:color="auto"/>
          </w:divBdr>
        </w:div>
        <w:div w:id="1193882525">
          <w:marLeft w:val="0"/>
          <w:marRight w:val="0"/>
          <w:marTop w:val="0"/>
          <w:marBottom w:val="0"/>
          <w:divBdr>
            <w:top w:val="none" w:sz="0" w:space="0" w:color="auto"/>
            <w:left w:val="none" w:sz="0" w:space="0" w:color="auto"/>
            <w:bottom w:val="none" w:sz="0" w:space="0" w:color="auto"/>
            <w:right w:val="none" w:sz="0" w:space="0" w:color="auto"/>
          </w:divBdr>
        </w:div>
        <w:div w:id="780757087">
          <w:marLeft w:val="0"/>
          <w:marRight w:val="0"/>
          <w:marTop w:val="0"/>
          <w:marBottom w:val="0"/>
          <w:divBdr>
            <w:top w:val="none" w:sz="0" w:space="0" w:color="auto"/>
            <w:left w:val="none" w:sz="0" w:space="0" w:color="auto"/>
            <w:bottom w:val="none" w:sz="0" w:space="0" w:color="auto"/>
            <w:right w:val="none" w:sz="0" w:space="0" w:color="auto"/>
          </w:divBdr>
        </w:div>
        <w:div w:id="947591313">
          <w:marLeft w:val="0"/>
          <w:marRight w:val="0"/>
          <w:marTop w:val="0"/>
          <w:marBottom w:val="0"/>
          <w:divBdr>
            <w:top w:val="none" w:sz="0" w:space="0" w:color="auto"/>
            <w:left w:val="none" w:sz="0" w:space="0" w:color="auto"/>
            <w:bottom w:val="none" w:sz="0" w:space="0" w:color="auto"/>
            <w:right w:val="none" w:sz="0" w:space="0" w:color="auto"/>
          </w:divBdr>
        </w:div>
        <w:div w:id="1909143597">
          <w:marLeft w:val="0"/>
          <w:marRight w:val="0"/>
          <w:marTop w:val="0"/>
          <w:marBottom w:val="0"/>
          <w:divBdr>
            <w:top w:val="none" w:sz="0" w:space="0" w:color="auto"/>
            <w:left w:val="none" w:sz="0" w:space="0" w:color="auto"/>
            <w:bottom w:val="none" w:sz="0" w:space="0" w:color="auto"/>
            <w:right w:val="none" w:sz="0" w:space="0" w:color="auto"/>
          </w:divBdr>
        </w:div>
        <w:div w:id="551158911">
          <w:marLeft w:val="0"/>
          <w:marRight w:val="0"/>
          <w:marTop w:val="0"/>
          <w:marBottom w:val="0"/>
          <w:divBdr>
            <w:top w:val="none" w:sz="0" w:space="0" w:color="auto"/>
            <w:left w:val="none" w:sz="0" w:space="0" w:color="auto"/>
            <w:bottom w:val="none" w:sz="0" w:space="0" w:color="auto"/>
            <w:right w:val="none" w:sz="0" w:space="0" w:color="auto"/>
          </w:divBdr>
        </w:div>
        <w:div w:id="1936742975">
          <w:marLeft w:val="0"/>
          <w:marRight w:val="0"/>
          <w:marTop w:val="0"/>
          <w:marBottom w:val="0"/>
          <w:divBdr>
            <w:top w:val="none" w:sz="0" w:space="0" w:color="auto"/>
            <w:left w:val="none" w:sz="0" w:space="0" w:color="auto"/>
            <w:bottom w:val="none" w:sz="0" w:space="0" w:color="auto"/>
            <w:right w:val="none" w:sz="0" w:space="0" w:color="auto"/>
          </w:divBdr>
        </w:div>
        <w:div w:id="1061366243">
          <w:marLeft w:val="0"/>
          <w:marRight w:val="0"/>
          <w:marTop w:val="0"/>
          <w:marBottom w:val="0"/>
          <w:divBdr>
            <w:top w:val="none" w:sz="0" w:space="0" w:color="auto"/>
            <w:left w:val="none" w:sz="0" w:space="0" w:color="auto"/>
            <w:bottom w:val="none" w:sz="0" w:space="0" w:color="auto"/>
            <w:right w:val="none" w:sz="0" w:space="0" w:color="auto"/>
          </w:divBdr>
        </w:div>
        <w:div w:id="71514519">
          <w:marLeft w:val="0"/>
          <w:marRight w:val="0"/>
          <w:marTop w:val="0"/>
          <w:marBottom w:val="0"/>
          <w:divBdr>
            <w:top w:val="none" w:sz="0" w:space="0" w:color="auto"/>
            <w:left w:val="none" w:sz="0" w:space="0" w:color="auto"/>
            <w:bottom w:val="none" w:sz="0" w:space="0" w:color="auto"/>
            <w:right w:val="none" w:sz="0" w:space="0" w:color="auto"/>
          </w:divBdr>
        </w:div>
        <w:div w:id="1961065047">
          <w:marLeft w:val="0"/>
          <w:marRight w:val="0"/>
          <w:marTop w:val="0"/>
          <w:marBottom w:val="0"/>
          <w:divBdr>
            <w:top w:val="none" w:sz="0" w:space="0" w:color="auto"/>
            <w:left w:val="none" w:sz="0" w:space="0" w:color="auto"/>
            <w:bottom w:val="none" w:sz="0" w:space="0" w:color="auto"/>
            <w:right w:val="none" w:sz="0" w:space="0" w:color="auto"/>
          </w:divBdr>
        </w:div>
        <w:div w:id="394744884">
          <w:marLeft w:val="0"/>
          <w:marRight w:val="0"/>
          <w:marTop w:val="0"/>
          <w:marBottom w:val="0"/>
          <w:divBdr>
            <w:top w:val="none" w:sz="0" w:space="0" w:color="auto"/>
            <w:left w:val="none" w:sz="0" w:space="0" w:color="auto"/>
            <w:bottom w:val="none" w:sz="0" w:space="0" w:color="auto"/>
            <w:right w:val="none" w:sz="0" w:space="0" w:color="auto"/>
          </w:divBdr>
        </w:div>
        <w:div w:id="1637682871">
          <w:marLeft w:val="0"/>
          <w:marRight w:val="0"/>
          <w:marTop w:val="0"/>
          <w:marBottom w:val="0"/>
          <w:divBdr>
            <w:top w:val="none" w:sz="0" w:space="0" w:color="auto"/>
            <w:left w:val="none" w:sz="0" w:space="0" w:color="auto"/>
            <w:bottom w:val="none" w:sz="0" w:space="0" w:color="auto"/>
            <w:right w:val="none" w:sz="0" w:space="0" w:color="auto"/>
          </w:divBdr>
        </w:div>
        <w:div w:id="120272555">
          <w:marLeft w:val="0"/>
          <w:marRight w:val="0"/>
          <w:marTop w:val="0"/>
          <w:marBottom w:val="0"/>
          <w:divBdr>
            <w:top w:val="none" w:sz="0" w:space="0" w:color="auto"/>
            <w:left w:val="none" w:sz="0" w:space="0" w:color="auto"/>
            <w:bottom w:val="none" w:sz="0" w:space="0" w:color="auto"/>
            <w:right w:val="none" w:sz="0" w:space="0" w:color="auto"/>
          </w:divBdr>
        </w:div>
        <w:div w:id="1764062849">
          <w:marLeft w:val="0"/>
          <w:marRight w:val="0"/>
          <w:marTop w:val="0"/>
          <w:marBottom w:val="0"/>
          <w:divBdr>
            <w:top w:val="none" w:sz="0" w:space="0" w:color="auto"/>
            <w:left w:val="none" w:sz="0" w:space="0" w:color="auto"/>
            <w:bottom w:val="none" w:sz="0" w:space="0" w:color="auto"/>
            <w:right w:val="none" w:sz="0" w:space="0" w:color="auto"/>
          </w:divBdr>
        </w:div>
        <w:div w:id="1762677801">
          <w:marLeft w:val="0"/>
          <w:marRight w:val="0"/>
          <w:marTop w:val="0"/>
          <w:marBottom w:val="0"/>
          <w:divBdr>
            <w:top w:val="none" w:sz="0" w:space="0" w:color="auto"/>
            <w:left w:val="none" w:sz="0" w:space="0" w:color="auto"/>
            <w:bottom w:val="none" w:sz="0" w:space="0" w:color="auto"/>
            <w:right w:val="none" w:sz="0" w:space="0" w:color="auto"/>
          </w:divBdr>
        </w:div>
        <w:div w:id="1292711183">
          <w:marLeft w:val="0"/>
          <w:marRight w:val="0"/>
          <w:marTop w:val="0"/>
          <w:marBottom w:val="0"/>
          <w:divBdr>
            <w:top w:val="none" w:sz="0" w:space="0" w:color="auto"/>
            <w:left w:val="none" w:sz="0" w:space="0" w:color="auto"/>
            <w:bottom w:val="none" w:sz="0" w:space="0" w:color="auto"/>
            <w:right w:val="none" w:sz="0" w:space="0" w:color="auto"/>
          </w:divBdr>
        </w:div>
        <w:div w:id="693267770">
          <w:marLeft w:val="0"/>
          <w:marRight w:val="0"/>
          <w:marTop w:val="0"/>
          <w:marBottom w:val="0"/>
          <w:divBdr>
            <w:top w:val="none" w:sz="0" w:space="0" w:color="auto"/>
            <w:left w:val="none" w:sz="0" w:space="0" w:color="auto"/>
            <w:bottom w:val="none" w:sz="0" w:space="0" w:color="auto"/>
            <w:right w:val="none" w:sz="0" w:space="0" w:color="auto"/>
          </w:divBdr>
        </w:div>
        <w:div w:id="1905215077">
          <w:marLeft w:val="0"/>
          <w:marRight w:val="0"/>
          <w:marTop w:val="0"/>
          <w:marBottom w:val="0"/>
          <w:divBdr>
            <w:top w:val="none" w:sz="0" w:space="0" w:color="auto"/>
            <w:left w:val="none" w:sz="0" w:space="0" w:color="auto"/>
            <w:bottom w:val="none" w:sz="0" w:space="0" w:color="auto"/>
            <w:right w:val="none" w:sz="0" w:space="0" w:color="auto"/>
          </w:divBdr>
        </w:div>
        <w:div w:id="1050495724">
          <w:marLeft w:val="0"/>
          <w:marRight w:val="0"/>
          <w:marTop w:val="0"/>
          <w:marBottom w:val="0"/>
          <w:divBdr>
            <w:top w:val="none" w:sz="0" w:space="0" w:color="auto"/>
            <w:left w:val="none" w:sz="0" w:space="0" w:color="auto"/>
            <w:bottom w:val="none" w:sz="0" w:space="0" w:color="auto"/>
            <w:right w:val="none" w:sz="0" w:space="0" w:color="auto"/>
          </w:divBdr>
        </w:div>
        <w:div w:id="1370032724">
          <w:marLeft w:val="0"/>
          <w:marRight w:val="0"/>
          <w:marTop w:val="0"/>
          <w:marBottom w:val="0"/>
          <w:divBdr>
            <w:top w:val="none" w:sz="0" w:space="0" w:color="auto"/>
            <w:left w:val="none" w:sz="0" w:space="0" w:color="auto"/>
            <w:bottom w:val="none" w:sz="0" w:space="0" w:color="auto"/>
            <w:right w:val="none" w:sz="0" w:space="0" w:color="auto"/>
          </w:divBdr>
        </w:div>
        <w:div w:id="507863709">
          <w:marLeft w:val="0"/>
          <w:marRight w:val="0"/>
          <w:marTop w:val="0"/>
          <w:marBottom w:val="0"/>
          <w:divBdr>
            <w:top w:val="none" w:sz="0" w:space="0" w:color="auto"/>
            <w:left w:val="none" w:sz="0" w:space="0" w:color="auto"/>
            <w:bottom w:val="none" w:sz="0" w:space="0" w:color="auto"/>
            <w:right w:val="none" w:sz="0" w:space="0" w:color="auto"/>
          </w:divBdr>
          <w:divsChild>
            <w:div w:id="873424186">
              <w:marLeft w:val="0"/>
              <w:marRight w:val="0"/>
              <w:marTop w:val="0"/>
              <w:marBottom w:val="0"/>
              <w:divBdr>
                <w:top w:val="none" w:sz="0" w:space="0" w:color="auto"/>
                <w:left w:val="none" w:sz="0" w:space="0" w:color="auto"/>
                <w:bottom w:val="none" w:sz="0" w:space="0" w:color="auto"/>
                <w:right w:val="none" w:sz="0" w:space="0" w:color="auto"/>
              </w:divBdr>
            </w:div>
            <w:div w:id="111753931">
              <w:marLeft w:val="0"/>
              <w:marRight w:val="0"/>
              <w:marTop w:val="0"/>
              <w:marBottom w:val="0"/>
              <w:divBdr>
                <w:top w:val="none" w:sz="0" w:space="0" w:color="auto"/>
                <w:left w:val="none" w:sz="0" w:space="0" w:color="auto"/>
                <w:bottom w:val="none" w:sz="0" w:space="0" w:color="auto"/>
                <w:right w:val="none" w:sz="0" w:space="0" w:color="auto"/>
              </w:divBdr>
            </w:div>
            <w:div w:id="169493680">
              <w:marLeft w:val="0"/>
              <w:marRight w:val="0"/>
              <w:marTop w:val="0"/>
              <w:marBottom w:val="0"/>
              <w:divBdr>
                <w:top w:val="none" w:sz="0" w:space="0" w:color="auto"/>
                <w:left w:val="none" w:sz="0" w:space="0" w:color="auto"/>
                <w:bottom w:val="none" w:sz="0" w:space="0" w:color="auto"/>
                <w:right w:val="none" w:sz="0" w:space="0" w:color="auto"/>
              </w:divBdr>
            </w:div>
            <w:div w:id="1185247860">
              <w:marLeft w:val="0"/>
              <w:marRight w:val="0"/>
              <w:marTop w:val="0"/>
              <w:marBottom w:val="0"/>
              <w:divBdr>
                <w:top w:val="none" w:sz="0" w:space="0" w:color="auto"/>
                <w:left w:val="none" w:sz="0" w:space="0" w:color="auto"/>
                <w:bottom w:val="none" w:sz="0" w:space="0" w:color="auto"/>
                <w:right w:val="none" w:sz="0" w:space="0" w:color="auto"/>
              </w:divBdr>
            </w:div>
            <w:div w:id="1758210020">
              <w:marLeft w:val="0"/>
              <w:marRight w:val="0"/>
              <w:marTop w:val="0"/>
              <w:marBottom w:val="0"/>
              <w:divBdr>
                <w:top w:val="none" w:sz="0" w:space="0" w:color="auto"/>
                <w:left w:val="none" w:sz="0" w:space="0" w:color="auto"/>
                <w:bottom w:val="none" w:sz="0" w:space="0" w:color="auto"/>
                <w:right w:val="none" w:sz="0" w:space="0" w:color="auto"/>
              </w:divBdr>
            </w:div>
            <w:div w:id="1698576520">
              <w:marLeft w:val="0"/>
              <w:marRight w:val="0"/>
              <w:marTop w:val="0"/>
              <w:marBottom w:val="0"/>
              <w:divBdr>
                <w:top w:val="none" w:sz="0" w:space="0" w:color="auto"/>
                <w:left w:val="none" w:sz="0" w:space="0" w:color="auto"/>
                <w:bottom w:val="none" w:sz="0" w:space="0" w:color="auto"/>
                <w:right w:val="none" w:sz="0" w:space="0" w:color="auto"/>
              </w:divBdr>
            </w:div>
            <w:div w:id="1223982102">
              <w:marLeft w:val="0"/>
              <w:marRight w:val="0"/>
              <w:marTop w:val="0"/>
              <w:marBottom w:val="0"/>
              <w:divBdr>
                <w:top w:val="none" w:sz="0" w:space="0" w:color="auto"/>
                <w:left w:val="none" w:sz="0" w:space="0" w:color="auto"/>
                <w:bottom w:val="none" w:sz="0" w:space="0" w:color="auto"/>
                <w:right w:val="none" w:sz="0" w:space="0" w:color="auto"/>
              </w:divBdr>
            </w:div>
            <w:div w:id="89326448">
              <w:marLeft w:val="0"/>
              <w:marRight w:val="0"/>
              <w:marTop w:val="0"/>
              <w:marBottom w:val="0"/>
              <w:divBdr>
                <w:top w:val="none" w:sz="0" w:space="0" w:color="auto"/>
                <w:left w:val="none" w:sz="0" w:space="0" w:color="auto"/>
                <w:bottom w:val="none" w:sz="0" w:space="0" w:color="auto"/>
                <w:right w:val="none" w:sz="0" w:space="0" w:color="auto"/>
              </w:divBdr>
            </w:div>
            <w:div w:id="1778981742">
              <w:marLeft w:val="0"/>
              <w:marRight w:val="0"/>
              <w:marTop w:val="0"/>
              <w:marBottom w:val="0"/>
              <w:divBdr>
                <w:top w:val="none" w:sz="0" w:space="0" w:color="auto"/>
                <w:left w:val="none" w:sz="0" w:space="0" w:color="auto"/>
                <w:bottom w:val="none" w:sz="0" w:space="0" w:color="auto"/>
                <w:right w:val="none" w:sz="0" w:space="0" w:color="auto"/>
              </w:divBdr>
            </w:div>
            <w:div w:id="1340961973">
              <w:marLeft w:val="0"/>
              <w:marRight w:val="0"/>
              <w:marTop w:val="0"/>
              <w:marBottom w:val="0"/>
              <w:divBdr>
                <w:top w:val="none" w:sz="0" w:space="0" w:color="auto"/>
                <w:left w:val="none" w:sz="0" w:space="0" w:color="auto"/>
                <w:bottom w:val="none" w:sz="0" w:space="0" w:color="auto"/>
                <w:right w:val="none" w:sz="0" w:space="0" w:color="auto"/>
              </w:divBdr>
            </w:div>
            <w:div w:id="2047754218">
              <w:marLeft w:val="0"/>
              <w:marRight w:val="0"/>
              <w:marTop w:val="0"/>
              <w:marBottom w:val="0"/>
              <w:divBdr>
                <w:top w:val="none" w:sz="0" w:space="0" w:color="auto"/>
                <w:left w:val="none" w:sz="0" w:space="0" w:color="auto"/>
                <w:bottom w:val="none" w:sz="0" w:space="0" w:color="auto"/>
                <w:right w:val="none" w:sz="0" w:space="0" w:color="auto"/>
              </w:divBdr>
            </w:div>
            <w:div w:id="314188146">
              <w:marLeft w:val="0"/>
              <w:marRight w:val="0"/>
              <w:marTop w:val="0"/>
              <w:marBottom w:val="0"/>
              <w:divBdr>
                <w:top w:val="none" w:sz="0" w:space="0" w:color="auto"/>
                <w:left w:val="none" w:sz="0" w:space="0" w:color="auto"/>
                <w:bottom w:val="none" w:sz="0" w:space="0" w:color="auto"/>
                <w:right w:val="none" w:sz="0" w:space="0" w:color="auto"/>
              </w:divBdr>
            </w:div>
            <w:div w:id="509490636">
              <w:marLeft w:val="0"/>
              <w:marRight w:val="0"/>
              <w:marTop w:val="0"/>
              <w:marBottom w:val="0"/>
              <w:divBdr>
                <w:top w:val="none" w:sz="0" w:space="0" w:color="auto"/>
                <w:left w:val="none" w:sz="0" w:space="0" w:color="auto"/>
                <w:bottom w:val="none" w:sz="0" w:space="0" w:color="auto"/>
                <w:right w:val="none" w:sz="0" w:space="0" w:color="auto"/>
              </w:divBdr>
            </w:div>
            <w:div w:id="1821191074">
              <w:marLeft w:val="0"/>
              <w:marRight w:val="0"/>
              <w:marTop w:val="0"/>
              <w:marBottom w:val="0"/>
              <w:divBdr>
                <w:top w:val="none" w:sz="0" w:space="0" w:color="auto"/>
                <w:left w:val="none" w:sz="0" w:space="0" w:color="auto"/>
                <w:bottom w:val="none" w:sz="0" w:space="0" w:color="auto"/>
                <w:right w:val="none" w:sz="0" w:space="0" w:color="auto"/>
              </w:divBdr>
            </w:div>
            <w:div w:id="2106072867">
              <w:marLeft w:val="0"/>
              <w:marRight w:val="0"/>
              <w:marTop w:val="0"/>
              <w:marBottom w:val="0"/>
              <w:divBdr>
                <w:top w:val="none" w:sz="0" w:space="0" w:color="auto"/>
                <w:left w:val="none" w:sz="0" w:space="0" w:color="auto"/>
                <w:bottom w:val="none" w:sz="0" w:space="0" w:color="auto"/>
                <w:right w:val="none" w:sz="0" w:space="0" w:color="auto"/>
              </w:divBdr>
            </w:div>
            <w:div w:id="194125854">
              <w:marLeft w:val="0"/>
              <w:marRight w:val="0"/>
              <w:marTop w:val="0"/>
              <w:marBottom w:val="0"/>
              <w:divBdr>
                <w:top w:val="none" w:sz="0" w:space="0" w:color="auto"/>
                <w:left w:val="none" w:sz="0" w:space="0" w:color="auto"/>
                <w:bottom w:val="none" w:sz="0" w:space="0" w:color="auto"/>
                <w:right w:val="none" w:sz="0" w:space="0" w:color="auto"/>
              </w:divBdr>
            </w:div>
          </w:divsChild>
        </w:div>
        <w:div w:id="657926702">
          <w:marLeft w:val="0"/>
          <w:marRight w:val="0"/>
          <w:marTop w:val="0"/>
          <w:marBottom w:val="0"/>
          <w:divBdr>
            <w:top w:val="none" w:sz="0" w:space="0" w:color="auto"/>
            <w:left w:val="none" w:sz="0" w:space="0" w:color="auto"/>
            <w:bottom w:val="none" w:sz="0" w:space="0" w:color="auto"/>
            <w:right w:val="none" w:sz="0" w:space="0" w:color="auto"/>
          </w:divBdr>
          <w:divsChild>
            <w:div w:id="1306350356">
              <w:marLeft w:val="0"/>
              <w:marRight w:val="0"/>
              <w:marTop w:val="0"/>
              <w:marBottom w:val="0"/>
              <w:divBdr>
                <w:top w:val="none" w:sz="0" w:space="0" w:color="auto"/>
                <w:left w:val="none" w:sz="0" w:space="0" w:color="auto"/>
                <w:bottom w:val="none" w:sz="0" w:space="0" w:color="auto"/>
                <w:right w:val="none" w:sz="0" w:space="0" w:color="auto"/>
              </w:divBdr>
            </w:div>
            <w:div w:id="1115631907">
              <w:marLeft w:val="0"/>
              <w:marRight w:val="0"/>
              <w:marTop w:val="0"/>
              <w:marBottom w:val="0"/>
              <w:divBdr>
                <w:top w:val="none" w:sz="0" w:space="0" w:color="auto"/>
                <w:left w:val="none" w:sz="0" w:space="0" w:color="auto"/>
                <w:bottom w:val="none" w:sz="0" w:space="0" w:color="auto"/>
                <w:right w:val="none" w:sz="0" w:space="0" w:color="auto"/>
              </w:divBdr>
            </w:div>
            <w:div w:id="1273980414">
              <w:marLeft w:val="0"/>
              <w:marRight w:val="0"/>
              <w:marTop w:val="0"/>
              <w:marBottom w:val="0"/>
              <w:divBdr>
                <w:top w:val="none" w:sz="0" w:space="0" w:color="auto"/>
                <w:left w:val="none" w:sz="0" w:space="0" w:color="auto"/>
                <w:bottom w:val="none" w:sz="0" w:space="0" w:color="auto"/>
                <w:right w:val="none" w:sz="0" w:space="0" w:color="auto"/>
              </w:divBdr>
            </w:div>
            <w:div w:id="1957321848">
              <w:marLeft w:val="0"/>
              <w:marRight w:val="0"/>
              <w:marTop w:val="0"/>
              <w:marBottom w:val="0"/>
              <w:divBdr>
                <w:top w:val="none" w:sz="0" w:space="0" w:color="auto"/>
                <w:left w:val="none" w:sz="0" w:space="0" w:color="auto"/>
                <w:bottom w:val="none" w:sz="0" w:space="0" w:color="auto"/>
                <w:right w:val="none" w:sz="0" w:space="0" w:color="auto"/>
              </w:divBdr>
            </w:div>
            <w:div w:id="969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663">
      <w:bodyDiv w:val="1"/>
      <w:marLeft w:val="0"/>
      <w:marRight w:val="0"/>
      <w:marTop w:val="0"/>
      <w:marBottom w:val="0"/>
      <w:divBdr>
        <w:top w:val="none" w:sz="0" w:space="0" w:color="auto"/>
        <w:left w:val="none" w:sz="0" w:space="0" w:color="auto"/>
        <w:bottom w:val="none" w:sz="0" w:space="0" w:color="auto"/>
        <w:right w:val="none" w:sz="0" w:space="0" w:color="auto"/>
      </w:divBdr>
    </w:div>
    <w:div w:id="1403942880">
      <w:bodyDiv w:val="1"/>
      <w:marLeft w:val="0"/>
      <w:marRight w:val="0"/>
      <w:marTop w:val="0"/>
      <w:marBottom w:val="0"/>
      <w:divBdr>
        <w:top w:val="none" w:sz="0" w:space="0" w:color="auto"/>
        <w:left w:val="none" w:sz="0" w:space="0" w:color="auto"/>
        <w:bottom w:val="none" w:sz="0" w:space="0" w:color="auto"/>
        <w:right w:val="none" w:sz="0" w:space="0" w:color="auto"/>
      </w:divBdr>
    </w:div>
    <w:div w:id="1752047497">
      <w:bodyDiv w:val="1"/>
      <w:marLeft w:val="0"/>
      <w:marRight w:val="0"/>
      <w:marTop w:val="0"/>
      <w:marBottom w:val="0"/>
      <w:divBdr>
        <w:top w:val="none" w:sz="0" w:space="0" w:color="auto"/>
        <w:left w:val="none" w:sz="0" w:space="0" w:color="auto"/>
        <w:bottom w:val="none" w:sz="0" w:space="0" w:color="auto"/>
        <w:right w:val="none" w:sz="0" w:space="0" w:color="auto"/>
      </w:divBdr>
    </w:div>
    <w:div w:id="1817988180">
      <w:bodyDiv w:val="1"/>
      <w:marLeft w:val="0"/>
      <w:marRight w:val="0"/>
      <w:marTop w:val="0"/>
      <w:marBottom w:val="0"/>
      <w:divBdr>
        <w:top w:val="none" w:sz="0" w:space="0" w:color="auto"/>
        <w:left w:val="none" w:sz="0" w:space="0" w:color="auto"/>
        <w:bottom w:val="none" w:sz="0" w:space="0" w:color="auto"/>
        <w:right w:val="none" w:sz="0" w:space="0" w:color="auto"/>
      </w:divBdr>
      <w:divsChild>
        <w:div w:id="176627243">
          <w:marLeft w:val="0"/>
          <w:marRight w:val="0"/>
          <w:marTop w:val="0"/>
          <w:marBottom w:val="0"/>
          <w:divBdr>
            <w:top w:val="none" w:sz="0" w:space="0" w:color="auto"/>
            <w:left w:val="none" w:sz="0" w:space="0" w:color="auto"/>
            <w:bottom w:val="none" w:sz="0" w:space="0" w:color="auto"/>
            <w:right w:val="none" w:sz="0" w:space="0" w:color="auto"/>
          </w:divBdr>
        </w:div>
        <w:div w:id="742459063">
          <w:marLeft w:val="0"/>
          <w:marRight w:val="0"/>
          <w:marTop w:val="0"/>
          <w:marBottom w:val="0"/>
          <w:divBdr>
            <w:top w:val="none" w:sz="0" w:space="0" w:color="auto"/>
            <w:left w:val="none" w:sz="0" w:space="0" w:color="auto"/>
            <w:bottom w:val="none" w:sz="0" w:space="0" w:color="auto"/>
            <w:right w:val="none" w:sz="0" w:space="0" w:color="auto"/>
          </w:divBdr>
        </w:div>
        <w:div w:id="790974566">
          <w:marLeft w:val="0"/>
          <w:marRight w:val="0"/>
          <w:marTop w:val="0"/>
          <w:marBottom w:val="0"/>
          <w:divBdr>
            <w:top w:val="none" w:sz="0" w:space="0" w:color="auto"/>
            <w:left w:val="none" w:sz="0" w:space="0" w:color="auto"/>
            <w:bottom w:val="none" w:sz="0" w:space="0" w:color="auto"/>
            <w:right w:val="none" w:sz="0" w:space="0" w:color="auto"/>
          </w:divBdr>
        </w:div>
        <w:div w:id="844711433">
          <w:marLeft w:val="0"/>
          <w:marRight w:val="0"/>
          <w:marTop w:val="0"/>
          <w:marBottom w:val="0"/>
          <w:divBdr>
            <w:top w:val="none" w:sz="0" w:space="0" w:color="auto"/>
            <w:left w:val="none" w:sz="0" w:space="0" w:color="auto"/>
            <w:bottom w:val="none" w:sz="0" w:space="0" w:color="auto"/>
            <w:right w:val="none" w:sz="0" w:space="0" w:color="auto"/>
          </w:divBdr>
        </w:div>
        <w:div w:id="920069576">
          <w:marLeft w:val="0"/>
          <w:marRight w:val="0"/>
          <w:marTop w:val="0"/>
          <w:marBottom w:val="0"/>
          <w:divBdr>
            <w:top w:val="none" w:sz="0" w:space="0" w:color="auto"/>
            <w:left w:val="none" w:sz="0" w:space="0" w:color="auto"/>
            <w:bottom w:val="none" w:sz="0" w:space="0" w:color="auto"/>
            <w:right w:val="none" w:sz="0" w:space="0" w:color="auto"/>
          </w:divBdr>
        </w:div>
        <w:div w:id="1276063381">
          <w:marLeft w:val="0"/>
          <w:marRight w:val="0"/>
          <w:marTop w:val="0"/>
          <w:marBottom w:val="0"/>
          <w:divBdr>
            <w:top w:val="none" w:sz="0" w:space="0" w:color="auto"/>
            <w:left w:val="none" w:sz="0" w:space="0" w:color="auto"/>
            <w:bottom w:val="none" w:sz="0" w:space="0" w:color="auto"/>
            <w:right w:val="none" w:sz="0" w:space="0" w:color="auto"/>
          </w:divBdr>
        </w:div>
        <w:div w:id="1561332339">
          <w:marLeft w:val="0"/>
          <w:marRight w:val="0"/>
          <w:marTop w:val="0"/>
          <w:marBottom w:val="0"/>
          <w:divBdr>
            <w:top w:val="none" w:sz="0" w:space="0" w:color="auto"/>
            <w:left w:val="none" w:sz="0" w:space="0" w:color="auto"/>
            <w:bottom w:val="none" w:sz="0" w:space="0" w:color="auto"/>
            <w:right w:val="none" w:sz="0" w:space="0" w:color="auto"/>
          </w:divBdr>
        </w:div>
        <w:div w:id="1649476701">
          <w:marLeft w:val="0"/>
          <w:marRight w:val="0"/>
          <w:marTop w:val="0"/>
          <w:marBottom w:val="0"/>
          <w:divBdr>
            <w:top w:val="none" w:sz="0" w:space="0" w:color="auto"/>
            <w:left w:val="none" w:sz="0" w:space="0" w:color="auto"/>
            <w:bottom w:val="none" w:sz="0" w:space="0" w:color="auto"/>
            <w:right w:val="none" w:sz="0" w:space="0" w:color="auto"/>
          </w:divBdr>
        </w:div>
        <w:div w:id="1910579711">
          <w:marLeft w:val="0"/>
          <w:marRight w:val="0"/>
          <w:marTop w:val="0"/>
          <w:marBottom w:val="0"/>
          <w:divBdr>
            <w:top w:val="none" w:sz="0" w:space="0" w:color="auto"/>
            <w:left w:val="none" w:sz="0" w:space="0" w:color="auto"/>
            <w:bottom w:val="none" w:sz="0" w:space="0" w:color="auto"/>
            <w:right w:val="none" w:sz="0" w:space="0" w:color="auto"/>
          </w:divBdr>
        </w:div>
        <w:div w:id="1998800318">
          <w:marLeft w:val="0"/>
          <w:marRight w:val="0"/>
          <w:marTop w:val="0"/>
          <w:marBottom w:val="0"/>
          <w:divBdr>
            <w:top w:val="none" w:sz="0" w:space="0" w:color="auto"/>
            <w:left w:val="none" w:sz="0" w:space="0" w:color="auto"/>
            <w:bottom w:val="none" w:sz="0" w:space="0" w:color="auto"/>
            <w:right w:val="none" w:sz="0" w:space="0" w:color="auto"/>
          </w:divBdr>
        </w:div>
      </w:divsChild>
    </w:div>
    <w:div w:id="2061978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fgem.gov.uk/publications/consumer-perceptions-energy-market-q2-202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ccwater.org.uk/wp-content/uploads/2020/11/Water-for-All-Water-Affordability-and-Vulnerability-Report-2019-20.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nib.org.uk/health-social-care-and-education-professionals/knowledge-and-research-hub/research-reports/technology-and-television-research/sight-loss-and"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C68E156-B27E-4C1B-84BF-8079833AD78B}">
    <t:Anchor>
      <t:Comment id="674690219"/>
    </t:Anchor>
    <t:History>
      <t:Event id="{FDFD57CC-AC8C-439E-8E5B-F6F7C972C6C3}" time="2023-06-19T15:23:21.487Z">
        <t:Attribution userId="S::susan.martin@rnib.org.uk::3e89bd10-4fd2-4073-a189-c9b16e926812" userProvider="AD" userName="Susan Martin"/>
        <t:Anchor>
          <t:Comment id="1229418167"/>
        </t:Anchor>
        <t:Create/>
      </t:Event>
      <t:Event id="{CFAC4191-AF88-45FB-9FE6-A2C9530474B6}" time="2023-06-19T15:23:21.487Z">
        <t:Attribution userId="S::susan.martin@rnib.org.uk::3e89bd10-4fd2-4073-a189-c9b16e926812" userProvider="AD" userName="Susan Martin"/>
        <t:Anchor>
          <t:Comment id="1229418167"/>
        </t:Anchor>
        <t:Assign userId="S::Julie.Thomson@rnib.org.uk::e4c84563-41cb-4491-904e-93d0f4d2f4fe" userProvider="AD" userName="Julie Thomson"/>
      </t:Event>
      <t:Event id="{027C732A-87BC-48AD-8F50-CD2D0044E9B8}" time="2023-06-19T15:23:21.487Z">
        <t:Attribution userId="S::susan.martin@rnib.org.uk::3e89bd10-4fd2-4073-a189-c9b16e926812" userProvider="AD" userName="Susan Martin"/>
        <t:Anchor>
          <t:Comment id="1229418167"/>
        </t:Anchor>
        <t:SetTitle title="@Julie Thomson @Harriet Bird - yes - it will contain an implementation framework. Are you both happy I redraft this section along those lines"/>
      </t:Event>
    </t:History>
  </t:Task>
  <t:Task id="{C256936F-7A05-449E-84D8-FD5C058BC0B6}">
    <t:Anchor>
      <t:Comment id="675026582"/>
    </t:Anchor>
    <t:History>
      <t:Event id="{6E7D97FF-3D05-4481-93FF-F7C6AF2AFE09}" time="2023-06-21T07:16:50.383Z">
        <t:Attribution userId="S::susan.martin@rnib.org.uk::3e89bd10-4fd2-4073-a189-c9b16e926812" userProvider="AD" userName="Susan Martin"/>
        <t:Anchor>
          <t:Comment id="1241491666"/>
        </t:Anchor>
        <t:Create/>
      </t:Event>
      <t:Event id="{38CF0F21-0BDE-42B5-BCB1-DA0011B059B2}" time="2023-06-21T07:16:50.383Z">
        <t:Attribution userId="S::susan.martin@rnib.org.uk::3e89bd10-4fd2-4073-a189-c9b16e926812" userProvider="AD" userName="Susan Martin"/>
        <t:Anchor>
          <t:Comment id="1241491666"/>
        </t:Anchor>
        <t:Assign userId="S::Ross.Hedley@rnib.org.uk::25dffc22-8e1d-4ee9-9d56-5c2771440851" userProvider="AD" userName="Ross Hedley"/>
      </t:Event>
      <t:Event id="{B0263C74-D6AD-4D5E-924E-0907DC4ADF8A}" time="2023-06-21T07:16:50.383Z">
        <t:Attribution userId="S::susan.martin@rnib.org.uk::3e89bd10-4fd2-4073-a189-c9b16e926812" userProvider="AD" userName="Susan Martin"/>
        <t:Anchor>
          <t:Comment id="1241491666"/>
        </t:Anchor>
        <t:SetTitle title="@Ross Hedley agree with Hilary's comment"/>
      </t:Event>
    </t:History>
  </t:Task>
  <t:Task id="{DA1635C0-7E8C-463D-A89F-A8C5F5D4A33A}">
    <t:Anchor>
      <t:Comment id="674955547"/>
    </t:Anchor>
    <t:History>
      <t:Event id="{ED5E0828-BC2B-4059-8AE9-B71B03F02C0C}" time="2023-06-21T09:49:14.776Z">
        <t:Attribution userId="S::susan.martin@rnib.org.uk::3e89bd10-4fd2-4073-a189-c9b16e926812" userProvider="AD" userName="Susan Martin"/>
        <t:Anchor>
          <t:Comment id="340585756"/>
        </t:Anchor>
        <t:Create/>
      </t:Event>
      <t:Event id="{EE4A6E19-07A4-4EF8-98FB-AA931B81F2FE}" time="2023-06-21T09:49:14.776Z">
        <t:Attribution userId="S::susan.martin@rnib.org.uk::3e89bd10-4fd2-4073-a189-c9b16e926812" userProvider="AD" userName="Susan Martin"/>
        <t:Anchor>
          <t:Comment id="340585756"/>
        </t:Anchor>
        <t:Assign userId="S::Robert.Cooper@rnib.org.uk::b9d62e09-6e5e-4ef9-9fa6-98863244d76f" userProvider="AD" userName="Rob Cooper"/>
      </t:Event>
      <t:Event id="{3C7E0DC6-21B4-42FC-90F9-FD68FDCF3759}" time="2023-06-21T09:49:14.776Z">
        <t:Attribution userId="S::susan.martin@rnib.org.uk::3e89bd10-4fd2-4073-a189-c9b16e926812" userProvider="AD" userName="Susan Martin"/>
        <t:Anchor>
          <t:Comment id="340585756"/>
        </t:Anchor>
        <t:SetTitle title="@Rob Cooper"/>
      </t:Event>
    </t:History>
  </t:Task>
  <t:Task id="{D4E22934-59BB-4824-A0DB-A731C50BFF79}">
    <t:Anchor>
      <t:Comment id="1474499953"/>
    </t:Anchor>
    <t:History>
      <t:Event id="{D323FB55-5510-4CCD-80FE-16E4570A056E}" time="2023-06-29T09:10:43.672Z">
        <t:Attribution userId="S::susan.martin@rnib.org.uk::3e89bd10-4fd2-4073-a189-c9b16e926812" userProvider="AD" userName="Susan Martin"/>
        <t:Anchor>
          <t:Comment id="764506524"/>
        </t:Anchor>
        <t:Create/>
      </t:Event>
      <t:Event id="{F4EEBB9C-4B13-4A2C-A0D5-30DEE32C6826}" time="2023-06-29T09:10:43.672Z">
        <t:Attribution userId="S::susan.martin@rnib.org.uk::3e89bd10-4fd2-4073-a189-c9b16e926812" userProvider="AD" userName="Susan Martin"/>
        <t:Anchor>
          <t:Comment id="764506524"/>
        </t:Anchor>
        <t:Assign userId="S::Harriet.Bird@rnib.org.uk::4a80aa76-a192-4f92-9a9c-3eb6de48d57a" userProvider="AD" userName="Harriet Bird"/>
      </t:Event>
      <t:Event id="{EB27974E-B08F-46C4-B549-3A19C4505886}" time="2023-06-29T09:10:43.672Z">
        <t:Attribution userId="S::susan.martin@rnib.org.uk::3e89bd10-4fd2-4073-a189-c9b16e926812" userProvider="AD" userName="Susan Martin"/>
        <t:Anchor>
          <t:Comment id="764506524"/>
        </t:Anchor>
        <t:SetTitle title="@Harriet Bird - yes"/>
      </t:Event>
    </t:History>
  </t:Task>
  <t:Task id="{3DB1A12C-9848-4CAD-B3EC-EA368BB9099D}">
    <t:Anchor>
      <t:Comment id="929337395"/>
    </t:Anchor>
    <t:History>
      <t:Event id="{12F2B7EE-172C-4C88-8A35-8C408698C82D}" time="2023-07-04T09:22:59.377Z">
        <t:Attribution userId="S::susan.martin@rnib.org.uk::3e89bd10-4fd2-4073-a189-c9b16e926812" userProvider="AD" userName="Susan Martin"/>
        <t:Anchor>
          <t:Comment id="20080687"/>
        </t:Anchor>
        <t:Create/>
      </t:Event>
      <t:Event id="{22209826-480B-4880-B7BF-B2A1541527F5}" time="2023-07-04T09:22:59.377Z">
        <t:Attribution userId="S::susan.martin@rnib.org.uk::3e89bd10-4fd2-4073-a189-c9b16e926812" userProvider="AD" userName="Susan Martin"/>
        <t:Anchor>
          <t:Comment id="20080687"/>
        </t:Anchor>
        <t:Assign userId="S::Ross.Hedley@rnib.org.uk::25dffc22-8e1d-4ee9-9d56-5c2771440851" userProvider="AD" userName="Ross Hedley"/>
      </t:Event>
      <t:Event id="{3D758A15-EC06-4DD3-A0D1-ABD9958604C5}" time="2023-07-04T09:22:59.377Z">
        <t:Attribution userId="S::susan.martin@rnib.org.uk::3e89bd10-4fd2-4073-a189-c9b16e926812" userProvider="AD" userName="Susan Martin"/>
        <t:Anchor>
          <t:Comment id="20080687"/>
        </t:Anchor>
        <t:SetTitle title="@Ross Hedley Perfect"/>
      </t:Event>
    </t:History>
  </t:Task>
  <t:Task id="{CF86B2EC-06D9-4E73-9778-FBF04B3CB97B}">
    <t:Anchor>
      <t:Comment id="1228035662"/>
    </t:Anchor>
    <t:History>
      <t:Event id="{71399D13-B639-45F6-B436-0EA02A4F670F}" time="2023-07-04T09:03:16.617Z">
        <t:Attribution userId="S::susan.martin@rnib.org.uk::3e89bd10-4fd2-4073-a189-c9b16e926812" userProvider="AD" userName="Susan Martin"/>
        <t:Anchor>
          <t:Comment id="1228035662"/>
        </t:Anchor>
        <t:Create/>
      </t:Event>
      <t:Event id="{4C655319-7D0A-408E-AF89-ECE9CD80225B}" time="2023-07-04T09:03:16.617Z">
        <t:Attribution userId="S::susan.martin@rnib.org.uk::3e89bd10-4fd2-4073-a189-c9b16e926812" userProvider="AD" userName="Susan Martin"/>
        <t:Anchor>
          <t:Comment id="1228035662"/>
        </t:Anchor>
        <t:Assign userId="S::Julie.Thomson@rnib.org.uk::e4c84563-41cb-4491-904e-93d0f4d2f4fe" userProvider="AD" userName="Julie Thomson"/>
      </t:Event>
      <t:Event id="{CEA5529F-592A-46CF-A5E3-C7795BE110F0}" time="2023-07-04T09:03:16.617Z">
        <t:Attribution userId="S::susan.martin@rnib.org.uk::3e89bd10-4fd2-4073-a189-c9b16e926812" userProvider="AD" userName="Susan Martin"/>
        <t:Anchor>
          <t:Comment id="1228035662"/>
        </t:Anchor>
        <t:SetTitle title="@Julie Thomson draft for Thursday for review by David"/>
      </t:Event>
    </t:History>
  </t:Task>
  <t:Task id="{899766CC-5460-49AD-9DF7-AAD22F28BDFC}">
    <t:Anchor>
      <t:Comment id="893462372"/>
    </t:Anchor>
    <t:History>
      <t:Event id="{289CD077-DC80-4238-9955-BB484A207709}" time="2023-06-29T09:11:20.417Z">
        <t:Attribution userId="S::susan.martin@rnib.org.uk::3e89bd10-4fd2-4073-a189-c9b16e926812" userProvider="AD" userName="Susan Martin"/>
        <t:Anchor>
          <t:Comment id="1760758462"/>
        </t:Anchor>
        <t:Create/>
      </t:Event>
      <t:Event id="{A8AFE572-639C-4B4C-8DE7-11C18CB5FBE5}" time="2023-06-29T09:11:20.417Z">
        <t:Attribution userId="S::susan.martin@rnib.org.uk::3e89bd10-4fd2-4073-a189-c9b16e926812" userProvider="AD" userName="Susan Martin"/>
        <t:Anchor>
          <t:Comment id="1760758462"/>
        </t:Anchor>
        <t:Assign userId="S::Ross.Hedley@rnib.org.uk::25dffc22-8e1d-4ee9-9d56-5c2771440851" userProvider="AD" userName="Ross Hedley"/>
      </t:Event>
      <t:Event id="{EE41517E-12E7-4BAE-AA84-EA6B398D520F}" time="2023-06-29T09:11:20.417Z">
        <t:Attribution userId="S::susan.martin@rnib.org.uk::3e89bd10-4fd2-4073-a189-c9b16e926812" userProvider="AD" userName="Susan Martin"/>
        <t:Anchor>
          <t:Comment id="1760758462"/>
        </t:Anchor>
        <t:SetTitle title="@Ross Hedley yes"/>
      </t:Event>
    </t:History>
  </t:Task>
  <t:Task id="{D1E65723-8AFD-49D1-B1B6-098A6B9857D8}">
    <t:Anchor>
      <t:Comment id="1947575890"/>
    </t:Anchor>
    <t:History>
      <t:Event id="{6FAA2A61-B565-4C27-A920-8B5419014B47}" time="2023-06-29T09:12:06.476Z">
        <t:Attribution userId="S::susan.martin@rnib.org.uk::3e89bd10-4fd2-4073-a189-c9b16e926812" userProvider="AD" userName="Susan Martin"/>
        <t:Anchor>
          <t:Comment id="1676346562"/>
        </t:Anchor>
        <t:Create/>
      </t:Event>
      <t:Event id="{4284368A-CA46-44BE-AF0A-B08A47A730CF}" time="2023-06-29T09:12:06.476Z">
        <t:Attribution userId="S::susan.martin@rnib.org.uk::3e89bd10-4fd2-4073-a189-c9b16e926812" userProvider="AD" userName="Susan Martin"/>
        <t:Anchor>
          <t:Comment id="1676346562"/>
        </t:Anchor>
        <t:Assign userId="S::Ross.Hedley@rnib.org.uk::25dffc22-8e1d-4ee9-9d56-5c2771440851" userProvider="AD" userName="Ross Hedley"/>
      </t:Event>
      <t:Event id="{F8594FE3-B42D-43F3-A2B1-3A551F28A40B}" time="2023-06-29T09:12:06.476Z">
        <t:Attribution userId="S::susan.martin@rnib.org.uk::3e89bd10-4fd2-4073-a189-c9b16e926812" userProvider="AD" userName="Susan Martin"/>
        <t:Anchor>
          <t:Comment id="1676346562"/>
        </t:Anchor>
        <t:SetTitle title="@Ross Hedley I shoulld be able to get an updated diagram next week. Content is same - just some of the graphics have changed"/>
      </t:Event>
    </t:History>
  </t:Task>
  <t:Task id="{0D120CFA-02B9-4E78-BDD9-CA272300C381}">
    <t:Anchor>
      <t:Comment id="675809058"/>
    </t:Anchor>
    <t:History>
      <t:Event id="{B79EE376-4E21-4942-BA52-FC4C94019934}" time="2023-06-29T13:30:14.427Z">
        <t:Attribution userId="S::susan.martin@rnib.org.uk::3e89bd10-4fd2-4073-a189-c9b16e926812" userProvider="AD" userName="Susan Martin"/>
        <t:Anchor>
          <t:Comment id="166241943"/>
        </t:Anchor>
        <t:Create/>
      </t:Event>
      <t:Event id="{E1CE747C-5036-4A72-9195-D8F1F65ACA9D}" time="2023-06-29T13:30:14.427Z">
        <t:Attribution userId="S::susan.martin@rnib.org.uk::3e89bd10-4fd2-4073-a189-c9b16e926812" userProvider="AD" userName="Susan Martin"/>
        <t:Anchor>
          <t:Comment id="166241943"/>
        </t:Anchor>
        <t:Assign userId="S::Ross.Hedley@rnib.org.uk::25dffc22-8e1d-4ee9-9d56-5c2771440851" userProvider="AD" userName="Ross Hedley"/>
      </t:Event>
      <t:Event id="{82BFD4D3-B516-4E38-970D-E369F8B2A2DF}" time="2023-06-29T13:30:14.427Z">
        <t:Attribution userId="S::susan.martin@rnib.org.uk::3e89bd10-4fd2-4073-a189-c9b16e926812" userProvider="AD" userName="Susan Martin"/>
        <t:Anchor>
          <t:Comment id="166241943"/>
        </t:Anchor>
        <t:SetTitle title="@Ross Hedley Check and Twea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Esther Morris</DisplayName>
        <AccountId>384</AccountId>
        <AccountType/>
      </UserInfo>
      <UserInfo>
        <DisplayName>Hilary Ingleton</DisplayName>
        <AccountId>13</AccountId>
        <AccountType/>
      </UserInfo>
      <UserInfo>
        <DisplayName>John Slade</DisplayName>
        <AccountId>16</AccountId>
        <AccountType/>
      </UserInfo>
      <UserInfo>
        <DisplayName>Jess Huke</DisplayName>
        <AccountId>56</AccountId>
        <AccountType/>
      </UserInfo>
      <UserInfo>
        <DisplayName>Emma Edwards</DisplayName>
        <AccountId>12</AccountId>
        <AccountType/>
      </UserInfo>
      <UserInfo>
        <DisplayName>Danielle Colcombe</DisplayName>
        <AccountId>63</AccountId>
        <AccountType/>
      </UserInfo>
      <UserInfo>
        <DisplayName>Khadra Habane</DisplayName>
        <AccountId>383</AccountId>
        <AccountType/>
      </UserInfo>
      <UserInfo>
        <DisplayName>Emma Saunders</DisplayName>
        <AccountId>386</AccountId>
        <AccountType/>
      </UserInfo>
      <UserInfo>
        <DisplayName>Harriet Bird</DisplayName>
        <AccountId>286</AccountId>
        <AccountType/>
      </UserInfo>
      <UserInfo>
        <DisplayName>Ross Hedley</DisplayName>
        <AccountId>7</AccountId>
        <AccountType/>
      </UserInfo>
      <UserInfo>
        <DisplayName>Roisin Jacklin</DisplayName>
        <AccountId>305</AccountId>
        <AccountType/>
      </UserInfo>
      <UserInfo>
        <DisplayName>Robin Kaye</DisplayName>
        <AccountId>185</AccountId>
        <AccountType/>
      </UserInfo>
      <UserInfo>
        <DisplayName>Julie Thomson</DisplayName>
        <AccountId>443</AccountId>
        <AccountType/>
      </UserInfo>
      <UserInfo>
        <DisplayName>Susan Martin</DisplayName>
        <AccountId>444</AccountId>
        <AccountType/>
      </UserInfo>
      <UserInfo>
        <DisplayName>Jackie Witherow</DisplayName>
        <AccountId>330</AccountId>
        <AccountType/>
      </UserInfo>
      <UserInfo>
        <DisplayName>David Newbold</DisplayName>
        <AccountId>331</AccountId>
        <AccountType/>
      </UserInfo>
      <UserInfo>
        <DisplayName>Rob Cooper</DisplayName>
        <AccountId>150</AccountId>
        <AccountType/>
      </UserInfo>
      <UserInfo>
        <DisplayName>Helen Doyle</DisplayName>
        <AccountId>313</AccountId>
        <AccountType/>
      </UserInfo>
      <UserInfo>
        <DisplayName>Philip Smith</DisplayName>
        <AccountId>94</AccountId>
        <AccountType/>
      </UserInfo>
      <UserInfo>
        <DisplayName>Charlotte Jones</DisplayName>
        <AccountId>59</AccountId>
        <AccountType/>
      </UserInfo>
    </SharedWithUsers>
    <lcf76f155ced4ddcb4097134ff3c332f xmlns="aee0e0b4-3afe-40b8-bd63-ba2a927738fb">
      <Terms xmlns="http://schemas.microsoft.com/office/infopath/2007/PartnerControls"/>
    </lcf76f155ced4ddcb4097134ff3c332f>
    <TaxCatchAll xmlns="e5a6a160-f920-4954-8845-b0e0e0e85fa3"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9" ma:contentTypeDescription="Create a new document." ma:contentTypeScope="" ma:versionID="cfaf0b4ff3b1acb8db392acd776ea1a9">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99369211f373e9a2984ec24a1d5753d"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aee0e0b4-3afe-40b8-bd63-ba2a927738fb"/>
    <ds:schemaRef ds:uri="http://schemas.microsoft.com/sharepoint/v3"/>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82DD5289-BF9A-4D85-9B30-798453806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1740EC-261D-4511-8B9C-25AD7F940E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1990</Words>
  <Characters>11345</Characters>
  <Application>Microsoft Office Word</Application>
  <DocSecurity>2</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13309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Ross Hedley</cp:lastModifiedBy>
  <cp:revision>3</cp:revision>
  <cp:lastPrinted>1901-01-02T17:00:00Z</cp:lastPrinted>
  <dcterms:created xsi:type="dcterms:W3CDTF">2024-02-05T14:44:00Z</dcterms:created>
  <dcterms:modified xsi:type="dcterms:W3CDTF">2024-02-05T14:44:00Z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