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5DA2" w14:textId="77777777" w:rsidR="00E4611A" w:rsidRPr="0095669D" w:rsidRDefault="00E4611A" w:rsidP="00E4611A">
      <w:pPr>
        <w:pStyle w:val="Heading1"/>
        <w:rPr>
          <w:sz w:val="36"/>
          <w:szCs w:val="36"/>
        </w:rPr>
      </w:pPr>
      <w:r w:rsidRPr="001A61EF">
        <w:t xml:space="preserve">Estimates of the number of adults in the </w:t>
      </w:r>
      <w:smartTag w:uri="urn:schemas-microsoft-com:office:smarttags" w:element="place">
        <w:smartTag w:uri="urn:schemas-microsoft-com:office:smarttags" w:element="country-region">
          <w:r w:rsidRPr="001A61EF">
            <w:t>UK</w:t>
          </w:r>
        </w:smartTag>
      </w:smartTag>
      <w:r w:rsidRPr="001A61EF">
        <w:t xml:space="preserve"> with learning disabilities and visual impairment</w:t>
      </w:r>
    </w:p>
    <w:p w14:paraId="4458ECFD" w14:textId="77777777" w:rsidR="00E4611A" w:rsidRDefault="00E4611A" w:rsidP="00E4611A"/>
    <w:p w14:paraId="22887749" w14:textId="77777777" w:rsidR="00E4611A" w:rsidRPr="001A61EF" w:rsidRDefault="00E4611A" w:rsidP="00E4611A"/>
    <w:p w14:paraId="6854E909" w14:textId="77777777" w:rsidR="00E4611A" w:rsidRPr="001A61EF" w:rsidRDefault="00E4611A" w:rsidP="00E4611A">
      <w:pPr>
        <w:pStyle w:val="Heading2"/>
      </w:pPr>
      <w:r>
        <w:t>Introduction</w:t>
      </w:r>
    </w:p>
    <w:p w14:paraId="1C7CDCFB" w14:textId="77777777" w:rsidR="00E4611A" w:rsidRPr="001A61EF" w:rsidRDefault="00E4611A" w:rsidP="00E4611A">
      <w:r w:rsidRPr="001A61EF">
        <w:t>Although there is considerable research evidence that visual impairments are more common among people with learning disabilities,</w:t>
      </w:r>
      <w:r>
        <w:t xml:space="preserve"> </w:t>
      </w:r>
      <w:r w:rsidRPr="001A61EF">
        <w:t xml:space="preserve">there is no national monitoring of the number of people with learning disabilities who have visual impairments. Neither is </w:t>
      </w:r>
      <w:proofErr w:type="gramStart"/>
      <w:r w:rsidRPr="001A61EF">
        <w:t>there</w:t>
      </w:r>
      <w:proofErr w:type="gramEnd"/>
      <w:r w:rsidRPr="001A61EF">
        <w:t xml:space="preserve"> robust epidemiological data on the prevalence of visual impairments in people with learning disabilities in the </w:t>
      </w:r>
      <w:smartTag w:uri="urn:schemas-microsoft-com:office:smarttags" w:element="country-region">
        <w:smartTag w:uri="urn:schemas-microsoft-com:office:smarttags" w:element="place">
          <w:r w:rsidRPr="001A61EF">
            <w:t>UK</w:t>
          </w:r>
        </w:smartTag>
      </w:smartTag>
      <w:r w:rsidRPr="001A61EF">
        <w:t>.</w:t>
      </w:r>
    </w:p>
    <w:p w14:paraId="7D36536F" w14:textId="77777777" w:rsidR="00E4611A" w:rsidRPr="001A61EF" w:rsidRDefault="00E4611A" w:rsidP="00E4611A"/>
    <w:p w14:paraId="282BC9C1" w14:textId="77777777" w:rsidR="00E4611A" w:rsidRPr="001A61EF" w:rsidRDefault="00E4611A" w:rsidP="00E4611A">
      <w:r w:rsidRPr="001A61EF">
        <w:t xml:space="preserve">RNIB and </w:t>
      </w:r>
      <w:proofErr w:type="spellStart"/>
      <w:r w:rsidRPr="001A61EF">
        <w:t>SeeAbility</w:t>
      </w:r>
      <w:proofErr w:type="spellEnd"/>
      <w:r w:rsidRPr="001A61EF">
        <w:t xml:space="preserve"> therefore asked Professor Eric Emerson and Dr Janet Robertson of </w:t>
      </w:r>
      <w:r w:rsidRPr="001A61EF">
        <w:rPr>
          <w:lang w:eastAsia="en-GB"/>
        </w:rPr>
        <w:t>the Centre for Disability Research (</w:t>
      </w:r>
      <w:proofErr w:type="spellStart"/>
      <w:r w:rsidRPr="001A61EF">
        <w:rPr>
          <w:lang w:eastAsia="en-GB"/>
        </w:rPr>
        <w:t>CeDR</w:t>
      </w:r>
      <w:proofErr w:type="spellEnd"/>
      <w:r w:rsidRPr="001A61EF">
        <w:rPr>
          <w:lang w:eastAsia="en-GB"/>
        </w:rPr>
        <w:t xml:space="preserve">) at </w:t>
      </w:r>
      <w:smartTag w:uri="urn:schemas-microsoft-com:office:smarttags" w:element="PlaceName">
        <w:r w:rsidRPr="001A61EF">
          <w:rPr>
            <w:lang w:eastAsia="en-GB"/>
          </w:rPr>
          <w:t>Lancaster</w:t>
        </w:r>
      </w:smartTag>
      <w:r w:rsidRPr="001A61EF">
        <w:rPr>
          <w:lang w:eastAsia="en-GB"/>
        </w:rPr>
        <w:t xml:space="preserve"> </w:t>
      </w:r>
      <w:smartTag w:uri="urn:schemas-microsoft-com:office:smarttags" w:element="PlaceType">
        <w:r w:rsidRPr="001A61EF">
          <w:rPr>
            <w:lang w:eastAsia="en-GB"/>
          </w:rPr>
          <w:t>University</w:t>
        </w:r>
      </w:smartTag>
      <w:r w:rsidRPr="001A61EF">
        <w:rPr>
          <w:lang w:eastAsia="en-GB"/>
        </w:rPr>
        <w:t xml:space="preserve"> to </w:t>
      </w:r>
      <w:r w:rsidRPr="001A61EF">
        <w:t xml:space="preserve">estimate the number of people with learning disabilities and sight difficulties in the </w:t>
      </w:r>
      <w:smartTag w:uri="urn:schemas-microsoft-com:office:smarttags" w:element="country-region">
        <w:r w:rsidRPr="001A61EF">
          <w:t>UK</w:t>
        </w:r>
      </w:smartTag>
      <w:r w:rsidRPr="001A61EF">
        <w:t xml:space="preserve"> using prevalence rates from a major study in </w:t>
      </w:r>
      <w:r>
        <w:t xml:space="preserve">the </w:t>
      </w:r>
      <w:smartTag w:uri="urn:schemas-microsoft-com:office:smarttags" w:element="country-region">
        <w:smartTag w:uri="urn:schemas-microsoft-com:office:smarttags" w:element="place">
          <w:r>
            <w:t>Netherlands</w:t>
          </w:r>
        </w:smartTag>
      </w:smartTag>
      <w:r w:rsidRPr="001A61EF">
        <w:t>.</w:t>
      </w:r>
    </w:p>
    <w:p w14:paraId="32E7B17A" w14:textId="77777777" w:rsidR="00E4611A" w:rsidRPr="001A61EF" w:rsidRDefault="00E4611A" w:rsidP="00E4611A"/>
    <w:p w14:paraId="7D907048" w14:textId="77777777" w:rsidR="00E4611A" w:rsidRDefault="00E4611A" w:rsidP="00E4611A">
      <w:r w:rsidRPr="001A61EF">
        <w:t xml:space="preserve">This has given us for the first time, estimates of the population of people with learning disabilities and seeing difficulties (blindness, partial </w:t>
      </w:r>
      <w:proofErr w:type="gramStart"/>
      <w:r w:rsidRPr="001A61EF">
        <w:t>sight</w:t>
      </w:r>
      <w:proofErr w:type="gramEnd"/>
      <w:r w:rsidRPr="001A61EF">
        <w:t xml:space="preserve"> and refractive error) in each of the four countries of the </w:t>
      </w:r>
      <w:smartTag w:uri="urn:schemas-microsoft-com:office:smarttags" w:element="country-region">
        <w:smartTag w:uri="urn:schemas-microsoft-com:office:smarttags" w:element="place">
          <w:r w:rsidRPr="001A61EF">
            <w:t>UK</w:t>
          </w:r>
        </w:smartTag>
      </w:smartTag>
      <w:r w:rsidRPr="001A61EF">
        <w:t>.</w:t>
      </w:r>
    </w:p>
    <w:p w14:paraId="293067A1" w14:textId="77777777" w:rsidR="00E4611A" w:rsidRDefault="00E4611A" w:rsidP="00E4611A"/>
    <w:p w14:paraId="41044D80" w14:textId="77777777" w:rsidR="00E4611A" w:rsidRDefault="00E4611A" w:rsidP="00E4611A"/>
    <w:p w14:paraId="5D1E0250" w14:textId="77777777" w:rsidR="00E4611A" w:rsidRDefault="00E4611A" w:rsidP="00E4611A">
      <w:pPr>
        <w:pStyle w:val="Heading2"/>
      </w:pPr>
      <w:r>
        <w:t>Method</w:t>
      </w:r>
    </w:p>
    <w:p w14:paraId="634B9698" w14:textId="77777777" w:rsidR="00E4611A" w:rsidRPr="00137051" w:rsidRDefault="00E4611A" w:rsidP="00E4611A">
      <w:r>
        <w:t xml:space="preserve">Emerson and Robertson took population estimates (for specific age groups) for the whole of the </w:t>
      </w:r>
      <w:smartTag w:uri="urn:schemas-microsoft-com:office:smarttags" w:element="country-region">
        <w:r>
          <w:t>UK</w:t>
        </w:r>
      </w:smartTag>
      <w:r>
        <w:t xml:space="preserve"> and combined these with estimates of, 1) the prevalence of learning disabilities in the </w:t>
      </w:r>
      <w:smartTag w:uri="urn:schemas-microsoft-com:office:smarttags" w:element="place">
        <w:smartTag w:uri="urn:schemas-microsoft-com:office:smarttags" w:element="country-region">
          <w:r>
            <w:t>UK</w:t>
          </w:r>
        </w:smartTag>
      </w:smartTag>
      <w:r>
        <w:t xml:space="preserve"> population and, 2) the prevalence of visual impairments among people with learning disabilities. </w:t>
      </w:r>
    </w:p>
    <w:p w14:paraId="65DD35C2" w14:textId="77777777" w:rsidR="00E4611A" w:rsidRPr="001A61EF" w:rsidRDefault="00E4611A" w:rsidP="00E4611A">
      <w:r>
        <w:t>T</w:t>
      </w:r>
      <w:r w:rsidRPr="001A61EF">
        <w:t xml:space="preserve">wo </w:t>
      </w:r>
      <w:r>
        <w:t>sets of estimates were calculated;</w:t>
      </w:r>
      <w:r w:rsidRPr="001A61EF">
        <w:t xml:space="preserve"> those based on the estima</w:t>
      </w:r>
      <w:r>
        <w:t>ted population of adults with learning disabilities</w:t>
      </w:r>
      <w:r w:rsidRPr="001A61EF">
        <w:t xml:space="preserve"> </w:t>
      </w:r>
      <w:r w:rsidRPr="001A61EF">
        <w:rPr>
          <w:b/>
          <w:i/>
        </w:rPr>
        <w:t>known to</w:t>
      </w:r>
      <w:r w:rsidRPr="001A61EF">
        <w:t xml:space="preserve"> the statutory </w:t>
      </w:r>
      <w:r w:rsidRPr="001A61EF">
        <w:lastRenderedPageBreak/>
        <w:t xml:space="preserve">services, and a higher estimate of </w:t>
      </w:r>
      <w:r w:rsidRPr="001A61EF">
        <w:rPr>
          <w:b/>
          <w:i/>
        </w:rPr>
        <w:t>all</w:t>
      </w:r>
      <w:r w:rsidRPr="001A61EF">
        <w:t xml:space="preserve"> people with learning disabilities. Because they had to estimate the 'true' prevalence of learning disabilities in the </w:t>
      </w:r>
      <w:smartTag w:uri="urn:schemas-microsoft-com:office:smarttags" w:element="country-region">
        <w:r w:rsidRPr="001A61EF">
          <w:t>UK</w:t>
        </w:r>
      </w:smartTag>
      <w:r w:rsidRPr="001A61EF">
        <w:t xml:space="preserve">, and to use prevalence rates taken from the </w:t>
      </w:r>
      <w:smartTag w:uri="urn:schemas-microsoft-com:office:smarttags" w:element="country-region">
        <w:smartTag w:uri="urn:schemas-microsoft-com:office:smarttags" w:element="place">
          <w:r w:rsidRPr="001A61EF">
            <w:t>Netherlands</w:t>
          </w:r>
        </w:smartTag>
      </w:smartTag>
      <w:r w:rsidRPr="001A61EF">
        <w:t xml:space="preserve"> to estimate the number of people with learning disabilities and visual impairment, </w:t>
      </w:r>
      <w:r>
        <w:t xml:space="preserve">Emerson and Robertson advise that </w:t>
      </w:r>
      <w:r w:rsidRPr="001A61EF">
        <w:t xml:space="preserve">there is a degree of uncertainty in these estimates. It is possible that the true figures are higher or lower than the figures presented in their report. Nevertheless, as </w:t>
      </w:r>
      <w:r>
        <w:t>they point out:</w:t>
      </w:r>
    </w:p>
    <w:p w14:paraId="72644CEF" w14:textId="77777777" w:rsidR="00E4611A" w:rsidRPr="001A61EF" w:rsidRDefault="00E4611A" w:rsidP="00E4611A"/>
    <w:p w14:paraId="0CE85787" w14:textId="77777777" w:rsidR="00E4611A" w:rsidRPr="001A61EF" w:rsidRDefault="00E4611A" w:rsidP="00E4611A">
      <w:pPr>
        <w:ind w:left="720"/>
        <w:rPr>
          <w:b/>
        </w:rPr>
      </w:pPr>
      <w:r w:rsidRPr="001A61EF">
        <w:rPr>
          <w:b/>
        </w:rPr>
        <w:t xml:space="preserve">"…these are the best estimates available and </w:t>
      </w:r>
      <w:r w:rsidRPr="001A61EF">
        <w:rPr>
          <w:b/>
          <w:i/>
        </w:rPr>
        <w:t>are</w:t>
      </w:r>
      <w:r w:rsidRPr="001A61EF">
        <w:rPr>
          <w:b/>
        </w:rPr>
        <w:t xml:space="preserve"> consistent with the results of smaller, </w:t>
      </w:r>
      <w:smartTag w:uri="urn:schemas-microsoft-com:office:smarttags" w:element="country-region">
        <w:smartTag w:uri="urn:schemas-microsoft-com:office:smarttags" w:element="place">
          <w:r w:rsidRPr="001A61EF">
            <w:rPr>
              <w:b/>
            </w:rPr>
            <w:t>UK</w:t>
          </w:r>
        </w:smartTag>
      </w:smartTag>
      <w:r w:rsidRPr="001A61EF">
        <w:rPr>
          <w:b/>
        </w:rPr>
        <w:t xml:space="preserve"> studies. Additional, large-scale research undertaken in the </w:t>
      </w:r>
      <w:smartTag w:uri="urn:schemas-microsoft-com:office:smarttags" w:element="country-region">
        <w:smartTag w:uri="urn:schemas-microsoft-com:office:smarttags" w:element="place">
          <w:r w:rsidRPr="001A61EF">
            <w:rPr>
              <w:b/>
            </w:rPr>
            <w:t>UK</w:t>
          </w:r>
        </w:smartTag>
      </w:smartTag>
      <w:r w:rsidRPr="001A61EF">
        <w:rPr>
          <w:b/>
        </w:rPr>
        <w:t xml:space="preserve"> would be of considerable benefit in providing more robust estimates with narrower confidence intervals" (p28).</w:t>
      </w:r>
    </w:p>
    <w:p w14:paraId="48727C55" w14:textId="77777777" w:rsidR="00E4611A" w:rsidRDefault="00E4611A" w:rsidP="00E4611A">
      <w:pPr>
        <w:pStyle w:val="Heading3"/>
      </w:pPr>
    </w:p>
    <w:p w14:paraId="6B189BBF" w14:textId="77777777" w:rsidR="00E4611A" w:rsidRPr="00954241" w:rsidRDefault="00E4611A" w:rsidP="00E4611A"/>
    <w:p w14:paraId="2A1BEA8B" w14:textId="77777777" w:rsidR="00E4611A" w:rsidRDefault="00E4611A" w:rsidP="00E4611A">
      <w:pPr>
        <w:pStyle w:val="Heading2"/>
      </w:pPr>
      <w:r>
        <w:t>Key messages from the research</w:t>
      </w:r>
    </w:p>
    <w:p w14:paraId="0C01AF97" w14:textId="77777777" w:rsidR="00E4611A" w:rsidRPr="001C1521" w:rsidRDefault="00E4611A" w:rsidP="00E4611A"/>
    <w:p w14:paraId="37B9E635" w14:textId="77777777" w:rsidR="00E4611A" w:rsidRDefault="00E4611A" w:rsidP="00E4611A">
      <w:pPr>
        <w:numPr>
          <w:ilvl w:val="0"/>
          <w:numId w:val="39"/>
        </w:numPr>
      </w:pPr>
      <w:r w:rsidRPr="001A61EF">
        <w:t>There are estimat</w:t>
      </w:r>
      <w:r>
        <w:t>ed to be over one million adults aged 20+</w:t>
      </w:r>
      <w:r w:rsidRPr="001A61EF">
        <w:t xml:space="preserve"> in the </w:t>
      </w:r>
      <w:smartTag w:uri="urn:schemas-microsoft-com:office:smarttags" w:element="place">
        <w:smartTag w:uri="urn:schemas-microsoft-com:office:smarttags" w:element="country-region">
          <w:r w:rsidRPr="001A61EF">
            <w:t>UK</w:t>
          </w:r>
        </w:smartTag>
      </w:smartTag>
      <w:r w:rsidRPr="001A61EF">
        <w:t xml:space="preserve"> with a learning disability</w:t>
      </w:r>
    </w:p>
    <w:p w14:paraId="71C15B7D" w14:textId="77777777" w:rsidR="00E4611A" w:rsidRDefault="00E4611A" w:rsidP="00E4611A"/>
    <w:p w14:paraId="21DFBB41" w14:textId="77777777" w:rsidR="00E4611A" w:rsidRPr="001A61EF" w:rsidRDefault="00E4611A" w:rsidP="00E4611A">
      <w:pPr>
        <w:numPr>
          <w:ilvl w:val="0"/>
          <w:numId w:val="39"/>
        </w:numPr>
      </w:pPr>
      <w:r>
        <w:t>A</w:t>
      </w:r>
      <w:r w:rsidRPr="001A61EF">
        <w:t xml:space="preserve">dults </w:t>
      </w:r>
      <w:r>
        <w:t>with learning disabilities are 10</w:t>
      </w:r>
      <w:r w:rsidRPr="001A61EF">
        <w:t xml:space="preserve"> times more likely to be blind or partially sighted than the general population</w:t>
      </w:r>
    </w:p>
    <w:p w14:paraId="1F1F755F" w14:textId="77777777" w:rsidR="00E4611A" w:rsidRPr="001A61EF" w:rsidRDefault="00E4611A" w:rsidP="00E4611A"/>
    <w:p w14:paraId="14E67F4D" w14:textId="77777777" w:rsidR="00E4611A" w:rsidRPr="001A61EF" w:rsidRDefault="00E4611A" w:rsidP="00E4611A">
      <w:pPr>
        <w:numPr>
          <w:ilvl w:val="0"/>
          <w:numId w:val="39"/>
        </w:numPr>
      </w:pPr>
      <w:r w:rsidRPr="001A61EF">
        <w:t xml:space="preserve">An estimated </w:t>
      </w:r>
      <w:r w:rsidRPr="001A61EF">
        <w:rPr>
          <w:b/>
        </w:rPr>
        <w:t>96,500</w:t>
      </w:r>
      <w:r w:rsidRPr="001A61EF">
        <w:t xml:space="preserve"> adults with</w:t>
      </w:r>
      <w:r>
        <w:t xml:space="preserve"> learning disabilities </w:t>
      </w:r>
      <w:r w:rsidRPr="001A61EF">
        <w:t xml:space="preserve">(including </w:t>
      </w:r>
      <w:r w:rsidRPr="001A61EF">
        <w:rPr>
          <w:b/>
        </w:rPr>
        <w:t>42,000</w:t>
      </w:r>
      <w:r w:rsidRPr="001A61EF">
        <w:t xml:space="preserve"> known to the statutory services) are blind or partially sighted</w:t>
      </w:r>
    </w:p>
    <w:p w14:paraId="69AE72E1" w14:textId="77777777" w:rsidR="00E4611A" w:rsidRPr="001A61EF" w:rsidRDefault="00E4611A" w:rsidP="00E4611A"/>
    <w:p w14:paraId="647A0DA2" w14:textId="77777777" w:rsidR="00E4611A" w:rsidRPr="001709CA" w:rsidRDefault="00E4611A" w:rsidP="00E4611A">
      <w:pPr>
        <w:numPr>
          <w:ilvl w:val="0"/>
          <w:numId w:val="39"/>
        </w:numPr>
      </w:pPr>
      <w:r w:rsidRPr="001A61EF">
        <w:t>The estimated prevalence of blindness and partial sight in the adult learning disabilities</w:t>
      </w:r>
      <w:r>
        <w:t xml:space="preserve"> population is </w:t>
      </w:r>
      <w:r w:rsidRPr="00AF63E0">
        <w:rPr>
          <w:b/>
        </w:rPr>
        <w:t>9.3%</w:t>
      </w:r>
    </w:p>
    <w:p w14:paraId="3969EF45" w14:textId="77777777" w:rsidR="00E4611A" w:rsidRPr="001A61EF" w:rsidRDefault="00E4611A" w:rsidP="00E4611A">
      <w:pPr>
        <w:numPr>
          <w:ilvl w:val="1"/>
          <w:numId w:val="39"/>
        </w:numPr>
      </w:pPr>
      <w:r w:rsidRPr="001A61EF">
        <w:t>This means that nearly one in 10 adult</w:t>
      </w:r>
      <w:r>
        <w:t>s with learning disabilities is</w:t>
      </w:r>
      <w:r w:rsidRPr="001A61EF">
        <w:t xml:space="preserve"> blind or partially sighted</w:t>
      </w:r>
    </w:p>
    <w:p w14:paraId="300D07BA" w14:textId="77777777" w:rsidR="00E4611A" w:rsidRPr="001A61EF" w:rsidRDefault="00E4611A" w:rsidP="00E4611A"/>
    <w:p w14:paraId="7EEE465B" w14:textId="77777777" w:rsidR="00E4611A" w:rsidRPr="001A61EF" w:rsidRDefault="00E4611A" w:rsidP="00E4611A">
      <w:pPr>
        <w:numPr>
          <w:ilvl w:val="0"/>
          <w:numId w:val="40"/>
        </w:numPr>
      </w:pPr>
      <w:r w:rsidRPr="001A61EF">
        <w:t xml:space="preserve">An estimated </w:t>
      </w:r>
      <w:r>
        <w:rPr>
          <w:b/>
        </w:rPr>
        <w:t>40,6</w:t>
      </w:r>
      <w:r w:rsidRPr="001A61EF">
        <w:rPr>
          <w:b/>
        </w:rPr>
        <w:t>00</w:t>
      </w:r>
      <w:r w:rsidRPr="001A61EF">
        <w:t xml:space="preserve"> people with learning disabilities aged 20 - 49</w:t>
      </w:r>
      <w:r>
        <w:t xml:space="preserve"> (including </w:t>
      </w:r>
      <w:r>
        <w:rPr>
          <w:b/>
        </w:rPr>
        <w:t>25,390</w:t>
      </w:r>
      <w:r>
        <w:t xml:space="preserve"> known to the statutory services)</w:t>
      </w:r>
      <w:r w:rsidRPr="001A61EF">
        <w:t xml:space="preserve"> are blind or partially sighted</w:t>
      </w:r>
    </w:p>
    <w:p w14:paraId="160DFE75" w14:textId="77777777" w:rsidR="00E4611A" w:rsidRPr="001A61EF" w:rsidRDefault="00E4611A" w:rsidP="00E4611A"/>
    <w:p w14:paraId="31E78979" w14:textId="77777777" w:rsidR="00E4611A" w:rsidRPr="001A61EF" w:rsidRDefault="00E4611A" w:rsidP="00E4611A">
      <w:pPr>
        <w:numPr>
          <w:ilvl w:val="0"/>
          <w:numId w:val="40"/>
        </w:numPr>
      </w:pPr>
      <w:r>
        <w:t>T</w:t>
      </w:r>
      <w:r w:rsidRPr="001A61EF">
        <w:t>he estimated prevalence of blindness and partial si</w:t>
      </w:r>
      <w:r>
        <w:t>ght in people with</w:t>
      </w:r>
      <w:r w:rsidRPr="001A61EF">
        <w:t xml:space="preserve"> learning disabil</w:t>
      </w:r>
      <w:r>
        <w:t xml:space="preserve">ities aged 20 - 49 </w:t>
      </w:r>
      <w:r w:rsidRPr="001A61EF">
        <w:t xml:space="preserve">is </w:t>
      </w:r>
      <w:r w:rsidRPr="00AF63E0">
        <w:rPr>
          <w:b/>
        </w:rPr>
        <w:t>6.5%</w:t>
      </w:r>
      <w:r w:rsidRPr="001A61EF">
        <w:t xml:space="preserve"> </w:t>
      </w:r>
    </w:p>
    <w:p w14:paraId="1A91BEED" w14:textId="77777777" w:rsidR="00E4611A" w:rsidRPr="001A61EF" w:rsidRDefault="00E4611A" w:rsidP="00E4611A">
      <w:pPr>
        <w:numPr>
          <w:ilvl w:val="1"/>
          <w:numId w:val="40"/>
        </w:numPr>
      </w:pPr>
      <w:r>
        <w:t xml:space="preserve">This means that over 6 in 100 </w:t>
      </w:r>
      <w:r w:rsidRPr="001A61EF">
        <w:t>people with learning disabilities aged 20 - 49 are blind or partially sighted</w:t>
      </w:r>
    </w:p>
    <w:p w14:paraId="64564703" w14:textId="77777777" w:rsidR="00E4611A" w:rsidRPr="001A61EF" w:rsidRDefault="00E4611A" w:rsidP="00E4611A"/>
    <w:p w14:paraId="5CEF31C7" w14:textId="77777777" w:rsidR="00E4611A" w:rsidRPr="001A61EF" w:rsidRDefault="00E4611A" w:rsidP="00E4611A">
      <w:pPr>
        <w:numPr>
          <w:ilvl w:val="0"/>
          <w:numId w:val="41"/>
        </w:numPr>
      </w:pPr>
      <w:r w:rsidRPr="001A61EF">
        <w:t xml:space="preserve">An estimated </w:t>
      </w:r>
      <w:proofErr w:type="gramStart"/>
      <w:r w:rsidRPr="001A61EF">
        <w:rPr>
          <w:b/>
        </w:rPr>
        <w:t>579,000</w:t>
      </w:r>
      <w:r w:rsidRPr="001A61EF">
        <w:t xml:space="preserve">  adults</w:t>
      </w:r>
      <w:proofErr w:type="gramEnd"/>
      <w:r w:rsidRPr="001A61EF">
        <w:t xml:space="preserve"> with learning disabilities (including </w:t>
      </w:r>
      <w:r w:rsidRPr="001A61EF">
        <w:rPr>
          <w:b/>
        </w:rPr>
        <w:t>122,000</w:t>
      </w:r>
      <w:r w:rsidRPr="001A61EF">
        <w:t xml:space="preserve"> known to the statutory services) have refractive error</w:t>
      </w:r>
    </w:p>
    <w:p w14:paraId="5F558A84" w14:textId="77777777" w:rsidR="00E4611A" w:rsidRPr="001A61EF" w:rsidRDefault="00E4611A" w:rsidP="00E4611A">
      <w:pPr>
        <w:numPr>
          <w:ilvl w:val="1"/>
          <w:numId w:val="41"/>
        </w:numPr>
      </w:pPr>
      <w:r w:rsidRPr="001A61EF">
        <w:t xml:space="preserve">This means that nearly </w:t>
      </w:r>
      <w:r w:rsidRPr="001A61EF">
        <w:rPr>
          <w:rFonts w:cs="Arial"/>
        </w:rPr>
        <w:t>6 out of 10 people with learning disabilities need glasses</w:t>
      </w:r>
    </w:p>
    <w:p w14:paraId="6FAFC104" w14:textId="77777777" w:rsidR="00E4611A" w:rsidRPr="001A61EF" w:rsidRDefault="00E4611A" w:rsidP="00E4611A">
      <w:pPr>
        <w:rPr>
          <w:rFonts w:cs="Arial"/>
        </w:rPr>
      </w:pPr>
    </w:p>
    <w:p w14:paraId="448CB934" w14:textId="77777777" w:rsidR="00E4611A" w:rsidRPr="001A61EF" w:rsidRDefault="00E4611A" w:rsidP="00E4611A">
      <w:pPr>
        <w:numPr>
          <w:ilvl w:val="0"/>
          <w:numId w:val="39"/>
        </w:numPr>
      </w:pPr>
      <w:r w:rsidRPr="001A61EF">
        <w:t xml:space="preserve">An estimated </w:t>
      </w:r>
      <w:r w:rsidRPr="001A61EF">
        <w:rPr>
          <w:b/>
        </w:rPr>
        <w:t xml:space="preserve">53,300 </w:t>
      </w:r>
      <w:r w:rsidRPr="001A61EF">
        <w:t xml:space="preserve">adults with learning disabilities (including </w:t>
      </w:r>
      <w:r w:rsidRPr="001A61EF">
        <w:rPr>
          <w:b/>
        </w:rPr>
        <w:t>19,000</w:t>
      </w:r>
      <w:r w:rsidRPr="001A61EF">
        <w:t xml:space="preserve"> known to the statutory services) have </w:t>
      </w:r>
      <w:r w:rsidRPr="001A61EF">
        <w:rPr>
          <w:b/>
          <w:i/>
        </w:rPr>
        <w:t xml:space="preserve">severe </w:t>
      </w:r>
      <w:r w:rsidRPr="001A61EF">
        <w:t>refractive error</w:t>
      </w:r>
    </w:p>
    <w:p w14:paraId="65A9D861" w14:textId="77777777" w:rsidR="00E4611A" w:rsidRDefault="00E4611A" w:rsidP="00E4611A">
      <w:pPr>
        <w:rPr>
          <w:rFonts w:cs="Arial"/>
        </w:rPr>
      </w:pPr>
    </w:p>
    <w:p w14:paraId="3FDEEEEF" w14:textId="77777777" w:rsidR="00E4611A" w:rsidRDefault="00E4611A" w:rsidP="00E4611A">
      <w:pPr>
        <w:rPr>
          <w:rFonts w:cs="Arial"/>
        </w:rPr>
      </w:pPr>
    </w:p>
    <w:p w14:paraId="66811DAA" w14:textId="77777777" w:rsidR="00E4611A" w:rsidRDefault="00E4611A" w:rsidP="00E4611A">
      <w:pPr>
        <w:pStyle w:val="Heading2"/>
      </w:pPr>
      <w:r>
        <w:t>In summary</w:t>
      </w:r>
    </w:p>
    <w:p w14:paraId="025BF09B" w14:textId="77777777" w:rsidR="00E4611A" w:rsidRDefault="00E4611A" w:rsidP="00E4611A">
      <w:pPr>
        <w:numPr>
          <w:ilvl w:val="0"/>
          <w:numId w:val="39"/>
        </w:numPr>
      </w:pPr>
      <w:r w:rsidRPr="001A61EF">
        <w:t xml:space="preserve">This </w:t>
      </w:r>
      <w:r>
        <w:t xml:space="preserve">report </w:t>
      </w:r>
      <w:r w:rsidRPr="001A61EF">
        <w:t xml:space="preserve">has given us for the first time, estimates of the population of people with learning disabilities and seeing difficulties (blindness, partial </w:t>
      </w:r>
      <w:proofErr w:type="gramStart"/>
      <w:r w:rsidRPr="001A61EF">
        <w:t>sight</w:t>
      </w:r>
      <w:proofErr w:type="gramEnd"/>
      <w:r w:rsidRPr="001A61EF">
        <w:t xml:space="preserve"> and refractive error) in each of the four countries of the </w:t>
      </w:r>
      <w:smartTag w:uri="urn:schemas-microsoft-com:office:smarttags" w:element="place">
        <w:smartTag w:uri="urn:schemas-microsoft-com:office:smarttags" w:element="country-region">
          <w:r w:rsidRPr="001A61EF">
            <w:t>UK</w:t>
          </w:r>
        </w:smartTag>
      </w:smartTag>
    </w:p>
    <w:p w14:paraId="1C2A28BA" w14:textId="77777777" w:rsidR="00E4611A" w:rsidRDefault="00E4611A" w:rsidP="00E4611A"/>
    <w:p w14:paraId="186926D1" w14:textId="77777777" w:rsidR="00E4611A" w:rsidRDefault="00E4611A" w:rsidP="00E4611A">
      <w:pPr>
        <w:numPr>
          <w:ilvl w:val="0"/>
          <w:numId w:val="39"/>
        </w:numPr>
      </w:pPr>
      <w:r w:rsidRPr="001A61EF">
        <w:t xml:space="preserve">An estimated </w:t>
      </w:r>
      <w:r w:rsidRPr="001A61EF">
        <w:rPr>
          <w:b/>
        </w:rPr>
        <w:t>96,500</w:t>
      </w:r>
      <w:r w:rsidRPr="001A61EF">
        <w:t xml:space="preserve"> adults with</w:t>
      </w:r>
      <w:r>
        <w:t xml:space="preserve"> learning disabilities in the </w:t>
      </w:r>
      <w:smartTag w:uri="urn:schemas-microsoft-com:office:smarttags" w:element="country-region">
        <w:smartTag w:uri="urn:schemas-microsoft-com:office:smarttags" w:element="place">
          <w:r>
            <w:t>UK</w:t>
          </w:r>
        </w:smartTag>
      </w:smartTag>
      <w:r w:rsidRPr="001A61EF">
        <w:t xml:space="preserve"> are blind or partially sighted</w:t>
      </w:r>
      <w:r>
        <w:t xml:space="preserve"> representing nearly one in 10 people with learning disabilities</w:t>
      </w:r>
    </w:p>
    <w:p w14:paraId="1502CFBC" w14:textId="77777777" w:rsidR="00E4611A" w:rsidRDefault="00E4611A" w:rsidP="00E4611A"/>
    <w:p w14:paraId="27E80E6E" w14:textId="77777777" w:rsidR="00E4611A" w:rsidRPr="001A61EF" w:rsidRDefault="00E4611A" w:rsidP="00E4611A">
      <w:pPr>
        <w:numPr>
          <w:ilvl w:val="0"/>
          <w:numId w:val="41"/>
        </w:numPr>
      </w:pPr>
      <w:r w:rsidRPr="001A61EF">
        <w:t xml:space="preserve">An estimated </w:t>
      </w:r>
      <w:proofErr w:type="gramStart"/>
      <w:r w:rsidRPr="001A61EF">
        <w:rPr>
          <w:b/>
        </w:rPr>
        <w:t>579,000</w:t>
      </w:r>
      <w:r w:rsidRPr="001A61EF">
        <w:t xml:space="preserve">  adults</w:t>
      </w:r>
      <w:proofErr w:type="gramEnd"/>
      <w:r w:rsidRPr="001A61EF">
        <w:t xml:space="preserve"> with learning disabilities</w:t>
      </w:r>
      <w:r>
        <w:t xml:space="preserve"> in the </w:t>
      </w:r>
      <w:smartTag w:uri="urn:schemas-microsoft-com:office:smarttags" w:element="place">
        <w:smartTag w:uri="urn:schemas-microsoft-com:office:smarttags" w:element="country-region">
          <w:r>
            <w:t>UK</w:t>
          </w:r>
        </w:smartTag>
      </w:smartTag>
      <w:r w:rsidRPr="001A61EF">
        <w:t xml:space="preserve"> have refractive error</w:t>
      </w:r>
      <w:r>
        <w:t xml:space="preserve"> and an estimated </w:t>
      </w:r>
      <w:r w:rsidRPr="001A61EF">
        <w:rPr>
          <w:b/>
        </w:rPr>
        <w:t xml:space="preserve">53,300 </w:t>
      </w:r>
      <w:r w:rsidRPr="001A61EF">
        <w:t>adu</w:t>
      </w:r>
      <w:r>
        <w:t>lts with learning disabilities h</w:t>
      </w:r>
      <w:r w:rsidRPr="001A61EF">
        <w:t xml:space="preserve">ave </w:t>
      </w:r>
      <w:r w:rsidRPr="001A61EF">
        <w:rPr>
          <w:b/>
          <w:i/>
        </w:rPr>
        <w:t xml:space="preserve">severe </w:t>
      </w:r>
      <w:r w:rsidRPr="001A61EF">
        <w:t>refractive error</w:t>
      </w:r>
    </w:p>
    <w:p w14:paraId="0C7E4F1B" w14:textId="77777777" w:rsidR="00E4611A" w:rsidRPr="001A61EF" w:rsidRDefault="00E4611A" w:rsidP="00E4611A"/>
    <w:p w14:paraId="64AD7AAD" w14:textId="77777777" w:rsidR="00E4611A" w:rsidRPr="00AA6B1B" w:rsidRDefault="00E4611A" w:rsidP="00E4611A">
      <w:pPr>
        <w:numPr>
          <w:ilvl w:val="0"/>
          <w:numId w:val="39"/>
        </w:numPr>
      </w:pPr>
      <w:r>
        <w:t xml:space="preserve">RNIB and </w:t>
      </w:r>
      <w:proofErr w:type="spellStart"/>
      <w:r>
        <w:t>SeeAbility</w:t>
      </w:r>
      <w:proofErr w:type="spellEnd"/>
      <w:r>
        <w:t xml:space="preserve"> have produced 4 key health messages from the research to raise awareness about sight difficulties in people with learning disabilities</w:t>
      </w:r>
    </w:p>
    <w:p w14:paraId="6E481DB4" w14:textId="77777777" w:rsidR="00E4611A" w:rsidRDefault="00E4611A" w:rsidP="00E4611A"/>
    <w:p w14:paraId="5FA880F1" w14:textId="77777777" w:rsidR="00E4611A" w:rsidRDefault="00E4611A" w:rsidP="00E4611A"/>
    <w:p w14:paraId="5E6795CF" w14:textId="77777777" w:rsidR="00E4611A" w:rsidRDefault="00E4611A" w:rsidP="00E4611A">
      <w:pPr>
        <w:pStyle w:val="Heading3"/>
      </w:pPr>
      <w:r>
        <w:t>Key health messages from the research</w:t>
      </w:r>
    </w:p>
    <w:p w14:paraId="46EB147E" w14:textId="77777777" w:rsidR="00E4611A" w:rsidRDefault="00E4611A" w:rsidP="00E4611A">
      <w:pPr>
        <w:autoSpaceDE w:val="0"/>
        <w:autoSpaceDN w:val="0"/>
        <w:adjustRightInd w:val="0"/>
        <w:rPr>
          <w:rFonts w:cs="Arial"/>
          <w:szCs w:val="28"/>
        </w:rPr>
      </w:pPr>
      <w:r>
        <w:rPr>
          <w:rFonts w:cs="Arial"/>
          <w:szCs w:val="28"/>
        </w:rPr>
        <w:t xml:space="preserve">There are about 1 million adults in the </w:t>
      </w:r>
      <w:smartTag w:uri="urn:schemas-microsoft-com:office:smarttags" w:element="place">
        <w:smartTag w:uri="urn:schemas-microsoft-com:office:smarttags" w:element="country-region">
          <w:r>
            <w:rPr>
              <w:rFonts w:cs="Arial"/>
              <w:szCs w:val="28"/>
            </w:rPr>
            <w:t>United Kingdom</w:t>
          </w:r>
        </w:smartTag>
      </w:smartTag>
      <w:r>
        <w:rPr>
          <w:rFonts w:cs="Arial"/>
          <w:szCs w:val="28"/>
        </w:rPr>
        <w:t xml:space="preserve"> with a learning disability.  </w:t>
      </w:r>
    </w:p>
    <w:p w14:paraId="437E0E00" w14:textId="77777777" w:rsidR="00E4611A" w:rsidRDefault="00E4611A" w:rsidP="00E4611A">
      <w:pPr>
        <w:numPr>
          <w:ilvl w:val="0"/>
          <w:numId w:val="42"/>
        </w:numPr>
        <w:autoSpaceDE w:val="0"/>
        <w:autoSpaceDN w:val="0"/>
        <w:adjustRightInd w:val="0"/>
        <w:rPr>
          <w:rFonts w:cs="Arial"/>
          <w:szCs w:val="28"/>
        </w:rPr>
      </w:pPr>
      <w:r>
        <w:rPr>
          <w:rFonts w:cs="Arial"/>
          <w:szCs w:val="28"/>
        </w:rPr>
        <w:t>People with learning disabilities are 10 times more likely to have serious sight problems than other people. People with severe or profound learning disabilities are most likely to have sight problems.</w:t>
      </w:r>
    </w:p>
    <w:p w14:paraId="55EBE2E0" w14:textId="77777777" w:rsidR="00E4611A" w:rsidRDefault="00E4611A" w:rsidP="00E4611A">
      <w:pPr>
        <w:autoSpaceDE w:val="0"/>
        <w:autoSpaceDN w:val="0"/>
        <w:adjustRightInd w:val="0"/>
        <w:rPr>
          <w:rFonts w:cs="Arial"/>
          <w:szCs w:val="28"/>
        </w:rPr>
      </w:pPr>
    </w:p>
    <w:p w14:paraId="556B9326" w14:textId="77777777" w:rsidR="00E4611A" w:rsidRDefault="00E4611A" w:rsidP="00E4611A">
      <w:pPr>
        <w:numPr>
          <w:ilvl w:val="0"/>
          <w:numId w:val="42"/>
        </w:numPr>
        <w:autoSpaceDE w:val="0"/>
        <w:autoSpaceDN w:val="0"/>
        <w:adjustRightInd w:val="0"/>
        <w:rPr>
          <w:rFonts w:cs="Arial"/>
          <w:szCs w:val="28"/>
        </w:rPr>
      </w:pPr>
      <w:r>
        <w:rPr>
          <w:rFonts w:cs="Arial"/>
          <w:szCs w:val="28"/>
        </w:rPr>
        <w:t xml:space="preserve">People with learning disabilities may not know they have a sight problem and may not be able to tell people.  Many people think the person with a learning disability they know can see perfectly well. </w:t>
      </w:r>
    </w:p>
    <w:p w14:paraId="1AF9089A" w14:textId="77777777" w:rsidR="00E4611A" w:rsidRDefault="00E4611A" w:rsidP="00E4611A">
      <w:pPr>
        <w:autoSpaceDE w:val="0"/>
        <w:autoSpaceDN w:val="0"/>
        <w:adjustRightInd w:val="0"/>
        <w:rPr>
          <w:rFonts w:cs="Arial"/>
          <w:szCs w:val="28"/>
        </w:rPr>
      </w:pPr>
    </w:p>
    <w:p w14:paraId="5ECBAFB8" w14:textId="77777777" w:rsidR="00E4611A" w:rsidRDefault="00E4611A" w:rsidP="00E4611A">
      <w:pPr>
        <w:numPr>
          <w:ilvl w:val="0"/>
          <w:numId w:val="42"/>
        </w:numPr>
        <w:autoSpaceDE w:val="0"/>
        <w:autoSpaceDN w:val="0"/>
        <w:adjustRightInd w:val="0"/>
        <w:rPr>
          <w:rFonts w:cs="Arial"/>
          <w:szCs w:val="28"/>
        </w:rPr>
      </w:pPr>
      <w:r>
        <w:rPr>
          <w:rFonts w:cs="Arial"/>
          <w:szCs w:val="28"/>
        </w:rPr>
        <w:t>6 in 10 people with learning disabilities need glasses and often need support to get used to them.</w:t>
      </w:r>
    </w:p>
    <w:p w14:paraId="47211364" w14:textId="77777777" w:rsidR="00E4611A" w:rsidRDefault="00E4611A" w:rsidP="00E4611A">
      <w:pPr>
        <w:numPr>
          <w:ilvl w:val="0"/>
          <w:numId w:val="42"/>
        </w:numPr>
        <w:autoSpaceDE w:val="0"/>
        <w:autoSpaceDN w:val="0"/>
        <w:adjustRightInd w:val="0"/>
        <w:rPr>
          <w:rFonts w:cs="Arial"/>
          <w:szCs w:val="28"/>
        </w:rPr>
      </w:pPr>
      <w:r>
        <w:rPr>
          <w:rFonts w:cs="Arial"/>
          <w:szCs w:val="28"/>
        </w:rPr>
        <w:t xml:space="preserve">People with learning disabilities need to have a sight test every two years, sometimes more often.  Regular sight tests and wearing glasses helps people stay healthy and get the most from life. </w:t>
      </w:r>
    </w:p>
    <w:p w14:paraId="5AF1AC3B" w14:textId="77777777" w:rsidR="00E4611A" w:rsidRDefault="00E4611A" w:rsidP="00E4611A">
      <w:pPr>
        <w:autoSpaceDE w:val="0"/>
        <w:autoSpaceDN w:val="0"/>
        <w:adjustRightInd w:val="0"/>
        <w:rPr>
          <w:rFonts w:cs="Arial"/>
          <w:szCs w:val="28"/>
        </w:rPr>
      </w:pPr>
    </w:p>
    <w:p w14:paraId="04694986" w14:textId="77777777" w:rsidR="00E4611A" w:rsidRDefault="00E4611A" w:rsidP="00E4611A">
      <w:pPr>
        <w:rPr>
          <w:rFonts w:cs="Arial"/>
          <w:szCs w:val="28"/>
        </w:rPr>
      </w:pPr>
      <w:r>
        <w:t xml:space="preserve">To download the full research </w:t>
      </w:r>
      <w:proofErr w:type="gramStart"/>
      <w:r>
        <w:t>report</w:t>
      </w:r>
      <w:proofErr w:type="gramEnd"/>
      <w:r>
        <w:t xml:space="preserve"> visit: </w:t>
      </w:r>
      <w:hyperlink r:id="rId10" w:history="1">
        <w:r w:rsidRPr="006E70EB">
          <w:rPr>
            <w:rStyle w:val="Hyperlink"/>
            <w:rFonts w:cs="Arial"/>
            <w:szCs w:val="28"/>
          </w:rPr>
          <w:t>http://www.rnib.org.uk/aboutus/Research/reports/complexneeds/Pages/learning_disability_VI.aspx</w:t>
        </w:r>
      </w:hyperlink>
    </w:p>
    <w:p w14:paraId="56365758" w14:textId="77777777" w:rsidR="00E4611A" w:rsidRDefault="00E4611A" w:rsidP="00E4611A"/>
    <w:p w14:paraId="7DC1B79C" w14:textId="77777777" w:rsidR="00E4611A" w:rsidRDefault="00E4611A" w:rsidP="00E4611A">
      <w:pPr>
        <w:pStyle w:val="BodyText"/>
      </w:pPr>
      <w:r>
        <w:t>© RNIB, 2010</w:t>
      </w:r>
    </w:p>
    <w:p w14:paraId="62FE4065" w14:textId="77777777" w:rsidR="000D6E74" w:rsidRPr="00B05B62" w:rsidRDefault="000D6E74" w:rsidP="00A30F31">
      <w:pPr>
        <w:pStyle w:val="Normalnogap"/>
      </w:pPr>
    </w:p>
    <w:sectPr w:rsidR="000D6E74" w:rsidRPr="00B05B62" w:rsidSect="00531E84">
      <w:footerReference w:type="even" r:id="rId11"/>
      <w:footerReference w:type="default" r:id="rId12"/>
      <w:headerReference w:type="first" r:id="rId13"/>
      <w:footerReference w:type="first" r:id="rId14"/>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6672" w14:textId="77777777" w:rsidR="00477DB4" w:rsidRDefault="00477DB4" w:rsidP="00DB35DB">
      <w:r>
        <w:separator/>
      </w:r>
    </w:p>
  </w:endnote>
  <w:endnote w:type="continuationSeparator" w:id="0">
    <w:p w14:paraId="7FE168C3" w14:textId="77777777" w:rsidR="00477DB4" w:rsidRDefault="00477DB4" w:rsidP="00DB35DB">
      <w:r>
        <w:continuationSeparator/>
      </w:r>
    </w:p>
  </w:endnote>
  <w:endnote w:type="continuationNotice" w:id="1">
    <w:p w14:paraId="282D8E47" w14:textId="77777777" w:rsidR="00477DB4" w:rsidRDefault="0047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D5D38"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3B508"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07BFF6"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FC74" w14:textId="77777777" w:rsidR="00477DB4" w:rsidRDefault="00477DB4" w:rsidP="00DB35DB">
      <w:r>
        <w:separator/>
      </w:r>
    </w:p>
  </w:footnote>
  <w:footnote w:type="continuationSeparator" w:id="0">
    <w:p w14:paraId="5C55746C" w14:textId="77777777" w:rsidR="00477DB4" w:rsidRDefault="00477DB4" w:rsidP="00DB35DB">
      <w:r>
        <w:continuationSeparator/>
      </w:r>
    </w:p>
  </w:footnote>
  <w:footnote w:type="continuationNotice" w:id="1">
    <w:p w14:paraId="686B6404" w14:textId="77777777" w:rsidR="00477DB4" w:rsidRDefault="0047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2530A6"/>
    <w:multiLevelType w:val="hybridMultilevel"/>
    <w:tmpl w:val="C7C451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A748C"/>
    <w:multiLevelType w:val="hybridMultilevel"/>
    <w:tmpl w:val="55C24A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5"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FA5485"/>
    <w:multiLevelType w:val="hybridMultilevel"/>
    <w:tmpl w:val="CAC804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430B3C"/>
    <w:multiLevelType w:val="hybridMultilevel"/>
    <w:tmpl w:val="12326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2"/>
  </w:num>
  <w:num w:numId="6">
    <w:abstractNumId w:val="36"/>
  </w:num>
  <w:num w:numId="7">
    <w:abstractNumId w:val="32"/>
  </w:num>
  <w:num w:numId="8">
    <w:abstractNumId w:val="28"/>
  </w:num>
  <w:num w:numId="9">
    <w:abstractNumId w:val="15"/>
  </w:num>
  <w:num w:numId="10">
    <w:abstractNumId w:val="23"/>
  </w:num>
  <w:num w:numId="11">
    <w:abstractNumId w:val="22"/>
  </w:num>
  <w:num w:numId="12">
    <w:abstractNumId w:val="24"/>
  </w:num>
  <w:num w:numId="13">
    <w:abstractNumId w:val="9"/>
  </w:num>
  <w:num w:numId="14">
    <w:abstractNumId w:val="25"/>
  </w:num>
  <w:num w:numId="15">
    <w:abstractNumId w:val="21"/>
  </w:num>
  <w:num w:numId="16">
    <w:abstractNumId w:val="20"/>
  </w:num>
  <w:num w:numId="17">
    <w:abstractNumId w:val="19"/>
  </w:num>
  <w:num w:numId="18">
    <w:abstractNumId w:val="7"/>
  </w:num>
  <w:num w:numId="19">
    <w:abstractNumId w:val="31"/>
  </w:num>
  <w:num w:numId="20">
    <w:abstractNumId w:val="29"/>
  </w:num>
  <w:num w:numId="21">
    <w:abstractNumId w:val="26"/>
  </w:num>
  <w:num w:numId="22">
    <w:abstractNumId w:val="11"/>
  </w:num>
  <w:num w:numId="23">
    <w:abstractNumId w:val="13"/>
  </w:num>
  <w:num w:numId="24">
    <w:abstractNumId w:val="2"/>
  </w:num>
  <w:num w:numId="25">
    <w:abstractNumId w:val="34"/>
  </w:num>
  <w:num w:numId="26">
    <w:abstractNumId w:val="16"/>
  </w:num>
  <w:num w:numId="27">
    <w:abstractNumId w:val="3"/>
  </w:num>
  <w:num w:numId="28">
    <w:abstractNumId w:val="30"/>
  </w:num>
  <w:num w:numId="29">
    <w:abstractNumId w:val="37"/>
  </w:num>
  <w:num w:numId="30">
    <w:abstractNumId w:val="10"/>
  </w:num>
  <w:num w:numId="31">
    <w:abstractNumId w:val="5"/>
  </w:num>
  <w:num w:numId="32">
    <w:abstractNumId w:val="4"/>
  </w:num>
  <w:num w:numId="33">
    <w:abstractNumId w:val="33"/>
  </w:num>
  <w:num w:numId="34">
    <w:abstractNumId w:val="35"/>
  </w:num>
  <w:num w:numId="35">
    <w:abstractNumId w:val="14"/>
  </w:num>
  <w:num w:numId="36">
    <w:abstractNumId w:val="18"/>
  </w:num>
  <w:num w:numId="37">
    <w:abstractNumId w:val="0"/>
    <w:lvlOverride w:ilvl="0">
      <w:startOverride w:val="1"/>
    </w:lvlOverride>
  </w:num>
  <w:num w:numId="38">
    <w:abstractNumId w:val="14"/>
  </w:num>
  <w:num w:numId="39">
    <w:abstractNumId w:val="8"/>
  </w:num>
  <w:num w:numId="40">
    <w:abstractNumId w:val="6"/>
  </w:num>
  <w:num w:numId="41">
    <w:abstractNumId w:val="1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77DB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C1362"/>
    <w:rsid w:val="007E651B"/>
    <w:rsid w:val="007F72ED"/>
    <w:rsid w:val="008543E5"/>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4611A"/>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1A"/>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rPr>
  </w:style>
  <w:style w:type="paragraph" w:customStyle="1" w:styleId="RecommendedItem">
    <w:name w:val="Recommended Item"/>
    <w:basedOn w:val="Normal"/>
    <w:next w:val="Normal"/>
    <w:rsid w:val="00072D23"/>
    <w:pPr>
      <w:numPr>
        <w:numId w:val="31"/>
      </w:numPr>
      <w:spacing w:after="120"/>
    </w:pPr>
    <w:rPr>
      <w:rFonts w:cs="Arial"/>
      <w:szCs w:val="24"/>
    </w:r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 w:type="paragraph" w:styleId="BodyText">
    <w:name w:val="Body Text"/>
    <w:basedOn w:val="Normal"/>
    <w:link w:val="BodyTextChar"/>
    <w:rsid w:val="00E4611A"/>
  </w:style>
  <w:style w:type="character" w:customStyle="1" w:styleId="BodyTextChar">
    <w:name w:val="Body Text Char"/>
    <w:basedOn w:val="DefaultParagraphFont"/>
    <w:link w:val="BodyText"/>
    <w:rsid w:val="00E4611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nib.org.uk/aboutus/Research/reports/prevention/Pages/learning_disability_VI.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8" ma:contentTypeDescription="Create a new document." ma:contentTypeScope="" ma:versionID="1564b218eece118c4fce8810fcacf704">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342143faf830215059b9093be45571b1"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ocumentManagement>
</p:properties>
</file>

<file path=customXml/itemProps1.xml><?xml version="1.0" encoding="utf-8"?>
<ds:datastoreItem xmlns:ds="http://schemas.openxmlformats.org/officeDocument/2006/customXml" ds:itemID="{79BAEF60-7F3A-4CE9-A51B-0BA64FEF2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4561</Characters>
  <Application>Microsoft Office Word</Application>
  <DocSecurity>0</DocSecurity>
  <Lines>38</Lines>
  <Paragraphs>10</Paragraphs>
  <ScaleCrop>false</ScaleCrop>
  <Company>RNIB</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2022-12-07T15:55:00Z</dcterms:created>
  <dcterms:modified xsi:type="dcterms:W3CDTF">2022-12-07T15:55:00Z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AuthorIds_UIVersion_4608">
    <vt:lpwstr>11</vt:lpwstr>
  </property>
</Properties>
</file>