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AC31" w14:textId="71B650C1" w:rsidR="00BB4295" w:rsidRPr="008A329F" w:rsidRDefault="00C078FF" w:rsidP="009B1919">
      <w:pPr>
        <w:rPr>
          <w:szCs w:val="28"/>
        </w:rPr>
      </w:pPr>
      <w:r w:rsidRPr="008A329F">
        <w:rPr>
          <w:noProof/>
        </w:rPr>
        <w:drawing>
          <wp:anchor distT="0" distB="0" distL="114300" distR="114300" simplePos="0" relativeHeight="251658240" behindDoc="0" locked="1" layoutInCell="1" allowOverlap="0" wp14:anchorId="6B1A88C9" wp14:editId="37006FA5">
            <wp:simplePos x="0" y="0"/>
            <wp:positionH relativeFrom="column">
              <wp:posOffset>-203200</wp:posOffset>
            </wp:positionH>
            <wp:positionV relativeFrom="margin">
              <wp:align>top</wp:align>
            </wp:positionV>
            <wp:extent cx="1838960" cy="18389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95" w:rsidRPr="008A329F">
        <w:rPr>
          <w:b/>
          <w:bCs/>
          <w:szCs w:val="28"/>
        </w:rPr>
        <w:t xml:space="preserve"> </w:t>
      </w:r>
    </w:p>
    <w:p w14:paraId="4E01980F" w14:textId="77777777" w:rsidR="00BB4295" w:rsidRPr="008A329F" w:rsidRDefault="00BB4295" w:rsidP="00BB4295">
      <w:pPr>
        <w:rPr>
          <w:b/>
          <w:bCs/>
          <w:szCs w:val="28"/>
        </w:rPr>
      </w:pPr>
    </w:p>
    <w:p w14:paraId="1D09719B" w14:textId="77777777" w:rsidR="00C078FF" w:rsidRPr="008A329F" w:rsidRDefault="00C078FF" w:rsidP="00BB4295">
      <w:pPr>
        <w:rPr>
          <w:szCs w:val="28"/>
        </w:rPr>
      </w:pPr>
    </w:p>
    <w:p w14:paraId="603FA28F" w14:textId="77777777" w:rsidR="00C078FF" w:rsidRPr="008A329F" w:rsidRDefault="00C078FF" w:rsidP="00BB4295">
      <w:pPr>
        <w:rPr>
          <w:szCs w:val="28"/>
        </w:rPr>
      </w:pPr>
    </w:p>
    <w:p w14:paraId="7CC979BA" w14:textId="77777777" w:rsidR="00C078FF" w:rsidRPr="008A329F" w:rsidRDefault="00C078FF" w:rsidP="00BB4295">
      <w:pPr>
        <w:rPr>
          <w:szCs w:val="28"/>
        </w:rPr>
      </w:pPr>
    </w:p>
    <w:p w14:paraId="06FEFFFF" w14:textId="77777777" w:rsidR="00C078FF" w:rsidRPr="008A329F" w:rsidRDefault="00C078FF" w:rsidP="00BB4295">
      <w:pPr>
        <w:rPr>
          <w:szCs w:val="28"/>
        </w:rPr>
      </w:pPr>
    </w:p>
    <w:p w14:paraId="0E1B73D2" w14:textId="543D8454" w:rsidR="00C078FF" w:rsidRPr="008A329F" w:rsidRDefault="00C078FF" w:rsidP="00BB4295">
      <w:pPr>
        <w:rPr>
          <w:szCs w:val="28"/>
        </w:rPr>
      </w:pPr>
    </w:p>
    <w:p w14:paraId="570A6CD2" w14:textId="45FD9A1E" w:rsidR="00C078FF" w:rsidRPr="008A329F" w:rsidRDefault="00C078FF" w:rsidP="00BB4295">
      <w:pPr>
        <w:rPr>
          <w:szCs w:val="28"/>
        </w:rPr>
      </w:pPr>
    </w:p>
    <w:p w14:paraId="0DBD3CB4" w14:textId="77777777" w:rsidR="00552482" w:rsidRPr="008A329F" w:rsidRDefault="00552482" w:rsidP="00552482">
      <w:pPr>
        <w:tabs>
          <w:tab w:val="right" w:pos="9907"/>
        </w:tabs>
        <w:rPr>
          <w:noProof/>
        </w:rPr>
      </w:pPr>
    </w:p>
    <w:p w14:paraId="7399F559" w14:textId="1B32826A" w:rsidR="000A3305" w:rsidRPr="008A329F" w:rsidRDefault="00552482" w:rsidP="00552482">
      <w:pPr>
        <w:pStyle w:val="Heading1"/>
        <w:rPr>
          <w:rFonts w:eastAsia="Calibri"/>
        </w:rPr>
      </w:pPr>
      <w:r w:rsidRPr="008A329F">
        <w:rPr>
          <w:rFonts w:eastAsia="Calibri"/>
        </w:rPr>
        <w:t>RNIB Scotland response to the Scottish Government Consultation on</w:t>
      </w:r>
      <w:r w:rsidR="000A3305" w:rsidRPr="008A329F">
        <w:rPr>
          <w:rFonts w:eastAsia="Calibri"/>
        </w:rPr>
        <w:t xml:space="preserve"> Mental Health </w:t>
      </w:r>
      <w:r w:rsidR="00A338ED" w:rsidRPr="008A329F">
        <w:rPr>
          <w:rFonts w:eastAsia="Calibri"/>
        </w:rPr>
        <w:t xml:space="preserve">and Wellbeing </w:t>
      </w:r>
      <w:r w:rsidR="000A3305" w:rsidRPr="008A329F">
        <w:rPr>
          <w:rFonts w:eastAsia="Calibri"/>
        </w:rPr>
        <w:t xml:space="preserve">Strategy </w:t>
      </w:r>
    </w:p>
    <w:p w14:paraId="47DA96F3" w14:textId="4B8AE4F0" w:rsidR="000A3305" w:rsidRPr="008A329F" w:rsidRDefault="00C078FF" w:rsidP="00967CE3">
      <w:pPr>
        <w:pStyle w:val="Heading2"/>
      </w:pPr>
      <w:r w:rsidRPr="008A329F">
        <w:rPr>
          <w:noProof/>
        </w:rPr>
        <w:t>Introduction</w:t>
      </w:r>
    </w:p>
    <w:p w14:paraId="27DDCC88" w14:textId="77777777" w:rsidR="000A3305" w:rsidRPr="008A329F" w:rsidRDefault="000A3305" w:rsidP="000A3305">
      <w:pPr>
        <w:spacing w:after="10"/>
        <w:rPr>
          <w:szCs w:val="28"/>
        </w:rPr>
      </w:pPr>
      <w:r w:rsidRPr="008A329F">
        <w:rPr>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02FC5899" w14:textId="54A3265F" w:rsidR="000A3305" w:rsidRPr="008A329F" w:rsidRDefault="000A3305" w:rsidP="000A3305">
      <w:pPr>
        <w:spacing w:after="10"/>
        <w:rPr>
          <w:szCs w:val="28"/>
        </w:rPr>
      </w:pPr>
    </w:p>
    <w:p w14:paraId="3BA88C20" w14:textId="183C9613" w:rsidR="008A6607" w:rsidRPr="008A329F" w:rsidRDefault="00B12501" w:rsidP="008A6607">
      <w:pPr>
        <w:rPr>
          <w:rFonts w:cs="Arial"/>
          <w:szCs w:val="28"/>
        </w:rPr>
      </w:pPr>
      <w:r w:rsidRPr="008A329F">
        <w:t xml:space="preserve">Around 178,000 people are currently living with a significant degree of sight loss in Scotland, of whom around 4,300 are children and young people. </w:t>
      </w:r>
      <w:r w:rsidRPr="008A329F">
        <w:rPr>
          <w:rFonts w:cs="Arial"/>
          <w:szCs w:val="28"/>
        </w:rPr>
        <w:t>Our ageing population and the</w:t>
      </w:r>
      <w:r w:rsidR="003A2E7C" w:rsidRPr="008A329F">
        <w:rPr>
          <w:rFonts w:cs="Arial"/>
          <w:szCs w:val="28"/>
        </w:rPr>
        <w:t xml:space="preserve"> rise i</w:t>
      </w:r>
      <w:r w:rsidRPr="008A329F">
        <w:rPr>
          <w:rFonts w:cs="Arial"/>
          <w:szCs w:val="28"/>
        </w:rPr>
        <w:t>n sight-threatening conditions</w:t>
      </w:r>
      <w:r w:rsidR="003A2E7C" w:rsidRPr="008A329F">
        <w:rPr>
          <w:rFonts w:cs="Arial"/>
          <w:szCs w:val="28"/>
        </w:rPr>
        <w:t xml:space="preserve"> such as diabetes, will </w:t>
      </w:r>
      <w:r w:rsidRPr="008A329F">
        <w:rPr>
          <w:rFonts w:cs="Arial"/>
          <w:szCs w:val="28"/>
        </w:rPr>
        <w:t>inevitably, gro</w:t>
      </w:r>
      <w:r w:rsidR="000D724C" w:rsidRPr="008A329F">
        <w:rPr>
          <w:rFonts w:cs="Arial"/>
          <w:szCs w:val="28"/>
        </w:rPr>
        <w:t>w</w:t>
      </w:r>
      <w:r w:rsidR="001F1F33" w:rsidRPr="008A329F">
        <w:rPr>
          <w:rFonts w:cs="Arial"/>
          <w:szCs w:val="28"/>
        </w:rPr>
        <w:t>, with estimates suggesting that by 2030, there are expected to be 213,000 people in Scotland living with sight loss.</w:t>
      </w:r>
      <w:r w:rsidR="001F1F33" w:rsidRPr="008A329F">
        <w:rPr>
          <w:rStyle w:val="FootnoteReference"/>
          <w:rFonts w:cs="Arial"/>
          <w:szCs w:val="28"/>
        </w:rPr>
        <w:footnoteReference w:id="2"/>
      </w:r>
    </w:p>
    <w:p w14:paraId="67561504" w14:textId="69BAA3A4" w:rsidR="008A6607" w:rsidRPr="008A329F" w:rsidRDefault="008A6607" w:rsidP="008A6607">
      <w:pPr>
        <w:rPr>
          <w:rFonts w:cs="Arial"/>
          <w:szCs w:val="28"/>
        </w:rPr>
      </w:pPr>
    </w:p>
    <w:p w14:paraId="67670123" w14:textId="31504486" w:rsidR="008A6607" w:rsidRPr="008A329F" w:rsidRDefault="008A6607" w:rsidP="008A6607">
      <w:pPr>
        <w:rPr>
          <w:rFonts w:cs="Arial"/>
          <w:szCs w:val="28"/>
        </w:rPr>
      </w:pPr>
      <w:r w:rsidRPr="008A329F">
        <w:rPr>
          <w:rFonts w:cs="Arial"/>
          <w:szCs w:val="28"/>
        </w:rPr>
        <w:t xml:space="preserve">Throughout </w:t>
      </w:r>
      <w:r w:rsidRPr="008A329F">
        <w:rPr>
          <w:rFonts w:eastAsia="Arial" w:cs="Arial"/>
          <w:szCs w:val="28"/>
        </w:rPr>
        <w:t>this consultation response we will focus specifically on blind and partially sighted people. Research has consistently found that</w:t>
      </w:r>
      <w:r w:rsidR="003219D8" w:rsidRPr="008A329F">
        <w:rPr>
          <w:rFonts w:eastAsia="Arial" w:cs="Arial"/>
          <w:szCs w:val="28"/>
        </w:rPr>
        <w:t xml:space="preserve"> </w:t>
      </w:r>
      <w:r w:rsidRPr="008A329F">
        <w:rPr>
          <w:rFonts w:eastAsia="Arial" w:cs="Arial"/>
          <w:szCs w:val="28"/>
        </w:rPr>
        <w:t xml:space="preserve">people </w:t>
      </w:r>
      <w:r w:rsidR="003219D8" w:rsidRPr="008A329F">
        <w:rPr>
          <w:rFonts w:eastAsia="Arial" w:cs="Arial"/>
          <w:szCs w:val="28"/>
        </w:rPr>
        <w:t xml:space="preserve">with a visual impairment </w:t>
      </w:r>
      <w:r w:rsidRPr="008A329F">
        <w:rPr>
          <w:rFonts w:eastAsia="Arial" w:cs="Arial"/>
          <w:szCs w:val="28"/>
        </w:rPr>
        <w:t>are more likely to experience poor mental health outcomes, such as depression and anxiety in their lifetime, compared to their sighted peers.</w:t>
      </w:r>
      <w:bookmarkStart w:id="0" w:name="_Toc11918651"/>
      <w:bookmarkStart w:id="1" w:name="_Toc24727127"/>
      <w:bookmarkStart w:id="2" w:name="_Toc48302122"/>
      <w:bookmarkStart w:id="3" w:name="_Toc49336463"/>
      <w:bookmarkStart w:id="4" w:name="_Toc86316193"/>
      <w:bookmarkStart w:id="5" w:name="_Toc90648811"/>
      <w:r w:rsidRPr="008A329F">
        <w:rPr>
          <w:rFonts w:eastAsia="Arial" w:cs="Arial"/>
          <w:szCs w:val="28"/>
        </w:rPr>
        <w:t xml:space="preserve"> RNIB’s study, </w:t>
      </w:r>
      <w:r w:rsidRPr="008A329F">
        <w:rPr>
          <w:rFonts w:cs="Arial"/>
          <w:szCs w:val="28"/>
        </w:rPr>
        <w:t xml:space="preserve">Understanding Society 2010 to 2019: a decade of comparison on the circumstances of people with sight loss to the </w:t>
      </w:r>
      <w:r w:rsidR="00B94969" w:rsidRPr="008A329F">
        <w:rPr>
          <w:rFonts w:cs="Arial"/>
          <w:szCs w:val="28"/>
        </w:rPr>
        <w:t>United Kingdom (</w:t>
      </w:r>
      <w:r w:rsidRPr="008A329F">
        <w:rPr>
          <w:rFonts w:cs="Arial"/>
          <w:szCs w:val="28"/>
        </w:rPr>
        <w:t>UK</w:t>
      </w:r>
      <w:r w:rsidR="00B94969" w:rsidRPr="008A329F">
        <w:rPr>
          <w:rFonts w:cs="Arial"/>
          <w:szCs w:val="28"/>
        </w:rPr>
        <w:t>)</w:t>
      </w:r>
      <w:r w:rsidRPr="008A329F">
        <w:rPr>
          <w:rFonts w:cs="Arial"/>
          <w:szCs w:val="28"/>
        </w:rPr>
        <w:t xml:space="preserve"> population</w:t>
      </w:r>
      <w:bookmarkEnd w:id="0"/>
      <w:bookmarkEnd w:id="1"/>
      <w:bookmarkEnd w:id="2"/>
      <w:bookmarkEnd w:id="3"/>
      <w:bookmarkEnd w:id="4"/>
      <w:bookmarkEnd w:id="5"/>
      <w:r w:rsidRPr="008A329F">
        <w:rPr>
          <w:rFonts w:cs="Arial"/>
          <w:szCs w:val="28"/>
        </w:rPr>
        <w:t xml:space="preserve">, found </w:t>
      </w:r>
      <w:r w:rsidRPr="008A329F">
        <w:rPr>
          <w:rFonts w:eastAsia="Arial" w:cs="Arial"/>
          <w:szCs w:val="28"/>
        </w:rPr>
        <w:t>that compared to the UK average, people with sight loss reported:</w:t>
      </w:r>
    </w:p>
    <w:p w14:paraId="75A38463" w14:textId="77777777" w:rsidR="008A6607" w:rsidRPr="008A329F" w:rsidRDefault="008A6607" w:rsidP="008A6607">
      <w:pPr>
        <w:pStyle w:val="ListParagraph"/>
        <w:numPr>
          <w:ilvl w:val="0"/>
          <w:numId w:val="29"/>
        </w:numPr>
        <w:rPr>
          <w:rFonts w:ascii="Arial" w:eastAsia="Arial" w:hAnsi="Arial" w:cs="Arial"/>
          <w:sz w:val="28"/>
          <w:szCs w:val="28"/>
        </w:rPr>
      </w:pPr>
      <w:r w:rsidRPr="008A329F">
        <w:rPr>
          <w:rFonts w:ascii="Arial" w:eastAsia="Arial" w:hAnsi="Arial" w:cs="Arial"/>
          <w:sz w:val="28"/>
          <w:szCs w:val="28"/>
        </w:rPr>
        <w:t xml:space="preserve">lower levels of life satisfaction; </w:t>
      </w:r>
    </w:p>
    <w:p w14:paraId="1D1AC0A7" w14:textId="77777777" w:rsidR="008A6607" w:rsidRPr="008A329F" w:rsidRDefault="008A6607" w:rsidP="008A6607">
      <w:pPr>
        <w:pStyle w:val="ListParagraph"/>
        <w:numPr>
          <w:ilvl w:val="0"/>
          <w:numId w:val="29"/>
        </w:numPr>
        <w:rPr>
          <w:rFonts w:ascii="Arial" w:eastAsia="Arial" w:hAnsi="Arial" w:cs="Arial"/>
          <w:sz w:val="28"/>
          <w:szCs w:val="28"/>
        </w:rPr>
      </w:pPr>
      <w:r w:rsidRPr="008A329F">
        <w:rPr>
          <w:rFonts w:ascii="Arial" w:eastAsia="Arial" w:hAnsi="Arial" w:cs="Arial"/>
          <w:sz w:val="28"/>
          <w:szCs w:val="28"/>
        </w:rPr>
        <w:t xml:space="preserve">significantly reduced levels of well-being; </w:t>
      </w:r>
    </w:p>
    <w:p w14:paraId="265D95B8" w14:textId="77777777" w:rsidR="008A6607" w:rsidRPr="008A329F" w:rsidRDefault="008A6607" w:rsidP="008A6607">
      <w:pPr>
        <w:pStyle w:val="ListParagraph"/>
        <w:numPr>
          <w:ilvl w:val="0"/>
          <w:numId w:val="29"/>
        </w:numPr>
        <w:rPr>
          <w:rFonts w:ascii="Arial" w:eastAsia="Arial" w:hAnsi="Arial" w:cs="Arial"/>
          <w:sz w:val="28"/>
          <w:szCs w:val="28"/>
        </w:rPr>
      </w:pPr>
      <w:r w:rsidRPr="008A329F">
        <w:rPr>
          <w:rFonts w:ascii="Arial" w:eastAsia="Arial" w:hAnsi="Arial" w:cs="Arial"/>
          <w:sz w:val="28"/>
          <w:szCs w:val="28"/>
        </w:rPr>
        <w:t xml:space="preserve">were twice as likely to experience unhappiness or depression; </w:t>
      </w:r>
    </w:p>
    <w:p w14:paraId="3824BB6C" w14:textId="4D6336D2" w:rsidR="008A6607" w:rsidRPr="008A329F" w:rsidRDefault="008A6607" w:rsidP="008A6607">
      <w:pPr>
        <w:rPr>
          <w:rFonts w:cs="Arial"/>
          <w:szCs w:val="28"/>
        </w:rPr>
      </w:pPr>
      <w:r w:rsidRPr="008A329F">
        <w:rPr>
          <w:rFonts w:eastAsia="Arial" w:cs="Arial"/>
          <w:szCs w:val="28"/>
        </w:rPr>
        <w:lastRenderedPageBreak/>
        <w:t>and were more likely than their sighted peers to say they felt a lack of companionship, lonely or isolated.</w:t>
      </w:r>
      <w:r w:rsidR="00F853A7" w:rsidRPr="008A329F">
        <w:rPr>
          <w:rFonts w:eastAsia="Arial" w:cs="Arial"/>
          <w:szCs w:val="28"/>
        </w:rPr>
        <w:t xml:space="preserve"> </w:t>
      </w:r>
      <w:r w:rsidR="00F853A7" w:rsidRPr="008A329F">
        <w:rPr>
          <w:rStyle w:val="FootnoteReference"/>
          <w:rFonts w:eastAsia="Arial" w:cs="Arial"/>
          <w:szCs w:val="28"/>
        </w:rPr>
        <w:footnoteReference w:id="3"/>
      </w:r>
    </w:p>
    <w:p w14:paraId="5F51D5A2" w14:textId="77777777" w:rsidR="008A6607" w:rsidRPr="008A329F" w:rsidRDefault="008A6607" w:rsidP="00503DE9">
      <w:pPr>
        <w:rPr>
          <w:rFonts w:cs="Arial"/>
          <w:szCs w:val="28"/>
        </w:rPr>
      </w:pPr>
    </w:p>
    <w:p w14:paraId="3D27749C" w14:textId="47F3640B" w:rsidR="00503DE9" w:rsidRPr="008A329F" w:rsidRDefault="00503DE9" w:rsidP="00503DE9">
      <w:r w:rsidRPr="008A329F">
        <w:rPr>
          <w:rFonts w:eastAsia="Arial" w:cs="Arial"/>
          <w:szCs w:val="28"/>
        </w:rPr>
        <w:t>The relationship between mental health and sight loss is multifaceted, as people with sight loss can experience poor mental health for a variety of reasons. This can include the emotional distress associated with physical sight loss, but it can also be a result of more indirect consequences of sight loss that can exacerbate mental health difficulties, such as a loss of independence, difficulties with mobility, loss of identity, difficulties adjusting to everyday activities or difficulties finding and staying in work.</w:t>
      </w:r>
    </w:p>
    <w:p w14:paraId="482DE9C7" w14:textId="77777777" w:rsidR="003858EB" w:rsidRPr="008A329F" w:rsidRDefault="003858EB" w:rsidP="003858EB">
      <w:pPr>
        <w:pStyle w:val="paragraph"/>
        <w:spacing w:before="0" w:beforeAutospacing="0" w:after="0" w:afterAutospacing="0"/>
        <w:textAlignment w:val="baseline"/>
        <w:rPr>
          <w:rStyle w:val="normaltextrun"/>
          <w:rFonts w:cs="Arial"/>
          <w:sz w:val="28"/>
          <w:szCs w:val="28"/>
        </w:rPr>
      </w:pPr>
    </w:p>
    <w:p w14:paraId="0E224F1B" w14:textId="1F1A6097" w:rsidR="31569211" w:rsidRPr="008A329F" w:rsidRDefault="31569211" w:rsidP="5A9F1BDA">
      <w:pPr>
        <w:rPr>
          <w:rStyle w:val="normaltextrun"/>
          <w:rFonts w:cs="Arial"/>
          <w:szCs w:val="28"/>
        </w:rPr>
      </w:pPr>
      <w:r w:rsidRPr="008A329F">
        <w:rPr>
          <w:rFonts w:eastAsia="Arial" w:cs="Arial"/>
          <w:szCs w:val="28"/>
        </w:rPr>
        <w:t>Every sight loss diagnosis will be associated with a significant emotional impact, with the experience of adjusting to sight loss often being likened to that of grief.</w:t>
      </w:r>
    </w:p>
    <w:p w14:paraId="0792A222" w14:textId="77777777" w:rsidR="00130FA4" w:rsidRPr="008A329F" w:rsidRDefault="00130FA4" w:rsidP="001C7F1C">
      <w:pPr>
        <w:spacing w:after="10"/>
        <w:rPr>
          <w:szCs w:val="28"/>
        </w:rPr>
      </w:pPr>
    </w:p>
    <w:p w14:paraId="4290B22A" w14:textId="1BA05A60" w:rsidR="003858EB" w:rsidRPr="008A329F" w:rsidRDefault="00A538D5" w:rsidP="001C7F1C">
      <w:pPr>
        <w:spacing w:after="10"/>
        <w:rPr>
          <w:szCs w:val="28"/>
        </w:rPr>
      </w:pPr>
      <w:r w:rsidRPr="008A329F">
        <w:rPr>
          <w:szCs w:val="28"/>
        </w:rPr>
        <w:t>Prior to the</w:t>
      </w:r>
      <w:r w:rsidR="006B684E" w:rsidRPr="008A329F">
        <w:rPr>
          <w:szCs w:val="28"/>
        </w:rPr>
        <w:t xml:space="preserve"> coronavirus</w:t>
      </w:r>
      <w:r w:rsidRPr="008A329F">
        <w:rPr>
          <w:szCs w:val="28"/>
        </w:rPr>
        <w:t xml:space="preserve"> pandemic, tw</w:t>
      </w:r>
      <w:r w:rsidR="001C7F1C" w:rsidRPr="008A329F">
        <w:rPr>
          <w:szCs w:val="28"/>
        </w:rPr>
        <w:t xml:space="preserve">o thirds of </w:t>
      </w:r>
      <w:r w:rsidR="003215AB" w:rsidRPr="008A329F">
        <w:rPr>
          <w:szCs w:val="28"/>
        </w:rPr>
        <w:t>blind</w:t>
      </w:r>
      <w:r w:rsidR="001C7F1C" w:rsidRPr="008A329F">
        <w:rPr>
          <w:szCs w:val="28"/>
        </w:rPr>
        <w:t xml:space="preserve"> </w:t>
      </w:r>
      <w:r w:rsidR="003215AB" w:rsidRPr="008A329F">
        <w:rPr>
          <w:szCs w:val="28"/>
        </w:rPr>
        <w:t>a</w:t>
      </w:r>
      <w:r w:rsidR="001C7F1C" w:rsidRPr="008A329F">
        <w:rPr>
          <w:szCs w:val="28"/>
        </w:rPr>
        <w:t xml:space="preserve">nd partially </w:t>
      </w:r>
      <w:r w:rsidR="00513ABD" w:rsidRPr="008A329F">
        <w:rPr>
          <w:szCs w:val="28"/>
        </w:rPr>
        <w:t xml:space="preserve">sighted people </w:t>
      </w:r>
      <w:r w:rsidR="003854E7" w:rsidRPr="008A329F">
        <w:rPr>
          <w:szCs w:val="28"/>
        </w:rPr>
        <w:t>said</w:t>
      </w:r>
      <w:r w:rsidR="001C7F1C" w:rsidRPr="008A329F">
        <w:rPr>
          <w:szCs w:val="28"/>
        </w:rPr>
        <w:t xml:space="preserve"> their sight loss had directly contributed to feelings of loneliness</w:t>
      </w:r>
      <w:r w:rsidR="005B0D54" w:rsidRPr="008A329F">
        <w:rPr>
          <w:szCs w:val="28"/>
        </w:rPr>
        <w:t>.</w:t>
      </w:r>
      <w:r w:rsidR="0087251F" w:rsidRPr="008A329F">
        <w:rPr>
          <w:rStyle w:val="FootnoteReference"/>
          <w:szCs w:val="28"/>
        </w:rPr>
        <w:footnoteReference w:id="4"/>
      </w:r>
      <w:r w:rsidR="005E1C79" w:rsidRPr="008A329F">
        <w:rPr>
          <w:szCs w:val="28"/>
        </w:rPr>
        <w:t xml:space="preserve"> </w:t>
      </w:r>
      <w:r w:rsidR="0067645B" w:rsidRPr="008A329F">
        <w:rPr>
          <w:szCs w:val="28"/>
        </w:rPr>
        <w:t xml:space="preserve">Research </w:t>
      </w:r>
      <w:r w:rsidR="009C7B93" w:rsidRPr="008A329F">
        <w:rPr>
          <w:szCs w:val="28"/>
        </w:rPr>
        <w:t xml:space="preserve">also demonstrates that </w:t>
      </w:r>
      <w:r w:rsidR="006E7072" w:rsidRPr="008A329F">
        <w:rPr>
          <w:szCs w:val="28"/>
        </w:rPr>
        <w:t>social isolation/loneliness can place a person at greater risk of</w:t>
      </w:r>
      <w:r w:rsidR="00BB653B" w:rsidRPr="008A329F">
        <w:rPr>
          <w:szCs w:val="28"/>
        </w:rPr>
        <w:t xml:space="preserve"> developing mental </w:t>
      </w:r>
      <w:r w:rsidR="003858EB" w:rsidRPr="008A329F">
        <w:rPr>
          <w:szCs w:val="28"/>
        </w:rPr>
        <w:t>health</w:t>
      </w:r>
      <w:r w:rsidR="00BB653B" w:rsidRPr="008A329F">
        <w:rPr>
          <w:szCs w:val="28"/>
        </w:rPr>
        <w:t xml:space="preserve"> problems/issues, such as depression </w:t>
      </w:r>
      <w:r w:rsidR="006E7072" w:rsidRPr="008A329F">
        <w:rPr>
          <w:szCs w:val="28"/>
        </w:rPr>
        <w:t xml:space="preserve">and </w:t>
      </w:r>
      <w:r w:rsidR="006A3A11" w:rsidRPr="008A329F">
        <w:rPr>
          <w:szCs w:val="28"/>
        </w:rPr>
        <w:t>anxiety.</w:t>
      </w:r>
      <w:r w:rsidR="00BF598E" w:rsidRPr="008A329F">
        <w:rPr>
          <w:rStyle w:val="FootnoteReference"/>
          <w:szCs w:val="28"/>
        </w:rPr>
        <w:footnoteReference w:id="5"/>
      </w:r>
      <w:r w:rsidR="006A3A11" w:rsidRPr="008A329F">
        <w:rPr>
          <w:szCs w:val="28"/>
        </w:rPr>
        <w:t xml:space="preserve"> </w:t>
      </w:r>
    </w:p>
    <w:p w14:paraId="3EEC0B34" w14:textId="77777777" w:rsidR="00294067" w:rsidRPr="008A329F" w:rsidRDefault="00294067" w:rsidP="00294067">
      <w:pPr>
        <w:rPr>
          <w:szCs w:val="28"/>
        </w:rPr>
      </w:pPr>
    </w:p>
    <w:p w14:paraId="2CE7D798" w14:textId="43928072" w:rsidR="00C01CAA" w:rsidRPr="008A329F" w:rsidRDefault="4F6CA671" w:rsidP="001C7F1C">
      <w:pPr>
        <w:spacing w:after="10"/>
      </w:pPr>
      <w:r w:rsidRPr="008A329F">
        <w:rPr>
          <w:rFonts w:eastAsia="Arial" w:cs="Arial"/>
          <w:szCs w:val="28"/>
        </w:rPr>
        <w:t xml:space="preserve">These results are thought to have deteriorated further during the </w:t>
      </w:r>
      <w:r w:rsidR="00DC6B6F" w:rsidRPr="008A329F">
        <w:rPr>
          <w:rFonts w:eastAsia="Arial" w:cs="Arial"/>
          <w:szCs w:val="28"/>
        </w:rPr>
        <w:t xml:space="preserve">anni </w:t>
      </w:r>
      <w:proofErr w:type="spellStart"/>
      <w:r w:rsidR="00DC6B6F" w:rsidRPr="008A329F">
        <w:rPr>
          <w:rFonts w:eastAsia="Arial" w:cs="Arial"/>
          <w:szCs w:val="28"/>
        </w:rPr>
        <w:t>horribiles</w:t>
      </w:r>
      <w:proofErr w:type="spellEnd"/>
      <w:r w:rsidR="00DC6B6F" w:rsidRPr="008A329F">
        <w:rPr>
          <w:rFonts w:eastAsia="Arial" w:cs="Arial"/>
          <w:szCs w:val="28"/>
        </w:rPr>
        <w:t xml:space="preserve"> of the </w:t>
      </w:r>
      <w:r w:rsidRPr="008A329F">
        <w:rPr>
          <w:rFonts w:eastAsia="Arial" w:cs="Arial"/>
          <w:szCs w:val="28"/>
        </w:rPr>
        <w:t xml:space="preserve">Coronavirus pandemic. For blind and partially sighted people the combination of inaccessible communications for public health guidance and the disruption to health care services during the pandemic will have had a significant impact on their levels of independence and access to mental health services. </w:t>
      </w:r>
    </w:p>
    <w:p w14:paraId="4393B5C3" w14:textId="628C4763" w:rsidR="00C01CAA" w:rsidRPr="008A329F" w:rsidRDefault="00C01CAA" w:rsidP="5A9F1BDA">
      <w:pPr>
        <w:spacing w:after="10"/>
        <w:rPr>
          <w:szCs w:val="28"/>
        </w:rPr>
      </w:pPr>
    </w:p>
    <w:p w14:paraId="3DD5D91E" w14:textId="7A70F157" w:rsidR="00C01CAA" w:rsidRPr="008A329F" w:rsidRDefault="006E7072" w:rsidP="001C7F1C">
      <w:pPr>
        <w:spacing w:after="10"/>
      </w:pPr>
      <w:r w:rsidRPr="008A329F">
        <w:t xml:space="preserve">We </w:t>
      </w:r>
      <w:r w:rsidR="005B0D54" w:rsidRPr="008A329F">
        <w:t xml:space="preserve">hope this consultation </w:t>
      </w:r>
      <w:r w:rsidR="00B054D3" w:rsidRPr="008A329F">
        <w:t>gives</w:t>
      </w:r>
      <w:r w:rsidR="005B0D54" w:rsidRPr="008A329F">
        <w:t xml:space="preserve"> everyone a fre</w:t>
      </w:r>
      <w:r w:rsidR="00B054D3" w:rsidRPr="008A329F">
        <w:t xml:space="preserve">sh </w:t>
      </w:r>
      <w:r w:rsidR="007E6FB8" w:rsidRPr="008A329F">
        <w:t>opportunity</w:t>
      </w:r>
      <w:r w:rsidR="00B054D3" w:rsidRPr="008A329F">
        <w:t xml:space="preserve"> to refocus on prioritie</w:t>
      </w:r>
      <w:r w:rsidR="005B0D54" w:rsidRPr="008A329F">
        <w:t>s</w:t>
      </w:r>
      <w:r w:rsidR="00B054D3" w:rsidRPr="008A329F">
        <w:t xml:space="preserve"> for mental health, but </w:t>
      </w:r>
      <w:r w:rsidR="00C01CAA" w:rsidRPr="008A329F">
        <w:t xml:space="preserve">also </w:t>
      </w:r>
      <w:r w:rsidR="003938C8" w:rsidRPr="008A329F">
        <w:t xml:space="preserve">to </w:t>
      </w:r>
      <w:r w:rsidR="00C34722" w:rsidRPr="008A329F">
        <w:t xml:space="preserve">address </w:t>
      </w:r>
      <w:r w:rsidR="00353B61" w:rsidRPr="008A329F">
        <w:t xml:space="preserve">the </w:t>
      </w:r>
      <w:r w:rsidR="00C07C97" w:rsidRPr="008A329F">
        <w:t>existing mental</w:t>
      </w:r>
      <w:r w:rsidR="005B0D54" w:rsidRPr="008A329F">
        <w:t xml:space="preserve"> </w:t>
      </w:r>
      <w:r w:rsidR="005B0D54" w:rsidRPr="008A329F">
        <w:lastRenderedPageBreak/>
        <w:t xml:space="preserve">health </w:t>
      </w:r>
      <w:r w:rsidR="007E6FB8" w:rsidRPr="008A329F">
        <w:t>inequalities</w:t>
      </w:r>
      <w:r w:rsidR="007F3032" w:rsidRPr="008A329F">
        <w:t xml:space="preserve"> </w:t>
      </w:r>
      <w:r w:rsidR="000507A4" w:rsidRPr="008A329F">
        <w:t xml:space="preserve">experienced by </w:t>
      </w:r>
      <w:r w:rsidR="007E6FB8" w:rsidRPr="008A329F">
        <w:t xml:space="preserve">blind and partially sighted people in Scotland. </w:t>
      </w:r>
    </w:p>
    <w:p w14:paraId="218EE27C" w14:textId="77777777" w:rsidR="000A3305" w:rsidRPr="008A329F" w:rsidRDefault="000A3305" w:rsidP="000A3305">
      <w:pPr>
        <w:spacing w:after="10"/>
        <w:rPr>
          <w:szCs w:val="28"/>
        </w:rPr>
      </w:pPr>
    </w:p>
    <w:p w14:paraId="75C37F0D" w14:textId="77777777" w:rsidR="000A3305" w:rsidRPr="008A329F" w:rsidRDefault="000A3305" w:rsidP="000A3305">
      <w:pPr>
        <w:pStyle w:val="Heading2"/>
      </w:pPr>
      <w:r w:rsidRPr="008A329F">
        <w:t xml:space="preserve">Consultation Questions </w:t>
      </w:r>
    </w:p>
    <w:p w14:paraId="01937F13" w14:textId="77777777" w:rsidR="000A3305" w:rsidRPr="008A329F" w:rsidRDefault="000A3305" w:rsidP="000A3305">
      <w:pPr>
        <w:spacing w:after="10"/>
        <w:rPr>
          <w:rFonts w:cs="Arial"/>
          <w:b/>
          <w:bCs/>
          <w:szCs w:val="28"/>
        </w:rPr>
      </w:pPr>
      <w:r w:rsidRPr="008A329F">
        <w:rPr>
          <w:rFonts w:cs="Arial"/>
          <w:szCs w:val="28"/>
        </w:rPr>
        <w:t>We welcome the opportunity to respond to the</w:t>
      </w:r>
      <w:r w:rsidRPr="008A329F">
        <w:rPr>
          <w:rFonts w:cs="Arial"/>
          <w:szCs w:val="28"/>
          <w:lang w:val="en-US"/>
        </w:rPr>
        <w:t xml:space="preserve"> Mental Health and Wellbeing Strategy Consultation. </w:t>
      </w:r>
    </w:p>
    <w:p w14:paraId="37C919D7" w14:textId="77777777" w:rsidR="005E1C79" w:rsidRPr="008A329F" w:rsidRDefault="005E1C79" w:rsidP="005E1C79">
      <w:pPr>
        <w:spacing w:after="10"/>
        <w:rPr>
          <w:kern w:val="24"/>
          <w:sz w:val="24"/>
        </w:rPr>
      </w:pPr>
    </w:p>
    <w:p w14:paraId="38F12B97" w14:textId="371E61C2" w:rsidR="005E1C79" w:rsidRPr="008A329F" w:rsidRDefault="005E1C79" w:rsidP="005E1C79">
      <w:pPr>
        <w:spacing w:after="10"/>
        <w:rPr>
          <w:szCs w:val="28"/>
        </w:rPr>
      </w:pPr>
      <w:r w:rsidRPr="008A329F">
        <w:rPr>
          <w:szCs w:val="28"/>
        </w:rPr>
        <w:t>This consultation seeks views on a wide range of issues, some of which are more suited for an individual to respond to</w:t>
      </w:r>
      <w:r w:rsidR="00AD0E57" w:rsidRPr="008A329F">
        <w:rPr>
          <w:szCs w:val="28"/>
        </w:rPr>
        <w:t xml:space="preserve">, compared to an </w:t>
      </w:r>
      <w:r w:rsidRPr="008A329F">
        <w:rPr>
          <w:szCs w:val="28"/>
        </w:rPr>
        <w:t>organisation.</w:t>
      </w:r>
      <w:r w:rsidR="008A329F" w:rsidRPr="008A329F">
        <w:rPr>
          <w:szCs w:val="28"/>
        </w:rPr>
        <w:t xml:space="preserve"> W</w:t>
      </w:r>
      <w:r w:rsidRPr="008A329F">
        <w:rPr>
          <w:szCs w:val="28"/>
        </w:rPr>
        <w:t xml:space="preserve">e have </w:t>
      </w:r>
      <w:r w:rsidR="008A329F" w:rsidRPr="008A329F">
        <w:rPr>
          <w:szCs w:val="28"/>
        </w:rPr>
        <w:t xml:space="preserve">therefore </w:t>
      </w:r>
      <w:r w:rsidRPr="008A329F">
        <w:rPr>
          <w:szCs w:val="28"/>
        </w:rPr>
        <w:t>confined our response to the questions listed below:</w:t>
      </w:r>
    </w:p>
    <w:p w14:paraId="6BA6A497" w14:textId="77777777" w:rsidR="000A3305" w:rsidRPr="008A329F" w:rsidRDefault="000A3305" w:rsidP="000A3305">
      <w:pPr>
        <w:spacing w:after="10"/>
        <w:rPr>
          <w:rFonts w:cs="Arial"/>
          <w:szCs w:val="28"/>
        </w:rPr>
      </w:pPr>
    </w:p>
    <w:p w14:paraId="7305295E" w14:textId="53560FC8" w:rsidR="000A3305" w:rsidRPr="008A329F" w:rsidRDefault="000A3305" w:rsidP="00C75CF2">
      <w:pPr>
        <w:pStyle w:val="ListParagraph"/>
        <w:numPr>
          <w:ilvl w:val="0"/>
          <w:numId w:val="12"/>
        </w:numPr>
        <w:rPr>
          <w:rFonts w:ascii="Arial" w:hAnsi="Arial" w:cs="Arial"/>
          <w:sz w:val="28"/>
          <w:szCs w:val="28"/>
        </w:rPr>
      </w:pPr>
      <w:r w:rsidRPr="008A329F">
        <w:rPr>
          <w:rFonts w:ascii="Arial" w:hAnsi="Arial" w:cs="Arial"/>
          <w:sz w:val="28"/>
          <w:szCs w:val="28"/>
        </w:rPr>
        <w:t>Definitions</w:t>
      </w:r>
      <w:r w:rsidR="00407DBA" w:rsidRPr="008A329F">
        <w:rPr>
          <w:rFonts w:ascii="Arial" w:hAnsi="Arial" w:cs="Arial"/>
          <w:sz w:val="28"/>
          <w:szCs w:val="28"/>
        </w:rPr>
        <w:t>:</w:t>
      </w:r>
      <w:r w:rsidRPr="008A329F">
        <w:rPr>
          <w:rFonts w:ascii="Arial" w:hAnsi="Arial" w:cs="Arial"/>
          <w:sz w:val="28"/>
          <w:szCs w:val="28"/>
        </w:rPr>
        <w:t xml:space="preserve"> Questions: 1.1, 1.2, 1.3, 1.4, 1.5 </w:t>
      </w:r>
      <w:r w:rsidR="00097A5A" w:rsidRPr="008A329F">
        <w:rPr>
          <w:rFonts w:ascii="Arial" w:hAnsi="Arial" w:cs="Arial"/>
          <w:sz w:val="28"/>
          <w:szCs w:val="28"/>
        </w:rPr>
        <w:t>and</w:t>
      </w:r>
      <w:r w:rsidRPr="008A329F">
        <w:rPr>
          <w:rFonts w:ascii="Arial" w:hAnsi="Arial" w:cs="Arial"/>
          <w:sz w:val="28"/>
          <w:szCs w:val="28"/>
        </w:rPr>
        <w:t xml:space="preserve"> 1.6</w:t>
      </w:r>
    </w:p>
    <w:p w14:paraId="6167E06A" w14:textId="77777777" w:rsidR="00C75CF2" w:rsidRPr="008A329F" w:rsidRDefault="00C75CF2" w:rsidP="00C75CF2">
      <w:pPr>
        <w:rPr>
          <w:rFonts w:cs="Arial"/>
          <w:szCs w:val="28"/>
        </w:rPr>
      </w:pPr>
    </w:p>
    <w:p w14:paraId="5B5EF7F9" w14:textId="0918D25A" w:rsidR="000A3305" w:rsidRPr="008A329F" w:rsidRDefault="000A3305" w:rsidP="00C75CF2">
      <w:pPr>
        <w:pStyle w:val="ListParagraph"/>
        <w:numPr>
          <w:ilvl w:val="0"/>
          <w:numId w:val="12"/>
        </w:numPr>
        <w:rPr>
          <w:rFonts w:ascii="Arial" w:hAnsi="Arial" w:cs="Arial"/>
          <w:sz w:val="28"/>
          <w:szCs w:val="28"/>
        </w:rPr>
      </w:pPr>
      <w:r w:rsidRPr="008A329F">
        <w:rPr>
          <w:rFonts w:ascii="Arial" w:hAnsi="Arial" w:cs="Arial"/>
          <w:sz w:val="28"/>
          <w:szCs w:val="28"/>
        </w:rPr>
        <w:t>Our Draft Vision and Outcomes: Questions: 2.1, 2.2</w:t>
      </w:r>
      <w:r w:rsidR="00097A5A" w:rsidRPr="008A329F">
        <w:rPr>
          <w:rFonts w:ascii="Arial" w:hAnsi="Arial" w:cs="Arial"/>
          <w:sz w:val="28"/>
          <w:szCs w:val="28"/>
        </w:rPr>
        <w:t>,</w:t>
      </w:r>
      <w:r w:rsidRPr="008A329F">
        <w:rPr>
          <w:rFonts w:ascii="Arial" w:hAnsi="Arial" w:cs="Arial"/>
          <w:sz w:val="28"/>
          <w:szCs w:val="28"/>
        </w:rPr>
        <w:t xml:space="preserve"> 2.3</w:t>
      </w:r>
      <w:r w:rsidR="00097A5A" w:rsidRPr="008A329F">
        <w:rPr>
          <w:rFonts w:ascii="Arial" w:hAnsi="Arial" w:cs="Arial"/>
          <w:sz w:val="28"/>
          <w:szCs w:val="28"/>
        </w:rPr>
        <w:t xml:space="preserve"> and </w:t>
      </w:r>
      <w:r w:rsidRPr="008A329F">
        <w:rPr>
          <w:rFonts w:ascii="Arial" w:hAnsi="Arial" w:cs="Arial"/>
          <w:sz w:val="28"/>
          <w:szCs w:val="28"/>
        </w:rPr>
        <w:t>3.1</w:t>
      </w:r>
    </w:p>
    <w:p w14:paraId="047267B9" w14:textId="77777777" w:rsidR="00C75CF2" w:rsidRPr="008A329F" w:rsidRDefault="00C75CF2" w:rsidP="00C75CF2">
      <w:pPr>
        <w:rPr>
          <w:rFonts w:cs="Arial"/>
          <w:szCs w:val="28"/>
        </w:rPr>
      </w:pPr>
    </w:p>
    <w:p w14:paraId="2560068F" w14:textId="3C29B270" w:rsidR="00C75CF2" w:rsidRPr="008A329F" w:rsidRDefault="000A3305" w:rsidP="00C75CF2">
      <w:pPr>
        <w:pStyle w:val="ListParagraph"/>
        <w:numPr>
          <w:ilvl w:val="0"/>
          <w:numId w:val="12"/>
        </w:numPr>
        <w:rPr>
          <w:rFonts w:ascii="Arial" w:hAnsi="Arial" w:cs="Arial"/>
          <w:sz w:val="28"/>
          <w:szCs w:val="28"/>
        </w:rPr>
      </w:pPr>
      <w:r w:rsidRPr="008A329F">
        <w:rPr>
          <w:rFonts w:ascii="Arial" w:hAnsi="Arial" w:cs="Arial"/>
          <w:sz w:val="28"/>
          <w:szCs w:val="28"/>
        </w:rPr>
        <w:t xml:space="preserve">Creating the conditions for good mental health and wellbeing: Questions: 5.10, 5.11 </w:t>
      </w:r>
      <w:r w:rsidR="00097A5A" w:rsidRPr="008A329F">
        <w:rPr>
          <w:rFonts w:ascii="Arial" w:hAnsi="Arial" w:cs="Arial"/>
          <w:sz w:val="28"/>
          <w:szCs w:val="28"/>
        </w:rPr>
        <w:t>and</w:t>
      </w:r>
      <w:r w:rsidRPr="008A329F">
        <w:rPr>
          <w:rFonts w:ascii="Arial" w:hAnsi="Arial" w:cs="Arial"/>
          <w:sz w:val="28"/>
          <w:szCs w:val="28"/>
        </w:rPr>
        <w:t xml:space="preserve"> 7</w:t>
      </w:r>
      <w:r w:rsidR="00097A5A" w:rsidRPr="008A329F">
        <w:rPr>
          <w:rFonts w:ascii="Arial" w:hAnsi="Arial" w:cs="Arial"/>
          <w:sz w:val="28"/>
          <w:szCs w:val="28"/>
        </w:rPr>
        <w:t>.1</w:t>
      </w:r>
    </w:p>
    <w:p w14:paraId="401BE4AC" w14:textId="77777777" w:rsidR="00C75CF2" w:rsidRPr="008A329F" w:rsidRDefault="00C75CF2" w:rsidP="00C75CF2">
      <w:pPr>
        <w:rPr>
          <w:rFonts w:cs="Arial"/>
          <w:szCs w:val="28"/>
        </w:rPr>
      </w:pPr>
    </w:p>
    <w:p w14:paraId="18DD257A" w14:textId="24ECCA11" w:rsidR="000A3305" w:rsidRPr="008A329F" w:rsidRDefault="000A3305" w:rsidP="00C75CF2">
      <w:pPr>
        <w:pStyle w:val="ListParagraph"/>
        <w:numPr>
          <w:ilvl w:val="0"/>
          <w:numId w:val="12"/>
        </w:numPr>
        <w:rPr>
          <w:rFonts w:ascii="Arial" w:hAnsi="Arial" w:cs="Arial"/>
          <w:sz w:val="28"/>
          <w:szCs w:val="28"/>
        </w:rPr>
      </w:pPr>
      <w:r w:rsidRPr="008A329F">
        <w:rPr>
          <w:rFonts w:ascii="Arial" w:hAnsi="Arial" w:cs="Arial"/>
          <w:sz w:val="28"/>
          <w:szCs w:val="28"/>
        </w:rPr>
        <w:t xml:space="preserve">The role of difficult or traumatic life experiences: Questions: 8.1, 8.2 </w:t>
      </w:r>
      <w:r w:rsidR="00097A5A" w:rsidRPr="008A329F">
        <w:rPr>
          <w:rFonts w:ascii="Arial" w:hAnsi="Arial" w:cs="Arial"/>
          <w:sz w:val="28"/>
          <w:szCs w:val="28"/>
        </w:rPr>
        <w:t>and</w:t>
      </w:r>
      <w:r w:rsidRPr="008A329F">
        <w:rPr>
          <w:rFonts w:ascii="Arial" w:hAnsi="Arial" w:cs="Arial"/>
          <w:sz w:val="28"/>
          <w:szCs w:val="28"/>
        </w:rPr>
        <w:t xml:space="preserve"> 8.3.</w:t>
      </w:r>
    </w:p>
    <w:p w14:paraId="76F37A0F" w14:textId="77777777" w:rsidR="000A3305" w:rsidRPr="008A329F" w:rsidRDefault="000A3305" w:rsidP="00C75CF2">
      <w:pPr>
        <w:rPr>
          <w:rFonts w:cs="Arial"/>
          <w:szCs w:val="28"/>
        </w:rPr>
      </w:pPr>
    </w:p>
    <w:p w14:paraId="759E7FE4" w14:textId="7D12AB44" w:rsidR="000A3305" w:rsidRPr="008A329F" w:rsidRDefault="00C75CF2" w:rsidP="00C75CF2">
      <w:pPr>
        <w:pStyle w:val="ListParagraph"/>
        <w:numPr>
          <w:ilvl w:val="0"/>
          <w:numId w:val="12"/>
        </w:numPr>
        <w:rPr>
          <w:rFonts w:ascii="Arial" w:hAnsi="Arial" w:cs="Arial"/>
          <w:sz w:val="28"/>
          <w:szCs w:val="28"/>
        </w:rPr>
      </w:pPr>
      <w:r w:rsidRPr="008A329F">
        <w:rPr>
          <w:rFonts w:ascii="Arial" w:hAnsi="Arial" w:cs="Arial"/>
          <w:sz w:val="28"/>
          <w:szCs w:val="28"/>
        </w:rPr>
        <w:t>Chi</w:t>
      </w:r>
      <w:r w:rsidR="000A3305" w:rsidRPr="008A329F">
        <w:rPr>
          <w:rFonts w:ascii="Arial" w:hAnsi="Arial" w:cs="Arial"/>
          <w:sz w:val="28"/>
          <w:szCs w:val="28"/>
        </w:rPr>
        <w:t>ldren, Young People and Families Mental Health: Questions 9.1, 9.2</w:t>
      </w:r>
      <w:r w:rsidR="00407DBA" w:rsidRPr="008A329F">
        <w:rPr>
          <w:rFonts w:ascii="Arial" w:hAnsi="Arial" w:cs="Arial"/>
          <w:sz w:val="28"/>
          <w:szCs w:val="28"/>
        </w:rPr>
        <w:t xml:space="preserve"> and </w:t>
      </w:r>
      <w:r w:rsidR="000A3305" w:rsidRPr="008A329F">
        <w:rPr>
          <w:rFonts w:ascii="Arial" w:hAnsi="Arial" w:cs="Arial"/>
          <w:sz w:val="28"/>
          <w:szCs w:val="28"/>
        </w:rPr>
        <w:t>9.3.</w:t>
      </w:r>
    </w:p>
    <w:p w14:paraId="5C9D4423" w14:textId="77777777" w:rsidR="000A3305" w:rsidRPr="008A329F" w:rsidRDefault="000A3305" w:rsidP="00C75CF2">
      <w:pPr>
        <w:rPr>
          <w:rFonts w:cs="Arial"/>
          <w:szCs w:val="28"/>
        </w:rPr>
      </w:pPr>
    </w:p>
    <w:p w14:paraId="184BEBBA" w14:textId="3FBDF736" w:rsidR="000A3305" w:rsidRPr="008A329F" w:rsidRDefault="000A3305" w:rsidP="00C75CF2">
      <w:pPr>
        <w:pStyle w:val="ListParagraph"/>
        <w:numPr>
          <w:ilvl w:val="0"/>
          <w:numId w:val="12"/>
        </w:numPr>
        <w:rPr>
          <w:rFonts w:ascii="Arial" w:hAnsi="Arial" w:cs="Arial"/>
          <w:sz w:val="28"/>
          <w:szCs w:val="28"/>
        </w:rPr>
      </w:pPr>
      <w:r w:rsidRPr="008A329F">
        <w:rPr>
          <w:rFonts w:ascii="Arial" w:hAnsi="Arial" w:cs="Arial"/>
          <w:sz w:val="28"/>
          <w:szCs w:val="28"/>
        </w:rPr>
        <w:t>Equalities - Question 11.1.</w:t>
      </w:r>
    </w:p>
    <w:p w14:paraId="339EFF76" w14:textId="77777777" w:rsidR="000A3305" w:rsidRPr="008A329F" w:rsidRDefault="000A3305" w:rsidP="00C75CF2">
      <w:pPr>
        <w:rPr>
          <w:rFonts w:cs="Arial"/>
          <w:szCs w:val="28"/>
        </w:rPr>
      </w:pPr>
    </w:p>
    <w:p w14:paraId="75BB10E1" w14:textId="0AF71DC0" w:rsidR="000A3305" w:rsidRPr="008A329F" w:rsidRDefault="000A3305" w:rsidP="00C75CF2">
      <w:pPr>
        <w:pStyle w:val="ListParagraph"/>
        <w:numPr>
          <w:ilvl w:val="0"/>
          <w:numId w:val="12"/>
        </w:numPr>
        <w:rPr>
          <w:rFonts w:ascii="Arial" w:hAnsi="Arial" w:cs="Arial"/>
          <w:sz w:val="28"/>
          <w:szCs w:val="28"/>
        </w:rPr>
      </w:pPr>
      <w:r w:rsidRPr="008A329F">
        <w:rPr>
          <w:rFonts w:ascii="Arial" w:hAnsi="Arial" w:cs="Arial"/>
          <w:sz w:val="28"/>
          <w:szCs w:val="28"/>
        </w:rPr>
        <w:t>Funding - Questions: 12.1</w:t>
      </w:r>
      <w:r w:rsidR="00407DBA" w:rsidRPr="008A329F">
        <w:rPr>
          <w:rFonts w:ascii="Arial" w:hAnsi="Arial" w:cs="Arial"/>
          <w:sz w:val="28"/>
          <w:szCs w:val="28"/>
        </w:rPr>
        <w:t xml:space="preserve"> and </w:t>
      </w:r>
      <w:r w:rsidRPr="008A329F">
        <w:rPr>
          <w:rFonts w:ascii="Arial" w:hAnsi="Arial" w:cs="Arial"/>
          <w:sz w:val="28"/>
          <w:szCs w:val="28"/>
        </w:rPr>
        <w:t>12.2.</w:t>
      </w:r>
    </w:p>
    <w:p w14:paraId="3D89A8A6" w14:textId="77777777" w:rsidR="00B2646B" w:rsidRPr="008A329F" w:rsidRDefault="00B2646B" w:rsidP="00B2646B">
      <w:pPr>
        <w:pStyle w:val="ListParagraph"/>
        <w:rPr>
          <w:rFonts w:ascii="Arial" w:hAnsi="Arial" w:cs="Arial"/>
          <w:sz w:val="28"/>
          <w:szCs w:val="28"/>
        </w:rPr>
      </w:pPr>
    </w:p>
    <w:p w14:paraId="70A59DA2" w14:textId="006660EA" w:rsidR="000A3305" w:rsidRPr="008A329F" w:rsidRDefault="000A3305" w:rsidP="00A33A79">
      <w:pPr>
        <w:pStyle w:val="ListParagraph"/>
        <w:numPr>
          <w:ilvl w:val="0"/>
          <w:numId w:val="12"/>
        </w:numPr>
        <w:spacing w:after="10"/>
        <w:rPr>
          <w:rFonts w:cs="Arial"/>
          <w:szCs w:val="28"/>
        </w:rPr>
      </w:pPr>
      <w:r w:rsidRPr="008A329F">
        <w:rPr>
          <w:rFonts w:ascii="Arial" w:hAnsi="Arial" w:cs="Arial"/>
          <w:sz w:val="28"/>
          <w:szCs w:val="28"/>
        </w:rPr>
        <w:t>Our Mental Health and Wellbeing Workforce</w:t>
      </w:r>
      <w:r w:rsidR="00B2646B" w:rsidRPr="008A329F">
        <w:rPr>
          <w:rFonts w:ascii="Arial" w:hAnsi="Arial" w:cs="Arial"/>
          <w:sz w:val="28"/>
          <w:szCs w:val="28"/>
        </w:rPr>
        <w:t xml:space="preserve">: </w:t>
      </w:r>
      <w:r w:rsidRPr="008A329F">
        <w:rPr>
          <w:rFonts w:ascii="Arial" w:hAnsi="Arial" w:cs="Arial"/>
          <w:sz w:val="28"/>
          <w:szCs w:val="28"/>
        </w:rPr>
        <w:t xml:space="preserve">Questions 16.5 </w:t>
      </w:r>
    </w:p>
    <w:p w14:paraId="72A0950C" w14:textId="698B3B41" w:rsidR="00A33A79" w:rsidRPr="008A329F" w:rsidRDefault="00A33A79" w:rsidP="00A33A79">
      <w:pPr>
        <w:pStyle w:val="ListParagraph"/>
        <w:spacing w:after="10"/>
        <w:rPr>
          <w:rFonts w:cs="Arial"/>
          <w:szCs w:val="28"/>
        </w:rPr>
      </w:pPr>
    </w:p>
    <w:p w14:paraId="1D6D283F" w14:textId="77777777" w:rsidR="00A33A79" w:rsidRPr="008A329F" w:rsidRDefault="00A33A79" w:rsidP="00A33A79">
      <w:pPr>
        <w:pStyle w:val="ListParagraph"/>
        <w:spacing w:after="10"/>
        <w:rPr>
          <w:rFonts w:cs="Arial"/>
          <w:szCs w:val="28"/>
        </w:rPr>
      </w:pPr>
    </w:p>
    <w:p w14:paraId="48CACEA4" w14:textId="77777777" w:rsidR="00A33A79" w:rsidRPr="008A329F" w:rsidRDefault="00A33A79">
      <w:pPr>
        <w:spacing w:after="160" w:line="259" w:lineRule="auto"/>
        <w:rPr>
          <w:b/>
          <w:lang w:eastAsia="en-GB"/>
        </w:rPr>
      </w:pPr>
      <w:r w:rsidRPr="008A329F">
        <w:br w:type="page"/>
      </w:r>
    </w:p>
    <w:p w14:paraId="55262CB4" w14:textId="13C12C3C" w:rsidR="000A3305" w:rsidRPr="008A329F" w:rsidRDefault="00BC7171" w:rsidP="00967CE3">
      <w:pPr>
        <w:pStyle w:val="Heading2"/>
      </w:pPr>
      <w:r w:rsidRPr="008A329F">
        <w:lastRenderedPageBreak/>
        <w:t>Definitions</w:t>
      </w:r>
    </w:p>
    <w:p w14:paraId="348DD7EC" w14:textId="77777777" w:rsidR="000A3305" w:rsidRPr="008A329F" w:rsidRDefault="000A3305" w:rsidP="000A3305">
      <w:pPr>
        <w:rPr>
          <w:rFonts w:cs="Arial"/>
          <w:szCs w:val="28"/>
        </w:rPr>
      </w:pPr>
      <w:r w:rsidRPr="008A329F">
        <w:rPr>
          <w:rFonts w:cs="Arial"/>
          <w:szCs w:val="28"/>
        </w:rPr>
        <w:t>In this consultation, we talk about “mental health”, “mental wellbeing”, “mental health conditions” and “mental illness”. We have explained below what we mean by each of those terms. We want to know if you think we have described these in the right way, or if we should make changes to how we are describing them.</w:t>
      </w:r>
    </w:p>
    <w:p w14:paraId="40A14D1B" w14:textId="77777777" w:rsidR="000A3305" w:rsidRPr="008A329F" w:rsidRDefault="000A3305" w:rsidP="000A3305">
      <w:pPr>
        <w:rPr>
          <w:rFonts w:cs="Arial"/>
          <w:szCs w:val="28"/>
        </w:rPr>
      </w:pPr>
    </w:p>
    <w:p w14:paraId="0717CC85" w14:textId="77777777" w:rsidR="000A3305" w:rsidRPr="008A329F" w:rsidRDefault="000A3305" w:rsidP="000A3305">
      <w:pPr>
        <w:rPr>
          <w:rFonts w:cs="Arial"/>
          <w:b/>
          <w:bCs/>
          <w:szCs w:val="28"/>
        </w:rPr>
      </w:pPr>
      <w:r w:rsidRPr="008A329F">
        <w:rPr>
          <w:rFonts w:cs="Arial"/>
          <w:b/>
          <w:bCs/>
          <w:szCs w:val="28"/>
        </w:rPr>
        <w:t>Mental Health</w:t>
      </w:r>
    </w:p>
    <w:p w14:paraId="370DB746" w14:textId="5DC40631" w:rsidR="000A3305" w:rsidRPr="008A329F" w:rsidRDefault="000A3305" w:rsidP="000A3305">
      <w:pPr>
        <w:rPr>
          <w:rFonts w:cs="Arial"/>
          <w:szCs w:val="28"/>
        </w:rPr>
      </w:pPr>
      <w:r w:rsidRPr="008A329F">
        <w:rPr>
          <w:rFonts w:cs="Arial"/>
          <w:szCs w:val="28"/>
        </w:rPr>
        <w:t>Everyone has mental health. This is</w:t>
      </w:r>
      <w:r w:rsidRPr="008A329F">
        <w:rPr>
          <w:rFonts w:cs="Arial"/>
          <w:i/>
          <w:szCs w:val="28"/>
        </w:rPr>
        <w:t xml:space="preserve"> </w:t>
      </w:r>
      <w:r w:rsidRPr="008A329F">
        <w:rPr>
          <w:rFonts w:cs="Arial"/>
          <w:szCs w:val="28"/>
        </w:rPr>
        <w:t xml:space="preserve">how we think and feel about ourselves and the world around </w:t>
      </w:r>
      <w:r w:rsidR="00FC6BA2" w:rsidRPr="008A329F">
        <w:rPr>
          <w:rFonts w:cs="Arial"/>
          <w:szCs w:val="28"/>
        </w:rPr>
        <w:t>us</w:t>
      </w:r>
      <w:r w:rsidR="00FC6BA2" w:rsidRPr="008A329F">
        <w:rPr>
          <w:rFonts w:cs="Arial"/>
          <w:i/>
          <w:szCs w:val="28"/>
        </w:rPr>
        <w:t xml:space="preserve"> </w:t>
      </w:r>
      <w:r w:rsidR="00FC6BA2" w:rsidRPr="008A329F">
        <w:rPr>
          <w:rFonts w:cs="Arial"/>
          <w:iCs/>
          <w:szCs w:val="28"/>
        </w:rPr>
        <w:t>and</w:t>
      </w:r>
      <w:r w:rsidRPr="008A329F">
        <w:rPr>
          <w:rFonts w:cs="Arial"/>
          <w:iCs/>
          <w:szCs w:val="28"/>
        </w:rPr>
        <w:t xml:space="preserve"> </w:t>
      </w:r>
      <w:r w:rsidRPr="008A329F">
        <w:rPr>
          <w:rFonts w:cs="Arial"/>
          <w:szCs w:val="28"/>
        </w:rPr>
        <w:t xml:space="preserve">can change at different stages of our lives. Our mental health is affected, both positively and negatively, by </w:t>
      </w:r>
      <w:r w:rsidR="00B21732" w:rsidRPr="008A329F">
        <w:rPr>
          <w:rFonts w:cs="Arial"/>
          <w:szCs w:val="28"/>
        </w:rPr>
        <w:t xml:space="preserve">lots of </w:t>
      </w:r>
      <w:r w:rsidRPr="008A329F">
        <w:rPr>
          <w:rFonts w:cs="Arial"/>
          <w:szCs w:val="28"/>
        </w:rPr>
        <w:t xml:space="preserve">factors, such as our own life circumstances, our environment, our relationships with others, and our past experiences, plus our genetic make-up. Being mentally healthy is about having good mental health, as well as addressing mental health problems. Having good mental health means we can realise our full potential, feel safe and secure, and thrive in everyday life as well as to cope with life’s challenges. </w:t>
      </w:r>
    </w:p>
    <w:p w14:paraId="243CD1AC" w14:textId="77777777" w:rsidR="000A3305" w:rsidRPr="008A329F" w:rsidRDefault="000A3305" w:rsidP="000A3305">
      <w:pPr>
        <w:rPr>
          <w:rFonts w:cs="Arial"/>
          <w:b/>
          <w:bCs/>
          <w:szCs w:val="28"/>
        </w:rPr>
      </w:pPr>
    </w:p>
    <w:p w14:paraId="791A46EC" w14:textId="085D696B" w:rsidR="000A3305" w:rsidRPr="008A329F" w:rsidRDefault="000A3305" w:rsidP="00E07970">
      <w:pPr>
        <w:pStyle w:val="Heading3"/>
        <w:rPr>
          <w:b/>
          <w:bCs/>
        </w:rPr>
      </w:pPr>
      <w:r w:rsidRPr="008A329F">
        <w:rPr>
          <w:b/>
          <w:bCs/>
        </w:rPr>
        <w:t>1.1 Do you agree with this description of mental health? [</w:t>
      </w:r>
      <w:r w:rsidR="00C07C97" w:rsidRPr="008A329F">
        <w:rPr>
          <w:b/>
          <w:bCs/>
        </w:rPr>
        <w:t>Yes,</w:t>
      </w:r>
      <w:r w:rsidR="00B2002B" w:rsidRPr="008A329F">
        <w:rPr>
          <w:b/>
          <w:bCs/>
        </w:rPr>
        <w:t xml:space="preserve"> in part</w:t>
      </w:r>
      <w:r w:rsidRPr="008A329F">
        <w:rPr>
          <w:b/>
          <w:bCs/>
        </w:rPr>
        <w:t>]</w:t>
      </w:r>
    </w:p>
    <w:p w14:paraId="3FE04FC7" w14:textId="77777777" w:rsidR="003D53C4" w:rsidRPr="008A329F" w:rsidRDefault="000A3305" w:rsidP="00CE7F36">
      <w:pPr>
        <w:pStyle w:val="Heading3"/>
        <w:rPr>
          <w:rFonts w:cs="Arial"/>
          <w:b/>
          <w:bCs/>
          <w:szCs w:val="28"/>
        </w:rPr>
      </w:pPr>
      <w:r w:rsidRPr="008A329F">
        <w:rPr>
          <w:b/>
          <w:bCs/>
        </w:rPr>
        <w:t>1.2 If you answered no, what would you change about this description and why?</w:t>
      </w:r>
      <w:r w:rsidR="003D53C4" w:rsidRPr="008A329F">
        <w:rPr>
          <w:rFonts w:cs="Arial"/>
          <w:b/>
          <w:bCs/>
          <w:szCs w:val="28"/>
        </w:rPr>
        <w:t xml:space="preserve"> </w:t>
      </w:r>
    </w:p>
    <w:p w14:paraId="16CD04D8" w14:textId="737D253D" w:rsidR="00693AD9" w:rsidRPr="008A329F" w:rsidRDefault="7346627D" w:rsidP="00693AD9">
      <w:pPr>
        <w:rPr>
          <w:rFonts w:eastAsia="Arial" w:cs="Arial"/>
        </w:rPr>
      </w:pPr>
      <w:r w:rsidRPr="008A329F">
        <w:t>Whil</w:t>
      </w:r>
      <w:r w:rsidR="00A33A79" w:rsidRPr="008A329F">
        <w:t>st</w:t>
      </w:r>
      <w:r w:rsidRPr="008A329F">
        <w:rPr>
          <w:rFonts w:cs="Arial"/>
        </w:rPr>
        <w:t xml:space="preserve"> </w:t>
      </w:r>
      <w:r w:rsidR="00AD0E57" w:rsidRPr="008A329F">
        <w:rPr>
          <w:rFonts w:cs="Arial"/>
        </w:rPr>
        <w:t>RNIB Scotland</w:t>
      </w:r>
      <w:r w:rsidRPr="008A329F">
        <w:rPr>
          <w:rFonts w:cs="Arial"/>
        </w:rPr>
        <w:t>,</w:t>
      </w:r>
      <w:r w:rsidR="009C7B93" w:rsidRPr="008A329F">
        <w:rPr>
          <w:rFonts w:cs="Arial"/>
        </w:rPr>
        <w:t xml:space="preserve"> </w:t>
      </w:r>
      <w:r w:rsidR="00B21732" w:rsidRPr="008A329F">
        <w:rPr>
          <w:rFonts w:cs="Arial"/>
        </w:rPr>
        <w:t>cannot</w:t>
      </w:r>
      <w:r w:rsidRPr="008A329F">
        <w:rPr>
          <w:rFonts w:cs="Arial"/>
        </w:rPr>
        <w:t xml:space="preserve"> give expert advice on definitions for mental health/wellbeing, etc, we </w:t>
      </w:r>
      <w:r w:rsidR="00B21732" w:rsidRPr="008A329F">
        <w:rPr>
          <w:rFonts w:cs="Arial"/>
        </w:rPr>
        <w:t>would like to comment</w:t>
      </w:r>
      <w:r w:rsidRPr="008A329F">
        <w:rPr>
          <w:rFonts w:cs="Arial"/>
        </w:rPr>
        <w:t xml:space="preserve"> on these </w:t>
      </w:r>
      <w:r w:rsidR="4A7D3CFB" w:rsidRPr="008A329F">
        <w:rPr>
          <w:rFonts w:cs="Arial"/>
        </w:rPr>
        <w:t>descriptions</w:t>
      </w:r>
      <w:r w:rsidRPr="008A329F">
        <w:rPr>
          <w:rFonts w:cs="Arial"/>
        </w:rPr>
        <w:t>.</w:t>
      </w:r>
      <w:r w:rsidR="00FD2966" w:rsidRPr="008A329F">
        <w:rPr>
          <w:rFonts w:cs="Arial"/>
        </w:rPr>
        <w:t xml:space="preserve"> </w:t>
      </w:r>
      <w:r w:rsidR="16E33587" w:rsidRPr="008A329F">
        <w:rPr>
          <w:rFonts w:cs="Arial"/>
        </w:rPr>
        <w:t>For example,</w:t>
      </w:r>
      <w:r w:rsidR="00672B79" w:rsidRPr="008A329F">
        <w:rPr>
          <w:rFonts w:cs="Arial"/>
        </w:rPr>
        <w:t xml:space="preserve"> we recognise that everyone has mental health and that there are</w:t>
      </w:r>
      <w:r w:rsidR="16E33587" w:rsidRPr="008A329F">
        <w:rPr>
          <w:rFonts w:cs="Arial"/>
        </w:rPr>
        <w:t xml:space="preserve"> </w:t>
      </w:r>
      <w:r w:rsidR="009C7B93" w:rsidRPr="008A329F">
        <w:rPr>
          <w:rFonts w:cs="Arial"/>
        </w:rPr>
        <w:t>risk factors</w:t>
      </w:r>
      <w:r w:rsidR="003744C1" w:rsidRPr="008A329F">
        <w:rPr>
          <w:rFonts w:cs="Arial"/>
        </w:rPr>
        <w:t>,</w:t>
      </w:r>
      <w:r w:rsidR="009C7B93" w:rsidRPr="008A329F">
        <w:rPr>
          <w:rFonts w:cs="Arial"/>
        </w:rPr>
        <w:t xml:space="preserve"> as well as protective factors</w:t>
      </w:r>
      <w:r w:rsidR="449AD8B9" w:rsidRPr="008A329F">
        <w:rPr>
          <w:rFonts w:cs="Arial"/>
        </w:rPr>
        <w:t>,</w:t>
      </w:r>
      <w:r w:rsidR="009C7B93" w:rsidRPr="008A329F">
        <w:rPr>
          <w:rFonts w:cs="Arial"/>
        </w:rPr>
        <w:t xml:space="preserve"> </w:t>
      </w:r>
      <w:r w:rsidR="00AA57EE" w:rsidRPr="008A329F">
        <w:rPr>
          <w:rFonts w:cs="Arial"/>
        </w:rPr>
        <w:t xml:space="preserve">that contribute to someone’s overall </w:t>
      </w:r>
      <w:r w:rsidR="009C7B93" w:rsidRPr="008A329F">
        <w:rPr>
          <w:rFonts w:cs="Arial"/>
        </w:rPr>
        <w:t>me</w:t>
      </w:r>
      <w:r w:rsidR="003744C1" w:rsidRPr="008A329F">
        <w:rPr>
          <w:rFonts w:cs="Arial"/>
        </w:rPr>
        <w:t>n</w:t>
      </w:r>
      <w:r w:rsidR="009C7B93" w:rsidRPr="008A329F">
        <w:rPr>
          <w:rFonts w:cs="Arial"/>
        </w:rPr>
        <w:t>tal health</w:t>
      </w:r>
      <w:r w:rsidR="00326E66" w:rsidRPr="008A329F">
        <w:rPr>
          <w:rFonts w:cs="Arial"/>
        </w:rPr>
        <w:t xml:space="preserve">. </w:t>
      </w:r>
    </w:p>
    <w:p w14:paraId="54C30A97" w14:textId="388CAA51" w:rsidR="00B21732" w:rsidRPr="008A329F" w:rsidRDefault="00B21732" w:rsidP="00693AD9">
      <w:pPr>
        <w:rPr>
          <w:rFonts w:eastAsia="Arial" w:cs="Arial"/>
        </w:rPr>
      </w:pPr>
    </w:p>
    <w:p w14:paraId="401136D3" w14:textId="44AD59BC" w:rsidR="00CE7F36" w:rsidRPr="008A329F" w:rsidRDefault="00401120" w:rsidP="000A3305">
      <w:r w:rsidRPr="008A329F">
        <w:t>The description acknowledges people’s circumstances and past experiences. F</w:t>
      </w:r>
      <w:r w:rsidR="00D3546C" w:rsidRPr="008A329F">
        <w:rPr>
          <w:rFonts w:cs="Arial"/>
        </w:rPr>
        <w:t>or example,</w:t>
      </w:r>
      <w:r w:rsidR="00326E66" w:rsidRPr="008A329F">
        <w:rPr>
          <w:rFonts w:cs="Arial"/>
        </w:rPr>
        <w:t xml:space="preserve"> </w:t>
      </w:r>
      <w:r w:rsidR="005E1C79" w:rsidRPr="008A329F">
        <w:rPr>
          <w:rFonts w:cs="Arial"/>
        </w:rPr>
        <w:t>people</w:t>
      </w:r>
      <w:r w:rsidR="003D53C4" w:rsidRPr="008A329F">
        <w:rPr>
          <w:rFonts w:cs="Arial"/>
        </w:rPr>
        <w:t xml:space="preserve"> living in the most deprived areas of Scotland, are four times more likely to report depressive symptoms compared to those in the least deprived areas.</w:t>
      </w:r>
      <w:r w:rsidR="003D53C4" w:rsidRPr="008A329F">
        <w:rPr>
          <w:rStyle w:val="FootnoteReference"/>
          <w:rFonts w:cs="Arial"/>
        </w:rPr>
        <w:footnoteReference w:id="6"/>
      </w:r>
      <w:r w:rsidR="003D53C4" w:rsidRPr="008A329F">
        <w:rPr>
          <w:rFonts w:cs="Arial"/>
        </w:rPr>
        <w:t xml:space="preserve"> </w:t>
      </w:r>
      <w:r w:rsidR="003D53C4" w:rsidRPr="008A329F">
        <w:t>Environmental factors such as poverty, adverse childhood experiences (ACEs), trauma, social</w:t>
      </w:r>
      <w:r w:rsidR="00DF01B8" w:rsidRPr="008A329F">
        <w:t xml:space="preserve"> </w:t>
      </w:r>
      <w:r w:rsidR="003D53C4" w:rsidRPr="008A329F">
        <w:lastRenderedPageBreak/>
        <w:t>isolation</w:t>
      </w:r>
      <w:r w:rsidR="00F815D8" w:rsidRPr="008A329F">
        <w:t xml:space="preserve">, are </w:t>
      </w:r>
      <w:r w:rsidR="00C72AD5" w:rsidRPr="008A329F">
        <w:t xml:space="preserve">risk factors associated with experiencing </w:t>
      </w:r>
      <w:r w:rsidR="00F815D8" w:rsidRPr="008A329F">
        <w:t>poorer mental wellbeing.</w:t>
      </w:r>
      <w:r w:rsidR="003D53C4" w:rsidRPr="008A329F">
        <w:rPr>
          <w:rStyle w:val="FootnoteReference"/>
        </w:rPr>
        <w:footnoteReference w:id="7"/>
      </w:r>
      <w:r w:rsidR="00C72AD5" w:rsidRPr="008A329F">
        <w:t xml:space="preserve"> </w:t>
      </w:r>
      <w:r w:rsidR="00F156C6" w:rsidRPr="008A329F">
        <w:rPr>
          <w:rStyle w:val="FootnoteReference"/>
          <w:rFonts w:cs="Arial"/>
        </w:rPr>
        <w:footnoteReference w:id="8"/>
      </w:r>
    </w:p>
    <w:p w14:paraId="7A0569D6" w14:textId="3CBA32E6" w:rsidR="00F156C6" w:rsidRPr="008A329F" w:rsidRDefault="00F156C6" w:rsidP="000A3305">
      <w:pPr>
        <w:rPr>
          <w:rFonts w:cs="Arial"/>
          <w:bCs/>
          <w:szCs w:val="28"/>
        </w:rPr>
      </w:pPr>
    </w:p>
    <w:p w14:paraId="4A65E5BC" w14:textId="77777777" w:rsidR="00407DBA" w:rsidRPr="008A329F" w:rsidRDefault="00DF01B8" w:rsidP="00F156C6">
      <w:r w:rsidRPr="008A329F">
        <w:t>O</w:t>
      </w:r>
      <w:r w:rsidR="00401120" w:rsidRPr="008A329F">
        <w:t>ur overall mental health should be seen as a combination of positive and negative factors, with some outweighing others</w:t>
      </w:r>
      <w:r w:rsidRPr="008A329F">
        <w:t xml:space="preserve">. </w:t>
      </w:r>
    </w:p>
    <w:p w14:paraId="10B536F5" w14:textId="77777777" w:rsidR="00407DBA" w:rsidRPr="008A329F" w:rsidRDefault="00407DBA" w:rsidP="00F156C6"/>
    <w:p w14:paraId="7450E4A7" w14:textId="14AC521C" w:rsidR="00F156C6" w:rsidRPr="008A329F" w:rsidRDefault="00DF01B8" w:rsidP="00F156C6">
      <w:pPr>
        <w:rPr>
          <w:rFonts w:cs="Arial"/>
          <w:bCs/>
          <w:szCs w:val="28"/>
        </w:rPr>
      </w:pPr>
      <w:r w:rsidRPr="008A329F">
        <w:t xml:space="preserve">However, </w:t>
      </w:r>
      <w:r w:rsidR="00407DBA" w:rsidRPr="008A329F">
        <w:t xml:space="preserve">as a sight loss charity, </w:t>
      </w:r>
      <w:r w:rsidR="00401120" w:rsidRPr="008A329F">
        <w:t>we are keenly aware of the external challenges that impact on b</w:t>
      </w:r>
      <w:r w:rsidR="007A3BF5" w:rsidRPr="008A329F">
        <w:rPr>
          <w:rFonts w:cs="Arial"/>
          <w:bCs/>
          <w:szCs w:val="28"/>
        </w:rPr>
        <w:t xml:space="preserve">lind and partially sighted people, </w:t>
      </w:r>
      <w:r w:rsidR="00F156C6" w:rsidRPr="008A329F">
        <w:rPr>
          <w:rFonts w:cs="Arial"/>
          <w:bCs/>
          <w:szCs w:val="28"/>
        </w:rPr>
        <w:t>such as lack of accessible information, communication barriers, as well as physical barriers to accessing services, public transport and</w:t>
      </w:r>
      <w:r w:rsidR="007A3BF5" w:rsidRPr="008A329F">
        <w:rPr>
          <w:rFonts w:cs="Arial"/>
          <w:bCs/>
          <w:szCs w:val="28"/>
        </w:rPr>
        <w:t xml:space="preserve"> </w:t>
      </w:r>
      <w:r w:rsidR="000C483F" w:rsidRPr="008A329F">
        <w:rPr>
          <w:rFonts w:cs="Arial"/>
          <w:bCs/>
          <w:szCs w:val="28"/>
        </w:rPr>
        <w:t>navigating around streets, public spaces</w:t>
      </w:r>
      <w:r w:rsidR="00BC232A" w:rsidRPr="008A329F">
        <w:rPr>
          <w:rFonts w:cs="Arial"/>
          <w:bCs/>
          <w:szCs w:val="28"/>
        </w:rPr>
        <w:t>, etc</w:t>
      </w:r>
      <w:r w:rsidR="000C483F" w:rsidRPr="008A329F">
        <w:rPr>
          <w:rFonts w:cs="Arial"/>
          <w:bCs/>
          <w:szCs w:val="28"/>
        </w:rPr>
        <w:t xml:space="preserve">. </w:t>
      </w:r>
    </w:p>
    <w:p w14:paraId="39CBE5B9" w14:textId="77777777" w:rsidR="00F156C6" w:rsidRPr="008A329F" w:rsidRDefault="00F156C6" w:rsidP="000A3305">
      <w:pPr>
        <w:rPr>
          <w:rFonts w:cs="Arial"/>
          <w:bCs/>
          <w:szCs w:val="28"/>
        </w:rPr>
      </w:pPr>
    </w:p>
    <w:p w14:paraId="70BED27F" w14:textId="2F5FFC4A" w:rsidR="000A3305" w:rsidRPr="008A329F" w:rsidRDefault="000A3305" w:rsidP="000A3305">
      <w:pPr>
        <w:rPr>
          <w:rFonts w:cs="Arial"/>
          <w:bCs/>
          <w:szCs w:val="28"/>
        </w:rPr>
      </w:pPr>
      <w:r w:rsidRPr="008A329F">
        <w:rPr>
          <w:rFonts w:cs="Arial"/>
          <w:b/>
          <w:bCs/>
          <w:szCs w:val="28"/>
        </w:rPr>
        <w:t>Mental wellbeing</w:t>
      </w:r>
    </w:p>
    <w:p w14:paraId="48EF8633" w14:textId="44F34373" w:rsidR="000A3305" w:rsidRPr="008A329F" w:rsidRDefault="000A3305" w:rsidP="003605A7">
      <w:pPr>
        <w:rPr>
          <w:rFonts w:cs="Arial"/>
          <w:szCs w:val="28"/>
        </w:rPr>
      </w:pPr>
      <w:r w:rsidRPr="008A329F">
        <w:rPr>
          <w:rFonts w:cs="Arial"/>
          <w:szCs w:val="28"/>
        </w:rPr>
        <w:t xml:space="preserve">Mental wellbeing affects, and is affected by, mental health. It includes subjective wellbeing (such as life satisfaction) and psychological wellbeing (such as our sense of purpose in life, our sense of belonging, and our positive relationships with others). We can look after our mental wellbeing in the same way as we do our mental health – and having good mental wellbeing can stop our mental health getting worse. The Royal College of Psychiatrists defines wellbeing as: </w:t>
      </w:r>
      <w:r w:rsidR="00513ABD" w:rsidRPr="008A329F">
        <w:rPr>
          <w:rFonts w:cs="Arial"/>
          <w:szCs w:val="28"/>
        </w:rPr>
        <w:t>“</w:t>
      </w:r>
      <w:r w:rsidRPr="008A329F">
        <w:rPr>
          <w:rFonts w:cs="Arial"/>
          <w:szCs w:val="28"/>
        </w:rPr>
        <w:t>A positive state of mind and body, feeling safe and able to cope, with a sense of connection with people, communities and the wider environment</w:t>
      </w:r>
      <w:r w:rsidR="00D570B7" w:rsidRPr="008A329F">
        <w:rPr>
          <w:rFonts w:cs="Arial"/>
          <w:szCs w:val="28"/>
        </w:rPr>
        <w:t>.</w:t>
      </w:r>
      <w:r w:rsidR="00513ABD" w:rsidRPr="008A329F">
        <w:rPr>
          <w:rFonts w:cs="Arial"/>
          <w:szCs w:val="28"/>
        </w:rPr>
        <w:t>”</w:t>
      </w:r>
    </w:p>
    <w:p w14:paraId="2DAD6FD1" w14:textId="77777777" w:rsidR="00B55680" w:rsidRPr="008A329F" w:rsidRDefault="00B55680" w:rsidP="00D570B7"/>
    <w:p w14:paraId="12DCA5B1" w14:textId="3EF38239" w:rsidR="000A3305" w:rsidRPr="008A329F" w:rsidRDefault="000A3305" w:rsidP="00E07970">
      <w:pPr>
        <w:pStyle w:val="Heading3"/>
        <w:rPr>
          <w:b/>
        </w:rPr>
      </w:pPr>
      <w:r w:rsidRPr="008A329F">
        <w:rPr>
          <w:b/>
        </w:rPr>
        <w:t xml:space="preserve">1.3 Do you agree with this description of mental wellbeing? </w:t>
      </w:r>
      <w:r w:rsidR="00C07C97" w:rsidRPr="008A329F">
        <w:rPr>
          <w:b/>
          <w:bCs/>
        </w:rPr>
        <w:t>Yes,</w:t>
      </w:r>
      <w:r w:rsidR="34BD8D3C" w:rsidRPr="008A329F">
        <w:rPr>
          <w:b/>
          <w:bCs/>
        </w:rPr>
        <w:t xml:space="preserve"> in part</w:t>
      </w:r>
    </w:p>
    <w:p w14:paraId="1ED8B133" w14:textId="60DA2C8C" w:rsidR="00646A6F" w:rsidRPr="008A329F" w:rsidRDefault="000A3305" w:rsidP="00A86B45">
      <w:pPr>
        <w:pStyle w:val="Heading3"/>
        <w:rPr>
          <w:b/>
        </w:rPr>
      </w:pPr>
      <w:r w:rsidRPr="008A329F">
        <w:rPr>
          <w:b/>
        </w:rPr>
        <w:t>1.4 If you answered no, what would you change about this description and why</w:t>
      </w:r>
      <w:r w:rsidR="00967CE3" w:rsidRPr="008A329F">
        <w:rPr>
          <w:b/>
        </w:rPr>
        <w:t>?</w:t>
      </w:r>
    </w:p>
    <w:p w14:paraId="67C5A488" w14:textId="6D747106" w:rsidR="000A3305" w:rsidRPr="008A329F" w:rsidRDefault="0CC449DA" w:rsidP="000A3305">
      <w:pPr>
        <w:rPr>
          <w:rFonts w:cs="Arial"/>
        </w:rPr>
      </w:pPr>
      <w:r w:rsidRPr="008A329F">
        <w:rPr>
          <w:rFonts w:cs="Arial"/>
        </w:rPr>
        <w:t>T</w:t>
      </w:r>
      <w:r w:rsidR="009C7B93" w:rsidRPr="008A329F">
        <w:rPr>
          <w:rFonts w:cs="Arial"/>
        </w:rPr>
        <w:t xml:space="preserve">he description above is helpful for framing mental wellbeing </w:t>
      </w:r>
      <w:r w:rsidR="00F13A03" w:rsidRPr="008A329F">
        <w:rPr>
          <w:rFonts w:cs="Arial"/>
        </w:rPr>
        <w:t>relative to an individual's circumstances</w:t>
      </w:r>
      <w:r w:rsidR="0F3EF885" w:rsidRPr="008A329F">
        <w:rPr>
          <w:rFonts w:cs="Arial"/>
        </w:rPr>
        <w:t xml:space="preserve">. </w:t>
      </w:r>
      <w:r w:rsidR="00C07C97" w:rsidRPr="008A329F">
        <w:rPr>
          <w:rFonts w:cs="Arial"/>
        </w:rPr>
        <w:t>However, we</w:t>
      </w:r>
      <w:r w:rsidR="00CE1A13" w:rsidRPr="008A329F">
        <w:rPr>
          <w:rFonts w:cs="Arial"/>
        </w:rPr>
        <w:t xml:space="preserve"> </w:t>
      </w:r>
      <w:r w:rsidR="00DD16F8" w:rsidRPr="008A329F">
        <w:rPr>
          <w:rFonts w:cs="Arial"/>
        </w:rPr>
        <w:t xml:space="preserve">are unsure about the </w:t>
      </w:r>
      <w:r w:rsidR="004F5319" w:rsidRPr="008A329F">
        <w:rPr>
          <w:rFonts w:cs="Arial"/>
        </w:rPr>
        <w:t xml:space="preserve">use of the </w:t>
      </w:r>
      <w:r w:rsidR="00DD16F8" w:rsidRPr="008A329F">
        <w:rPr>
          <w:rFonts w:cs="Arial"/>
        </w:rPr>
        <w:t>phrase</w:t>
      </w:r>
      <w:r w:rsidR="00750201" w:rsidRPr="008A329F">
        <w:rPr>
          <w:rFonts w:cs="Arial"/>
        </w:rPr>
        <w:t xml:space="preserve"> </w:t>
      </w:r>
      <w:r w:rsidR="00DF01B8" w:rsidRPr="008A329F">
        <w:rPr>
          <w:rFonts w:cs="Arial"/>
        </w:rPr>
        <w:t>“</w:t>
      </w:r>
      <w:r w:rsidR="189042BC" w:rsidRPr="008A329F">
        <w:rPr>
          <w:rFonts w:cs="Arial"/>
        </w:rPr>
        <w:t xml:space="preserve">positive </w:t>
      </w:r>
      <w:r w:rsidR="009C7B93" w:rsidRPr="008A329F">
        <w:rPr>
          <w:rFonts w:cs="Arial"/>
        </w:rPr>
        <w:t xml:space="preserve">state of mind and </w:t>
      </w:r>
      <w:r w:rsidR="189042BC" w:rsidRPr="008A329F">
        <w:rPr>
          <w:rFonts w:cs="Arial"/>
        </w:rPr>
        <w:t>body</w:t>
      </w:r>
      <w:r w:rsidR="00DF01B8" w:rsidRPr="008A329F">
        <w:rPr>
          <w:rFonts w:cs="Arial"/>
        </w:rPr>
        <w:t>”</w:t>
      </w:r>
      <w:r w:rsidR="0006620F" w:rsidRPr="008A329F">
        <w:rPr>
          <w:rFonts w:cs="Arial"/>
        </w:rPr>
        <w:t xml:space="preserve">, as </w:t>
      </w:r>
      <w:r w:rsidR="003B4897" w:rsidRPr="008A329F">
        <w:rPr>
          <w:rFonts w:cs="Arial"/>
        </w:rPr>
        <w:t xml:space="preserve">a positive state of body could be interpreted </w:t>
      </w:r>
      <w:r w:rsidR="00BB295D" w:rsidRPr="008A329F">
        <w:rPr>
          <w:rFonts w:cs="Arial"/>
        </w:rPr>
        <w:t xml:space="preserve">in many </w:t>
      </w:r>
      <w:r w:rsidR="00525FBE" w:rsidRPr="008A329F">
        <w:rPr>
          <w:rFonts w:cs="Arial"/>
        </w:rPr>
        <w:t>different ways</w:t>
      </w:r>
      <w:r w:rsidR="00BB295D" w:rsidRPr="008A329F">
        <w:rPr>
          <w:rFonts w:cs="Arial"/>
        </w:rPr>
        <w:t xml:space="preserve"> and could</w:t>
      </w:r>
      <w:r w:rsidR="009C7B93" w:rsidRPr="008A329F">
        <w:rPr>
          <w:rFonts w:cs="Arial"/>
        </w:rPr>
        <w:t xml:space="preserve"> be </w:t>
      </w:r>
      <w:r w:rsidR="66345830" w:rsidRPr="008A329F">
        <w:rPr>
          <w:rFonts w:cs="Arial"/>
        </w:rPr>
        <w:t xml:space="preserve">misconstrued </w:t>
      </w:r>
      <w:r w:rsidR="66345830" w:rsidRPr="008A329F">
        <w:rPr>
          <w:rFonts w:cs="Arial"/>
        </w:rPr>
        <w:lastRenderedPageBreak/>
        <w:t>to mean</w:t>
      </w:r>
      <w:r w:rsidR="00F13A03" w:rsidRPr="008A329F">
        <w:rPr>
          <w:rFonts w:cs="Arial"/>
        </w:rPr>
        <w:t xml:space="preserve"> that </w:t>
      </w:r>
      <w:r w:rsidR="66345830" w:rsidRPr="008A329F">
        <w:rPr>
          <w:rFonts w:cs="Arial"/>
        </w:rPr>
        <w:t>one</w:t>
      </w:r>
      <w:r w:rsidR="00F13A03" w:rsidRPr="008A329F">
        <w:rPr>
          <w:rFonts w:cs="Arial"/>
        </w:rPr>
        <w:t xml:space="preserve"> must have </w:t>
      </w:r>
      <w:r w:rsidR="66345830" w:rsidRPr="008A329F">
        <w:rPr>
          <w:rFonts w:cs="Arial"/>
        </w:rPr>
        <w:t xml:space="preserve">a </w:t>
      </w:r>
      <w:r w:rsidR="00DF01B8" w:rsidRPr="008A329F">
        <w:rPr>
          <w:rFonts w:cs="Arial"/>
        </w:rPr>
        <w:t>“</w:t>
      </w:r>
      <w:r w:rsidR="00F13A03" w:rsidRPr="008A329F">
        <w:rPr>
          <w:rFonts w:cs="Arial"/>
        </w:rPr>
        <w:t>positive</w:t>
      </w:r>
      <w:r w:rsidR="00DF01B8" w:rsidRPr="008A329F">
        <w:rPr>
          <w:rFonts w:cs="Arial"/>
        </w:rPr>
        <w:t>”</w:t>
      </w:r>
      <w:r w:rsidR="00F13A03" w:rsidRPr="008A329F">
        <w:rPr>
          <w:rFonts w:cs="Arial"/>
        </w:rPr>
        <w:t xml:space="preserve"> body image</w:t>
      </w:r>
      <w:r w:rsidR="00720486" w:rsidRPr="008A329F">
        <w:rPr>
          <w:rFonts w:cs="Arial"/>
        </w:rPr>
        <w:t>, which potentially could be exclusionary</w:t>
      </w:r>
      <w:r w:rsidR="00DF01B8" w:rsidRPr="008A329F">
        <w:rPr>
          <w:rFonts w:cs="Arial"/>
        </w:rPr>
        <w:t>.</w:t>
      </w:r>
    </w:p>
    <w:p w14:paraId="1534186F" w14:textId="77777777" w:rsidR="00407DBA" w:rsidRPr="008A329F" w:rsidRDefault="00407DBA" w:rsidP="000A3305">
      <w:pPr>
        <w:rPr>
          <w:rFonts w:cs="Arial"/>
        </w:rPr>
      </w:pPr>
    </w:p>
    <w:p w14:paraId="0ABE9D00" w14:textId="4DA9022F" w:rsidR="000A3305" w:rsidRPr="008A329F" w:rsidRDefault="000A3305" w:rsidP="00C373C4">
      <w:pPr>
        <w:pStyle w:val="Heading2"/>
      </w:pPr>
      <w:r w:rsidRPr="008A329F">
        <w:t>Mental health conditions and mental illness</w:t>
      </w:r>
    </w:p>
    <w:p w14:paraId="4D99CF95" w14:textId="018B1EBC" w:rsidR="000A3305" w:rsidRPr="008A329F" w:rsidRDefault="000A3305" w:rsidP="000A3305">
      <w:pPr>
        <w:rPr>
          <w:rFonts w:cs="Arial"/>
          <w:szCs w:val="28"/>
        </w:rPr>
      </w:pPr>
      <w:r w:rsidRPr="008A329F">
        <w:rPr>
          <w:rFonts w:cs="Arial"/>
          <w:szCs w:val="28"/>
        </w:rPr>
        <w:t xml:space="preserve">Mental health conditions are where the criteria </w:t>
      </w:r>
      <w:r w:rsidR="005E1C79" w:rsidRPr="008A329F">
        <w:rPr>
          <w:rFonts w:cs="Arial"/>
          <w:szCs w:val="28"/>
        </w:rPr>
        <w:t>have</w:t>
      </w:r>
      <w:r w:rsidRPr="008A329F">
        <w:rPr>
          <w:rFonts w:cs="Arial"/>
          <w:szCs w:val="28"/>
        </w:rPr>
        <w:t xml:space="preserve"> been met for a clinical diagnosis of mental illness. This means that a diagnosis of a mental illness has been given by a professional. Mental health conditions can greatly impact day to day </w:t>
      </w:r>
      <w:r w:rsidR="00FC6BA2" w:rsidRPr="008A329F">
        <w:rPr>
          <w:rFonts w:cs="Arial"/>
          <w:szCs w:val="28"/>
        </w:rPr>
        <w:t>life and</w:t>
      </w:r>
      <w:r w:rsidRPr="008A329F">
        <w:rPr>
          <w:rFonts w:cs="Arial"/>
          <w:szCs w:val="28"/>
        </w:rPr>
        <w:t xml:space="preserve"> can be potentially enduring. These include depression, generalised anxiety disorder (GAD), panic disorder, phobias, social anxiety disorder, obsessive-compulsive disorder (OCD) and post-traumatic stress disorder (PTSD), as well as bipolar disorder, schizophrenia, and other psychosis, among many more. How mental illness affects someone can change from day to day. The professional treatment and support that each individual </w:t>
      </w:r>
      <w:r w:rsidR="00FC6BA2" w:rsidRPr="008A329F">
        <w:rPr>
          <w:rFonts w:cs="Arial"/>
          <w:szCs w:val="28"/>
        </w:rPr>
        <w:t>need</w:t>
      </w:r>
      <w:r w:rsidRPr="008A329F">
        <w:rPr>
          <w:rFonts w:cs="Arial"/>
          <w:szCs w:val="28"/>
        </w:rPr>
        <w:t xml:space="preserve"> can change too.</w:t>
      </w:r>
    </w:p>
    <w:p w14:paraId="5126C014" w14:textId="77777777" w:rsidR="005E1C79" w:rsidRPr="008A329F" w:rsidRDefault="005E1C79" w:rsidP="000A3305">
      <w:pPr>
        <w:rPr>
          <w:rFonts w:cs="Arial"/>
          <w:szCs w:val="28"/>
        </w:rPr>
      </w:pPr>
    </w:p>
    <w:p w14:paraId="2AFA92B3" w14:textId="77777777" w:rsidR="000A3305" w:rsidRPr="008A329F" w:rsidRDefault="000A3305" w:rsidP="000A3305">
      <w:pPr>
        <w:rPr>
          <w:rFonts w:cs="Arial"/>
          <w:szCs w:val="28"/>
        </w:rPr>
      </w:pPr>
      <w:r w:rsidRPr="008A329F">
        <w:rPr>
          <w:rFonts w:cs="Arial"/>
          <w:szCs w:val="28"/>
        </w:rPr>
        <w:t xml:space="preserve">Someone may have an acute mental health problem or mental health condition that has not yet been diagnosed, but they can still be unwell. </w:t>
      </w:r>
    </w:p>
    <w:p w14:paraId="20BD6504" w14:textId="5CA964A5" w:rsidR="000A3305" w:rsidRPr="008A329F" w:rsidRDefault="000A3305" w:rsidP="000A3305">
      <w:pPr>
        <w:rPr>
          <w:rFonts w:cs="Arial"/>
          <w:szCs w:val="28"/>
        </w:rPr>
      </w:pPr>
      <w:r w:rsidRPr="008A329F">
        <w:rPr>
          <w:rFonts w:cs="Arial"/>
          <w:szCs w:val="28"/>
        </w:rPr>
        <w:t>Their diagnosis may also change over time.</w:t>
      </w:r>
    </w:p>
    <w:p w14:paraId="50692FA2" w14:textId="77777777" w:rsidR="00967CE3" w:rsidRPr="008A329F" w:rsidRDefault="00967CE3" w:rsidP="00967CE3">
      <w:pPr>
        <w:rPr>
          <w:lang w:eastAsia="en-GB"/>
        </w:rPr>
      </w:pPr>
    </w:p>
    <w:p w14:paraId="4EFF1DB0" w14:textId="7879E721" w:rsidR="000A3305" w:rsidRPr="008A329F" w:rsidRDefault="000A3305" w:rsidP="00C373C4">
      <w:pPr>
        <w:pStyle w:val="Heading3"/>
        <w:rPr>
          <w:b/>
          <w:bCs/>
        </w:rPr>
      </w:pPr>
      <w:r w:rsidRPr="008A329F">
        <w:rPr>
          <w:b/>
          <w:bCs/>
        </w:rPr>
        <w:t>1.5 Do you agree with this description of mental conditions and mental illness? [</w:t>
      </w:r>
      <w:r w:rsidR="0010472E" w:rsidRPr="008A329F">
        <w:rPr>
          <w:b/>
          <w:bCs/>
        </w:rPr>
        <w:t>Not entirely</w:t>
      </w:r>
      <w:r w:rsidRPr="008A329F">
        <w:rPr>
          <w:b/>
          <w:bCs/>
        </w:rPr>
        <w:t>]</w:t>
      </w:r>
    </w:p>
    <w:p w14:paraId="2E71EC40" w14:textId="75BB4085" w:rsidR="00646A6F" w:rsidRPr="008A329F" w:rsidRDefault="000A3305" w:rsidP="00646A6F">
      <w:pPr>
        <w:pStyle w:val="Heading3"/>
        <w:rPr>
          <w:rFonts w:cs="Arial"/>
          <w:b/>
          <w:bCs/>
          <w:szCs w:val="28"/>
        </w:rPr>
      </w:pPr>
      <w:r w:rsidRPr="008A329F">
        <w:rPr>
          <w:b/>
          <w:bCs/>
        </w:rPr>
        <w:t>1.6 If you answered no, what would you change about this description and why?</w:t>
      </w:r>
    </w:p>
    <w:p w14:paraId="7FB11A31" w14:textId="2C1CBCA3" w:rsidR="004C7258" w:rsidRPr="008A329F" w:rsidRDefault="00646A6F" w:rsidP="00445027">
      <w:pPr>
        <w:rPr>
          <w:rFonts w:cs="Arial"/>
          <w:bCs/>
          <w:szCs w:val="28"/>
        </w:rPr>
      </w:pPr>
      <w:r w:rsidRPr="008A329F">
        <w:rPr>
          <w:rFonts w:cs="Arial"/>
          <w:bCs/>
          <w:szCs w:val="28"/>
        </w:rPr>
        <w:t>W</w:t>
      </w:r>
      <w:r w:rsidR="00DF01B8" w:rsidRPr="008A329F">
        <w:rPr>
          <w:rFonts w:cs="Arial"/>
          <w:bCs/>
          <w:szCs w:val="28"/>
        </w:rPr>
        <w:t xml:space="preserve">e acknowledge that </w:t>
      </w:r>
      <w:r w:rsidRPr="008A329F">
        <w:rPr>
          <w:rFonts w:cs="Arial"/>
          <w:bCs/>
          <w:szCs w:val="28"/>
        </w:rPr>
        <w:t xml:space="preserve">a clinical basis for definition </w:t>
      </w:r>
      <w:r w:rsidR="005E1C79" w:rsidRPr="008A329F">
        <w:rPr>
          <w:rFonts w:cs="Arial"/>
          <w:bCs/>
          <w:szCs w:val="28"/>
        </w:rPr>
        <w:t xml:space="preserve">of </w:t>
      </w:r>
      <w:r w:rsidRPr="008A329F">
        <w:rPr>
          <w:rFonts w:cs="Arial"/>
          <w:bCs/>
          <w:szCs w:val="28"/>
        </w:rPr>
        <w:t>mental health conditions and mental ill</w:t>
      </w:r>
      <w:r w:rsidR="00633D69" w:rsidRPr="008A329F">
        <w:rPr>
          <w:rFonts w:cs="Arial"/>
          <w:bCs/>
          <w:szCs w:val="28"/>
        </w:rPr>
        <w:t>ness</w:t>
      </w:r>
      <w:r w:rsidR="00FC45D7" w:rsidRPr="008A329F">
        <w:rPr>
          <w:rFonts w:cs="Arial"/>
          <w:bCs/>
          <w:szCs w:val="28"/>
        </w:rPr>
        <w:t xml:space="preserve"> can </w:t>
      </w:r>
      <w:r w:rsidR="00E94E5E" w:rsidRPr="008A329F">
        <w:rPr>
          <w:rFonts w:cs="Arial"/>
          <w:bCs/>
          <w:szCs w:val="28"/>
        </w:rPr>
        <w:t xml:space="preserve">be used to </w:t>
      </w:r>
      <w:r w:rsidR="00FC45D7" w:rsidRPr="008A329F">
        <w:rPr>
          <w:rFonts w:cs="Arial"/>
          <w:bCs/>
          <w:szCs w:val="28"/>
        </w:rPr>
        <w:t>identify sui</w:t>
      </w:r>
      <w:r w:rsidRPr="008A329F">
        <w:rPr>
          <w:rFonts w:cs="Arial"/>
          <w:bCs/>
          <w:szCs w:val="28"/>
        </w:rPr>
        <w:t xml:space="preserve">table care and treatment options, </w:t>
      </w:r>
      <w:r w:rsidR="00FC45D7" w:rsidRPr="008A329F">
        <w:rPr>
          <w:rFonts w:cs="Arial"/>
          <w:bCs/>
          <w:szCs w:val="28"/>
        </w:rPr>
        <w:t xml:space="preserve">depending </w:t>
      </w:r>
      <w:r w:rsidR="00E94E5E" w:rsidRPr="008A329F">
        <w:rPr>
          <w:rFonts w:cs="Arial"/>
          <w:bCs/>
          <w:szCs w:val="28"/>
        </w:rPr>
        <w:t>o</w:t>
      </w:r>
      <w:r w:rsidR="00FC45D7" w:rsidRPr="008A329F">
        <w:rPr>
          <w:rFonts w:cs="Arial"/>
          <w:bCs/>
          <w:szCs w:val="28"/>
        </w:rPr>
        <w:t xml:space="preserve">n </w:t>
      </w:r>
      <w:r w:rsidR="00E94E5E" w:rsidRPr="008A329F">
        <w:rPr>
          <w:rFonts w:cs="Arial"/>
          <w:bCs/>
          <w:szCs w:val="28"/>
        </w:rPr>
        <w:t>symptoms</w:t>
      </w:r>
      <w:r w:rsidR="00FC45D7" w:rsidRPr="008A329F">
        <w:rPr>
          <w:rFonts w:cs="Arial"/>
          <w:bCs/>
          <w:szCs w:val="28"/>
        </w:rPr>
        <w:t xml:space="preserve"> </w:t>
      </w:r>
      <w:r w:rsidR="007275DD" w:rsidRPr="008A329F">
        <w:rPr>
          <w:rFonts w:cs="Arial"/>
          <w:bCs/>
          <w:szCs w:val="28"/>
        </w:rPr>
        <w:t>experienced</w:t>
      </w:r>
      <w:r w:rsidR="00B94969" w:rsidRPr="008A329F">
        <w:rPr>
          <w:rFonts w:cs="Arial"/>
          <w:bCs/>
          <w:szCs w:val="28"/>
        </w:rPr>
        <w:t>. However, it should also be acknowledged that</w:t>
      </w:r>
      <w:r w:rsidR="007275DD" w:rsidRPr="008A329F">
        <w:rPr>
          <w:rFonts w:cs="Arial"/>
          <w:bCs/>
          <w:szCs w:val="28"/>
        </w:rPr>
        <w:t xml:space="preserve"> </w:t>
      </w:r>
      <w:r w:rsidR="00FC45D7" w:rsidRPr="008A329F">
        <w:rPr>
          <w:rFonts w:cs="Arial"/>
          <w:bCs/>
          <w:szCs w:val="28"/>
        </w:rPr>
        <w:t>the</w:t>
      </w:r>
      <w:r w:rsidR="004C7258" w:rsidRPr="008A329F">
        <w:rPr>
          <w:rFonts w:cs="Arial"/>
          <w:bCs/>
          <w:szCs w:val="28"/>
        </w:rPr>
        <w:t>se definitions</w:t>
      </w:r>
      <w:r w:rsidR="00FC45D7" w:rsidRPr="008A329F">
        <w:rPr>
          <w:rFonts w:cs="Arial"/>
          <w:bCs/>
          <w:szCs w:val="28"/>
        </w:rPr>
        <w:t xml:space="preserve"> </w:t>
      </w:r>
      <w:r w:rsidR="004C7258" w:rsidRPr="008A329F">
        <w:rPr>
          <w:rFonts w:cs="Arial"/>
          <w:bCs/>
          <w:szCs w:val="28"/>
        </w:rPr>
        <w:t>frequently</w:t>
      </w:r>
      <w:r w:rsidR="00FC45D7" w:rsidRPr="008A329F">
        <w:rPr>
          <w:rFonts w:cs="Arial"/>
          <w:bCs/>
          <w:szCs w:val="28"/>
        </w:rPr>
        <w:t xml:space="preserve"> attach a stigm</w:t>
      </w:r>
      <w:r w:rsidR="001128B2" w:rsidRPr="008A329F">
        <w:rPr>
          <w:rFonts w:cs="Arial"/>
          <w:bCs/>
          <w:szCs w:val="28"/>
        </w:rPr>
        <w:t>a</w:t>
      </w:r>
      <w:r w:rsidR="007275DD" w:rsidRPr="008A329F">
        <w:rPr>
          <w:rFonts w:cs="Arial"/>
          <w:bCs/>
          <w:szCs w:val="28"/>
        </w:rPr>
        <w:t>.</w:t>
      </w:r>
      <w:r w:rsidR="004C7258" w:rsidRPr="008A329F">
        <w:rPr>
          <w:rFonts w:cs="Arial"/>
          <w:bCs/>
          <w:szCs w:val="28"/>
        </w:rPr>
        <w:t xml:space="preserve"> </w:t>
      </w:r>
      <w:r w:rsidR="00035588" w:rsidRPr="008A329F">
        <w:rPr>
          <w:rFonts w:cs="Arial"/>
          <w:bCs/>
          <w:szCs w:val="28"/>
        </w:rPr>
        <w:t xml:space="preserve">Using medical terms and clinical terminology can often label people and act as a barrier to them seeking help and support at the right time and place. </w:t>
      </w:r>
    </w:p>
    <w:p w14:paraId="5F13B648" w14:textId="77777777" w:rsidR="004C7258" w:rsidRPr="008A329F" w:rsidRDefault="004C7258" w:rsidP="00445027">
      <w:pPr>
        <w:rPr>
          <w:rFonts w:cs="Arial"/>
          <w:bCs/>
          <w:szCs w:val="28"/>
        </w:rPr>
      </w:pPr>
    </w:p>
    <w:p w14:paraId="33E5944E" w14:textId="77777777" w:rsidR="004F5319" w:rsidRPr="008A329F" w:rsidRDefault="000E1BA3" w:rsidP="000A3305">
      <w:pPr>
        <w:rPr>
          <w:rStyle w:val="Hyperlink"/>
          <w:color w:val="auto"/>
          <w:u w:val="none"/>
        </w:rPr>
      </w:pPr>
      <w:r w:rsidRPr="008A329F">
        <w:rPr>
          <w:rStyle w:val="Hyperlink"/>
          <w:color w:val="auto"/>
          <w:u w:val="none"/>
        </w:rPr>
        <w:t>Recover</w:t>
      </w:r>
      <w:r w:rsidR="00B173BF" w:rsidRPr="008A329F">
        <w:rPr>
          <w:rStyle w:val="Hyperlink"/>
          <w:color w:val="auto"/>
          <w:u w:val="none"/>
        </w:rPr>
        <w:t xml:space="preserve">y </w:t>
      </w:r>
      <w:r w:rsidRPr="008A329F">
        <w:rPr>
          <w:rStyle w:val="Hyperlink"/>
          <w:color w:val="auto"/>
          <w:u w:val="none"/>
        </w:rPr>
        <w:t>models</w:t>
      </w:r>
      <w:r w:rsidR="00B173BF" w:rsidRPr="008A329F">
        <w:rPr>
          <w:rStyle w:val="Hyperlink"/>
          <w:color w:val="auto"/>
          <w:u w:val="none"/>
        </w:rPr>
        <w:t xml:space="preserve"> in </w:t>
      </w:r>
      <w:r w:rsidR="00717943" w:rsidRPr="008A329F">
        <w:rPr>
          <w:rStyle w:val="Hyperlink"/>
          <w:color w:val="auto"/>
          <w:u w:val="none"/>
        </w:rPr>
        <w:t xml:space="preserve">the </w:t>
      </w:r>
      <w:r w:rsidR="00B173BF" w:rsidRPr="008A329F">
        <w:rPr>
          <w:rStyle w:val="Hyperlink"/>
          <w:color w:val="auto"/>
          <w:u w:val="none"/>
        </w:rPr>
        <w:t>mental health field</w:t>
      </w:r>
      <w:r w:rsidRPr="008A329F">
        <w:rPr>
          <w:rStyle w:val="Hyperlink"/>
          <w:color w:val="auto"/>
          <w:u w:val="none"/>
        </w:rPr>
        <w:t xml:space="preserve"> and </w:t>
      </w:r>
      <w:r w:rsidR="00B173BF" w:rsidRPr="008A329F">
        <w:rPr>
          <w:rStyle w:val="Hyperlink"/>
          <w:color w:val="auto"/>
          <w:u w:val="none"/>
        </w:rPr>
        <w:t xml:space="preserve">the </w:t>
      </w:r>
      <w:r w:rsidRPr="008A329F">
        <w:rPr>
          <w:rStyle w:val="Hyperlink"/>
          <w:color w:val="auto"/>
          <w:u w:val="none"/>
        </w:rPr>
        <w:t xml:space="preserve">social model of disability </w:t>
      </w:r>
      <w:r w:rsidR="00B173BF" w:rsidRPr="008A329F">
        <w:rPr>
          <w:rStyle w:val="Hyperlink"/>
          <w:color w:val="auto"/>
          <w:u w:val="none"/>
        </w:rPr>
        <w:t xml:space="preserve">places the emphasis </w:t>
      </w:r>
      <w:r w:rsidR="000855DD" w:rsidRPr="008A329F">
        <w:rPr>
          <w:rStyle w:val="Hyperlink"/>
          <w:color w:val="auto"/>
          <w:u w:val="none"/>
        </w:rPr>
        <w:t>on societal and community barriers,</w:t>
      </w:r>
      <w:r w:rsidR="00DD6960" w:rsidRPr="008A329F">
        <w:rPr>
          <w:rStyle w:val="Hyperlink"/>
          <w:color w:val="auto"/>
          <w:u w:val="none"/>
        </w:rPr>
        <w:t xml:space="preserve"> which are often the root causes of </w:t>
      </w:r>
      <w:r w:rsidR="00550BF4" w:rsidRPr="008A329F">
        <w:rPr>
          <w:rStyle w:val="Hyperlink"/>
          <w:color w:val="auto"/>
          <w:u w:val="none"/>
        </w:rPr>
        <w:t>mental</w:t>
      </w:r>
      <w:r w:rsidR="00DD6960" w:rsidRPr="008A329F">
        <w:rPr>
          <w:rStyle w:val="Hyperlink"/>
          <w:color w:val="auto"/>
          <w:u w:val="none"/>
        </w:rPr>
        <w:t xml:space="preserve"> health conditions and mental illness. </w:t>
      </w:r>
      <w:r w:rsidR="00550BF4" w:rsidRPr="008A329F">
        <w:rPr>
          <w:rStyle w:val="Hyperlink"/>
          <w:color w:val="auto"/>
          <w:u w:val="none"/>
        </w:rPr>
        <w:t>The</w:t>
      </w:r>
      <w:r w:rsidR="00EF771D" w:rsidRPr="008A329F">
        <w:rPr>
          <w:rStyle w:val="Hyperlink"/>
          <w:color w:val="auto"/>
          <w:u w:val="none"/>
        </w:rPr>
        <w:t>se</w:t>
      </w:r>
      <w:r w:rsidR="00550BF4" w:rsidRPr="008A329F">
        <w:rPr>
          <w:rStyle w:val="Hyperlink"/>
          <w:color w:val="auto"/>
          <w:u w:val="none"/>
        </w:rPr>
        <w:t xml:space="preserve"> take a </w:t>
      </w:r>
      <w:r w:rsidR="004C7258" w:rsidRPr="008A329F">
        <w:rPr>
          <w:rStyle w:val="Hyperlink"/>
          <w:color w:val="auto"/>
          <w:u w:val="none"/>
        </w:rPr>
        <w:t>“</w:t>
      </w:r>
      <w:r w:rsidR="00B163AD" w:rsidRPr="008A329F">
        <w:rPr>
          <w:rStyle w:val="Hyperlink"/>
          <w:color w:val="auto"/>
          <w:u w:val="none"/>
        </w:rPr>
        <w:t>strength-</w:t>
      </w:r>
      <w:r w:rsidR="00550BF4" w:rsidRPr="008A329F">
        <w:rPr>
          <w:rStyle w:val="Hyperlink"/>
          <w:color w:val="auto"/>
          <w:u w:val="none"/>
        </w:rPr>
        <w:t>based</w:t>
      </w:r>
      <w:r w:rsidR="004C7258" w:rsidRPr="008A329F">
        <w:rPr>
          <w:rStyle w:val="Hyperlink"/>
          <w:color w:val="auto"/>
          <w:u w:val="none"/>
        </w:rPr>
        <w:t>”</w:t>
      </w:r>
      <w:r w:rsidR="00550BF4" w:rsidRPr="008A329F">
        <w:rPr>
          <w:rStyle w:val="Hyperlink"/>
          <w:color w:val="auto"/>
          <w:u w:val="none"/>
        </w:rPr>
        <w:t xml:space="preserve"> </w:t>
      </w:r>
      <w:r w:rsidR="00CC1A5E" w:rsidRPr="008A329F">
        <w:rPr>
          <w:rStyle w:val="Hyperlink"/>
          <w:color w:val="auto"/>
          <w:u w:val="none"/>
        </w:rPr>
        <w:t xml:space="preserve">and human </w:t>
      </w:r>
      <w:r w:rsidR="00293E1B" w:rsidRPr="008A329F">
        <w:rPr>
          <w:rStyle w:val="Hyperlink"/>
          <w:color w:val="auto"/>
          <w:u w:val="none"/>
        </w:rPr>
        <w:t>rights-based</w:t>
      </w:r>
      <w:r w:rsidR="00CC1A5E" w:rsidRPr="008A329F">
        <w:rPr>
          <w:rStyle w:val="Hyperlink"/>
          <w:color w:val="auto"/>
          <w:u w:val="none"/>
        </w:rPr>
        <w:t xml:space="preserve"> </w:t>
      </w:r>
      <w:r w:rsidR="00550BF4" w:rsidRPr="008A329F">
        <w:rPr>
          <w:rStyle w:val="Hyperlink"/>
          <w:color w:val="auto"/>
          <w:u w:val="none"/>
        </w:rPr>
        <w:t>approach</w:t>
      </w:r>
      <w:r w:rsidR="0010472E" w:rsidRPr="008A329F">
        <w:rPr>
          <w:rStyle w:val="Hyperlink"/>
          <w:color w:val="auto"/>
          <w:u w:val="none"/>
        </w:rPr>
        <w:t xml:space="preserve">. </w:t>
      </w:r>
    </w:p>
    <w:p w14:paraId="447F5FEF" w14:textId="3248F4D6" w:rsidR="00633D69" w:rsidRPr="008A329F" w:rsidRDefault="0010472E" w:rsidP="000A3305">
      <w:r w:rsidRPr="008A329F">
        <w:rPr>
          <w:rStyle w:val="Hyperlink"/>
          <w:color w:val="auto"/>
          <w:u w:val="none"/>
        </w:rPr>
        <w:lastRenderedPageBreak/>
        <w:t>F</w:t>
      </w:r>
      <w:r w:rsidR="00550BF4" w:rsidRPr="008A329F">
        <w:rPr>
          <w:rStyle w:val="Hyperlink"/>
          <w:color w:val="auto"/>
          <w:u w:val="none"/>
        </w:rPr>
        <w:t xml:space="preserve">or example, </w:t>
      </w:r>
      <w:r w:rsidRPr="008A329F">
        <w:rPr>
          <w:rStyle w:val="Hyperlink"/>
          <w:color w:val="auto"/>
          <w:u w:val="none"/>
        </w:rPr>
        <w:t xml:space="preserve">saying </w:t>
      </w:r>
      <w:r w:rsidR="004C7258" w:rsidRPr="008A329F">
        <w:t>“</w:t>
      </w:r>
      <w:r w:rsidR="00035588" w:rsidRPr="008A329F">
        <w:t>What’s wrong with you?</w:t>
      </w:r>
      <w:r w:rsidR="004C7258" w:rsidRPr="008A329F">
        <w:t>”</w:t>
      </w:r>
      <w:r w:rsidRPr="008A329F">
        <w:t xml:space="preserve"> </w:t>
      </w:r>
      <w:r w:rsidR="00EF771D" w:rsidRPr="008A329F">
        <w:t>implie</w:t>
      </w:r>
      <w:r w:rsidRPr="008A329F">
        <w:t xml:space="preserve">s blame whilst asking “What’s happened to you?” </w:t>
      </w:r>
      <w:r w:rsidR="00C07C97" w:rsidRPr="008A329F">
        <w:t>opens</w:t>
      </w:r>
      <w:r w:rsidR="00EF771D" w:rsidRPr="008A329F">
        <w:t xml:space="preserve"> a conversation</w:t>
      </w:r>
      <w:r w:rsidRPr="008A329F">
        <w:t xml:space="preserve">. </w:t>
      </w:r>
      <w:r w:rsidR="00DC247F" w:rsidRPr="008A329F">
        <w:rPr>
          <w:rStyle w:val="FootnoteReference"/>
        </w:rPr>
        <w:footnoteReference w:id="9"/>
      </w:r>
      <w:r w:rsidR="00EF771D" w:rsidRPr="008A329F">
        <w:t xml:space="preserve"> </w:t>
      </w:r>
      <w:r w:rsidR="00633D69" w:rsidRPr="008A329F">
        <w:t xml:space="preserve">This </w:t>
      </w:r>
      <w:r w:rsidR="00FC57C5" w:rsidRPr="008A329F">
        <w:t>avoid</w:t>
      </w:r>
      <w:r w:rsidR="00EF771D" w:rsidRPr="008A329F">
        <w:t>s</w:t>
      </w:r>
      <w:r w:rsidR="00FC57C5" w:rsidRPr="008A329F">
        <w:t xml:space="preserve"> treating individuals as passive rec</w:t>
      </w:r>
      <w:r w:rsidR="00717943" w:rsidRPr="008A329F">
        <w:t>ipien</w:t>
      </w:r>
      <w:r w:rsidR="00FC57C5" w:rsidRPr="008A329F">
        <w:t>ts, and more as active participants</w:t>
      </w:r>
      <w:r w:rsidR="00293E1B" w:rsidRPr="008A329F">
        <w:t>.</w:t>
      </w:r>
    </w:p>
    <w:p w14:paraId="24EDD8B0" w14:textId="539EA497" w:rsidR="00873A41" w:rsidRPr="008A329F" w:rsidRDefault="00873A41" w:rsidP="005C5F41"/>
    <w:p w14:paraId="081D07BB" w14:textId="77777777" w:rsidR="00873A41" w:rsidRPr="008A329F" w:rsidRDefault="00873A41" w:rsidP="005C5F41"/>
    <w:p w14:paraId="6253658D" w14:textId="74367237" w:rsidR="006627D7" w:rsidRPr="008A329F" w:rsidRDefault="006627D7" w:rsidP="00873A41">
      <w:pPr>
        <w:pStyle w:val="Heading2"/>
      </w:pPr>
      <w:r w:rsidRPr="008A329F">
        <w:t>2. Our Overall Vision</w:t>
      </w:r>
    </w:p>
    <w:p w14:paraId="0F43A6B0" w14:textId="67C8AEB3" w:rsidR="00F61953" w:rsidRPr="008A329F" w:rsidRDefault="000A3305" w:rsidP="00D248CA">
      <w:pPr>
        <w:pStyle w:val="Heading3"/>
        <w:rPr>
          <w:b/>
          <w:bCs/>
        </w:rPr>
      </w:pPr>
      <w:r w:rsidRPr="008A329F">
        <w:rPr>
          <w:b/>
          <w:bCs/>
        </w:rPr>
        <w:t xml:space="preserve">2.1 On page 5 we have identified a draft vision for the Mental Health and Wellbeing Strategy: </w:t>
      </w:r>
      <w:r w:rsidR="004C7258" w:rsidRPr="008A329F">
        <w:rPr>
          <w:b/>
          <w:bCs/>
        </w:rPr>
        <w:t>“</w:t>
      </w:r>
      <w:r w:rsidRPr="008A329F">
        <w:rPr>
          <w:b/>
          <w:bCs/>
        </w:rPr>
        <w:t>Better mental health and wellbeing for all</w:t>
      </w:r>
      <w:r w:rsidR="00135BF2" w:rsidRPr="008A329F">
        <w:rPr>
          <w:b/>
          <w:bCs/>
        </w:rPr>
        <w:t>,</w:t>
      </w:r>
      <w:r w:rsidRPr="008A329F">
        <w:rPr>
          <w:b/>
          <w:bCs/>
        </w:rPr>
        <w:t>”. Do you agree with the proposed vision? [</w:t>
      </w:r>
      <w:r w:rsidR="00EF771D" w:rsidRPr="008A329F">
        <w:rPr>
          <w:b/>
          <w:bCs/>
        </w:rPr>
        <w:t>Partly</w:t>
      </w:r>
      <w:r w:rsidRPr="008A329F">
        <w:rPr>
          <w:b/>
          <w:bCs/>
        </w:rPr>
        <w:t xml:space="preserve">] </w:t>
      </w:r>
    </w:p>
    <w:p w14:paraId="0B0E653B" w14:textId="77777777" w:rsidR="00F61953" w:rsidRPr="008A329F" w:rsidRDefault="00F61953" w:rsidP="00F61953">
      <w:pPr>
        <w:rPr>
          <w:lang w:eastAsia="en-GB"/>
        </w:rPr>
      </w:pPr>
    </w:p>
    <w:p w14:paraId="5BA57C05" w14:textId="658CD437" w:rsidR="000A3305" w:rsidRPr="008A329F" w:rsidRDefault="000A3305" w:rsidP="00967CE3">
      <w:pPr>
        <w:pStyle w:val="Heading3"/>
        <w:rPr>
          <w:b/>
          <w:bCs/>
        </w:rPr>
      </w:pPr>
      <w:r w:rsidRPr="008A329F">
        <w:rPr>
          <w:b/>
          <w:bCs/>
        </w:rPr>
        <w:t>2.2 If not, what do you think the vision should be?</w:t>
      </w:r>
    </w:p>
    <w:p w14:paraId="089E1D63" w14:textId="657D7F0C" w:rsidR="00871E9C" w:rsidRPr="008A329F" w:rsidRDefault="008B216E" w:rsidP="00871E9C">
      <w:r w:rsidRPr="008A329F">
        <w:rPr>
          <w:rFonts w:cs="Arial"/>
        </w:rPr>
        <w:t>W</w:t>
      </w:r>
      <w:r w:rsidR="00352084" w:rsidRPr="008A329F">
        <w:rPr>
          <w:rFonts w:cs="Arial"/>
        </w:rPr>
        <w:t>hil</w:t>
      </w:r>
      <w:r w:rsidR="00CF2C9F" w:rsidRPr="008A329F">
        <w:rPr>
          <w:rFonts w:cs="Arial"/>
        </w:rPr>
        <w:t>e</w:t>
      </w:r>
      <w:r w:rsidR="00342772" w:rsidRPr="008A329F">
        <w:rPr>
          <w:rFonts w:cs="Arial"/>
        </w:rPr>
        <w:t xml:space="preserve"> we welcome </w:t>
      </w:r>
      <w:r w:rsidR="008B6699" w:rsidRPr="008A329F">
        <w:rPr>
          <w:rFonts w:cs="Arial"/>
        </w:rPr>
        <w:t xml:space="preserve">the vision for better mental health and wellbeing for all, </w:t>
      </w:r>
      <w:r w:rsidR="00985DF7" w:rsidRPr="008A329F">
        <w:rPr>
          <w:rFonts w:cs="Arial"/>
        </w:rPr>
        <w:t xml:space="preserve">we </w:t>
      </w:r>
      <w:r w:rsidR="00132760" w:rsidRPr="008A329F">
        <w:rPr>
          <w:rFonts w:cs="Arial"/>
        </w:rPr>
        <w:t xml:space="preserve">strongly believe that </w:t>
      </w:r>
      <w:r w:rsidR="00985DF7" w:rsidRPr="008A329F">
        <w:rPr>
          <w:rFonts w:cs="Arial"/>
        </w:rPr>
        <w:t>tackling mental health inequalities</w:t>
      </w:r>
      <w:r w:rsidR="00132760" w:rsidRPr="008A329F">
        <w:rPr>
          <w:rFonts w:cs="Arial"/>
        </w:rPr>
        <w:t xml:space="preserve"> should be</w:t>
      </w:r>
      <w:r w:rsidR="00985DF7" w:rsidRPr="008A329F">
        <w:rPr>
          <w:rFonts w:cs="Arial"/>
        </w:rPr>
        <w:t xml:space="preserve"> at the forefront of this strategy.</w:t>
      </w:r>
      <w:r w:rsidR="00352084" w:rsidRPr="008A329F">
        <w:rPr>
          <w:rFonts w:cs="Arial"/>
        </w:rPr>
        <w:t xml:space="preserve"> </w:t>
      </w:r>
      <w:r w:rsidR="00871E9C" w:rsidRPr="008A329F">
        <w:rPr>
          <w:rFonts w:cs="Arial"/>
        </w:rPr>
        <w:t xml:space="preserve">We would like to see more recognition of </w:t>
      </w:r>
      <w:r w:rsidR="00C07C97" w:rsidRPr="008A329F">
        <w:rPr>
          <w:rFonts w:cs="Arial"/>
        </w:rPr>
        <w:t>existing mental</w:t>
      </w:r>
      <w:r w:rsidR="00871E9C" w:rsidRPr="008A329F">
        <w:rPr>
          <w:rFonts w:cs="Arial"/>
        </w:rPr>
        <w:t xml:space="preserve"> health </w:t>
      </w:r>
      <w:r w:rsidR="00C07C97" w:rsidRPr="008A329F">
        <w:rPr>
          <w:rFonts w:cs="Arial"/>
        </w:rPr>
        <w:t>inequalities,</w:t>
      </w:r>
      <w:r w:rsidR="00871E9C" w:rsidRPr="008A329F">
        <w:rPr>
          <w:rFonts w:cs="Arial"/>
        </w:rPr>
        <w:t xml:space="preserve"> </w:t>
      </w:r>
      <w:r w:rsidR="00AF17E7" w:rsidRPr="008A329F">
        <w:rPr>
          <w:rFonts w:cs="Arial"/>
        </w:rPr>
        <w:t xml:space="preserve">particularly </w:t>
      </w:r>
      <w:r w:rsidR="00871E9C" w:rsidRPr="008A329F">
        <w:rPr>
          <w:rFonts w:cs="Arial"/>
        </w:rPr>
        <w:t>amongst blind and partially sighted people</w:t>
      </w:r>
      <w:r w:rsidR="00B94969" w:rsidRPr="008A329F">
        <w:rPr>
          <w:rFonts w:cs="Arial"/>
        </w:rPr>
        <w:t>,</w:t>
      </w:r>
      <w:r w:rsidR="00AF17E7" w:rsidRPr="008A329F">
        <w:rPr>
          <w:rFonts w:cs="Arial"/>
        </w:rPr>
        <w:t xml:space="preserve"> and</w:t>
      </w:r>
      <w:r w:rsidR="00871E9C" w:rsidRPr="008A329F">
        <w:rPr>
          <w:rFonts w:cs="Arial"/>
        </w:rPr>
        <w:t xml:space="preserve"> interventions</w:t>
      </w:r>
      <w:r w:rsidR="00E755EC" w:rsidRPr="008A329F">
        <w:rPr>
          <w:rFonts w:cs="Arial"/>
        </w:rPr>
        <w:t xml:space="preserve"> that</w:t>
      </w:r>
      <w:r w:rsidR="00871E9C" w:rsidRPr="008A329F">
        <w:rPr>
          <w:rFonts w:cs="Arial"/>
        </w:rPr>
        <w:t xml:space="preserve"> focus on readdressing the gaps that exist</w:t>
      </w:r>
      <w:r w:rsidR="00E755EC" w:rsidRPr="008A329F">
        <w:rPr>
          <w:rFonts w:cs="Arial"/>
        </w:rPr>
        <w:t>.</w:t>
      </w:r>
    </w:p>
    <w:p w14:paraId="24D0C6D1" w14:textId="77777777" w:rsidR="008B6699" w:rsidRPr="008A329F" w:rsidRDefault="008B6699" w:rsidP="00B44D38">
      <w:pPr>
        <w:rPr>
          <w:rFonts w:cs="Arial"/>
        </w:rPr>
      </w:pPr>
    </w:p>
    <w:p w14:paraId="19BF49DB" w14:textId="32B07E67" w:rsidR="0036624E" w:rsidRPr="008A329F" w:rsidRDefault="005102F1" w:rsidP="00B44D38">
      <w:pPr>
        <w:rPr>
          <w:rFonts w:cs="Arial"/>
        </w:rPr>
      </w:pPr>
      <w:r w:rsidRPr="008A329F">
        <w:rPr>
          <w:rFonts w:cs="Arial"/>
        </w:rPr>
        <w:t>U</w:t>
      </w:r>
      <w:r w:rsidR="00352084" w:rsidRPr="008A329F">
        <w:rPr>
          <w:rFonts w:cs="Arial"/>
        </w:rPr>
        <w:t xml:space="preserve">sing a population level </w:t>
      </w:r>
      <w:r w:rsidR="005631A0" w:rsidRPr="008A329F">
        <w:rPr>
          <w:rFonts w:cs="Arial"/>
        </w:rPr>
        <w:t xml:space="preserve">definition for </w:t>
      </w:r>
      <w:r w:rsidR="008B216E" w:rsidRPr="008A329F">
        <w:rPr>
          <w:rFonts w:cs="Arial"/>
        </w:rPr>
        <w:t>me</w:t>
      </w:r>
      <w:r w:rsidR="005631A0" w:rsidRPr="008A329F">
        <w:rPr>
          <w:rFonts w:cs="Arial"/>
        </w:rPr>
        <w:t>n</w:t>
      </w:r>
      <w:r w:rsidR="008B216E" w:rsidRPr="008A329F">
        <w:rPr>
          <w:rFonts w:cs="Arial"/>
        </w:rPr>
        <w:t xml:space="preserve">tal health and wellbeing </w:t>
      </w:r>
      <w:r w:rsidR="005631A0" w:rsidRPr="008A329F">
        <w:rPr>
          <w:rFonts w:cs="Arial"/>
        </w:rPr>
        <w:t xml:space="preserve">can help </w:t>
      </w:r>
      <w:r w:rsidR="0001404C" w:rsidRPr="008A329F">
        <w:rPr>
          <w:rFonts w:cs="Arial"/>
        </w:rPr>
        <w:t>break</w:t>
      </w:r>
      <w:r w:rsidR="004C7258" w:rsidRPr="008A329F">
        <w:rPr>
          <w:rFonts w:cs="Arial"/>
        </w:rPr>
        <w:t xml:space="preserve"> </w:t>
      </w:r>
      <w:r w:rsidR="0001404C" w:rsidRPr="008A329F">
        <w:rPr>
          <w:rFonts w:cs="Arial"/>
        </w:rPr>
        <w:t>down</w:t>
      </w:r>
      <w:r w:rsidR="00352084" w:rsidRPr="008A329F">
        <w:rPr>
          <w:rFonts w:cs="Arial"/>
        </w:rPr>
        <w:t xml:space="preserve"> stigma, </w:t>
      </w:r>
      <w:r w:rsidR="00B36D38" w:rsidRPr="008A329F">
        <w:rPr>
          <w:rFonts w:cs="Arial"/>
        </w:rPr>
        <w:t xml:space="preserve">it </w:t>
      </w:r>
      <w:r w:rsidR="000213D8" w:rsidRPr="008A329F">
        <w:rPr>
          <w:rFonts w:cs="Arial"/>
        </w:rPr>
        <w:t xml:space="preserve">can overlook </w:t>
      </w:r>
      <w:r w:rsidR="00C07C97" w:rsidRPr="008A329F">
        <w:rPr>
          <w:rFonts w:cs="Arial"/>
        </w:rPr>
        <w:t>existing mental</w:t>
      </w:r>
      <w:r w:rsidR="0036624E" w:rsidRPr="008A329F">
        <w:rPr>
          <w:rFonts w:cs="Arial"/>
        </w:rPr>
        <w:t xml:space="preserve"> healt</w:t>
      </w:r>
      <w:r w:rsidR="0001404C" w:rsidRPr="008A329F">
        <w:rPr>
          <w:rFonts w:cs="Arial"/>
        </w:rPr>
        <w:t>h</w:t>
      </w:r>
      <w:r w:rsidR="000213D8" w:rsidRPr="008A329F">
        <w:rPr>
          <w:rFonts w:cs="Arial"/>
        </w:rPr>
        <w:t xml:space="preserve"> inequalities</w:t>
      </w:r>
      <w:r w:rsidR="0001404C" w:rsidRPr="008A329F">
        <w:rPr>
          <w:rFonts w:cs="Arial"/>
        </w:rPr>
        <w:t>,</w:t>
      </w:r>
      <w:r w:rsidR="0036624E" w:rsidRPr="008A329F">
        <w:rPr>
          <w:rFonts w:cs="Arial"/>
        </w:rPr>
        <w:t xml:space="preserve"> and the </w:t>
      </w:r>
      <w:r w:rsidR="00873A41" w:rsidRPr="008A329F">
        <w:rPr>
          <w:rFonts w:cs="Arial"/>
        </w:rPr>
        <w:t>risk factors, w</w:t>
      </w:r>
      <w:r w:rsidR="0036624E" w:rsidRPr="008A329F">
        <w:rPr>
          <w:rFonts w:cs="Arial"/>
        </w:rPr>
        <w:t xml:space="preserve">hich can result in </w:t>
      </w:r>
      <w:r w:rsidR="00B36D38" w:rsidRPr="008A329F">
        <w:rPr>
          <w:rFonts w:cs="Arial"/>
        </w:rPr>
        <w:t xml:space="preserve">certain groups experiencing higher rates of </w:t>
      </w:r>
      <w:r w:rsidR="0036624E" w:rsidRPr="008A329F">
        <w:rPr>
          <w:rFonts w:cs="Arial"/>
        </w:rPr>
        <w:t xml:space="preserve">poorer mental health/emotional wellbeing. </w:t>
      </w:r>
      <w:r w:rsidR="00352084" w:rsidRPr="008A329F">
        <w:rPr>
          <w:rFonts w:cs="Arial"/>
        </w:rPr>
        <w:t xml:space="preserve">For </w:t>
      </w:r>
      <w:r w:rsidR="00BF0E57" w:rsidRPr="008A329F">
        <w:rPr>
          <w:rFonts w:cs="Arial"/>
        </w:rPr>
        <w:t>example,</w:t>
      </w:r>
      <w:r w:rsidR="00352084" w:rsidRPr="008A329F">
        <w:rPr>
          <w:rFonts w:cs="Arial"/>
        </w:rPr>
        <w:t xml:space="preserve"> </w:t>
      </w:r>
      <w:r w:rsidR="00B44D38" w:rsidRPr="008A329F">
        <w:rPr>
          <w:rFonts w:cs="Arial"/>
        </w:rPr>
        <w:t>85</w:t>
      </w:r>
      <w:r w:rsidR="00D33C54" w:rsidRPr="008A329F">
        <w:rPr>
          <w:rFonts w:cs="Arial"/>
        </w:rPr>
        <w:t xml:space="preserve"> per cent</w:t>
      </w:r>
      <w:r w:rsidR="00B44D38" w:rsidRPr="008A329F">
        <w:rPr>
          <w:rFonts w:cs="Arial"/>
        </w:rPr>
        <w:t xml:space="preserve"> of blind and partially sighted people </w:t>
      </w:r>
      <w:r w:rsidR="00EA45B0" w:rsidRPr="008A329F">
        <w:rPr>
          <w:rFonts w:cs="Arial"/>
        </w:rPr>
        <w:t>responding</w:t>
      </w:r>
      <w:r w:rsidR="00B44D38" w:rsidRPr="008A329F">
        <w:rPr>
          <w:rFonts w:cs="Arial"/>
        </w:rPr>
        <w:t xml:space="preserve"> to an external survey said that sight loss had an impact on </w:t>
      </w:r>
      <w:r w:rsidR="00E6158F" w:rsidRPr="008A329F">
        <w:rPr>
          <w:rFonts w:cs="Arial"/>
        </w:rPr>
        <w:t xml:space="preserve">their </w:t>
      </w:r>
      <w:r w:rsidR="00B44D38" w:rsidRPr="008A329F">
        <w:rPr>
          <w:rFonts w:cs="Arial"/>
        </w:rPr>
        <w:t>emotional well-being.</w:t>
      </w:r>
      <w:r w:rsidR="00B44D38" w:rsidRPr="008A329F">
        <w:rPr>
          <w:rStyle w:val="FootnoteReference"/>
          <w:rFonts w:cs="Arial"/>
        </w:rPr>
        <w:footnoteReference w:id="10"/>
      </w:r>
    </w:p>
    <w:p w14:paraId="5A811FB0" w14:textId="77777777" w:rsidR="0036624E" w:rsidRPr="008A329F" w:rsidRDefault="0036624E" w:rsidP="0036624E">
      <w:pPr>
        <w:rPr>
          <w:rFonts w:cs="Arial"/>
          <w:bCs/>
          <w:szCs w:val="28"/>
        </w:rPr>
      </w:pPr>
    </w:p>
    <w:p w14:paraId="00A2CC2B" w14:textId="071C626A" w:rsidR="000A3305" w:rsidRPr="008A329F" w:rsidRDefault="0036624E" w:rsidP="5A9F1BDA">
      <w:pPr>
        <w:rPr>
          <w:rFonts w:cs="Arial"/>
        </w:rPr>
      </w:pPr>
      <w:r w:rsidRPr="008A329F">
        <w:rPr>
          <w:rFonts w:cs="Arial"/>
        </w:rPr>
        <w:lastRenderedPageBreak/>
        <w:t xml:space="preserve">To offer a truly inclusive approach, there </w:t>
      </w:r>
      <w:r w:rsidR="0001404C" w:rsidRPr="008A329F">
        <w:rPr>
          <w:rFonts w:cs="Arial"/>
        </w:rPr>
        <w:t>must</w:t>
      </w:r>
      <w:r w:rsidRPr="008A329F">
        <w:rPr>
          <w:rFonts w:cs="Arial"/>
        </w:rPr>
        <w:t xml:space="preserve"> be value in recognising diversity, and actively promoting this, particularly in the development, </w:t>
      </w:r>
      <w:r w:rsidR="00FC6BA2" w:rsidRPr="008A329F">
        <w:rPr>
          <w:rFonts w:cs="Arial"/>
        </w:rPr>
        <w:t>design,</w:t>
      </w:r>
      <w:r w:rsidRPr="008A329F">
        <w:rPr>
          <w:rFonts w:cs="Arial"/>
        </w:rPr>
        <w:t xml:space="preserve"> and delivery of mental health services</w:t>
      </w:r>
      <w:r w:rsidR="00E915FA" w:rsidRPr="008A329F">
        <w:rPr>
          <w:rFonts w:cs="Arial"/>
        </w:rPr>
        <w:t>.</w:t>
      </w:r>
      <w:r w:rsidR="00FC57C5" w:rsidRPr="008A329F">
        <w:rPr>
          <w:rFonts w:cs="Arial"/>
        </w:rPr>
        <w:t xml:space="preserve"> </w:t>
      </w:r>
    </w:p>
    <w:p w14:paraId="7ECC050E" w14:textId="6752F658" w:rsidR="5A9F1BDA" w:rsidRPr="008A329F" w:rsidRDefault="5A9F1BDA" w:rsidP="5A9F1BDA">
      <w:pPr>
        <w:rPr>
          <w:szCs w:val="28"/>
        </w:rPr>
      </w:pPr>
    </w:p>
    <w:p w14:paraId="22E56F49" w14:textId="187352F7" w:rsidR="00691F61" w:rsidRPr="008A329F" w:rsidRDefault="000A3305" w:rsidP="00691F61">
      <w:pPr>
        <w:pStyle w:val="Heading3"/>
        <w:rPr>
          <w:b/>
          <w:bCs/>
        </w:rPr>
      </w:pPr>
      <w:r w:rsidRPr="008A329F">
        <w:rPr>
          <w:b/>
          <w:bCs/>
        </w:rPr>
        <w:t>2.3 If we achieve our vision, what do you think success would look like?</w:t>
      </w:r>
      <w:r w:rsidR="00691F61" w:rsidRPr="008A329F">
        <w:rPr>
          <w:b/>
          <w:bCs/>
        </w:rPr>
        <w:t xml:space="preserve"> </w:t>
      </w:r>
    </w:p>
    <w:p w14:paraId="70EAC1B3" w14:textId="616EF590" w:rsidR="003A163B" w:rsidRPr="008A329F" w:rsidRDefault="003A163B" w:rsidP="003A163B">
      <w:pPr>
        <w:rPr>
          <w:lang w:eastAsia="en-GB"/>
        </w:rPr>
      </w:pPr>
      <w:r w:rsidRPr="008A329F">
        <w:rPr>
          <w:lang w:eastAsia="en-GB"/>
        </w:rPr>
        <w:t>Good mental health and wellbeing are sustained by a wide range of accessible, cross-sector services and support.  The availability of such support is crucial for those experiencing sensory loss</w:t>
      </w:r>
      <w:bookmarkStart w:id="6" w:name="_Int_RkcSJ9ZX"/>
      <w:r w:rsidRPr="008A329F">
        <w:rPr>
          <w:lang w:eastAsia="en-GB"/>
        </w:rPr>
        <w:t xml:space="preserve">. </w:t>
      </w:r>
      <w:bookmarkEnd w:id="6"/>
      <w:r w:rsidRPr="008A329F">
        <w:rPr>
          <w:lang w:eastAsia="en-GB"/>
        </w:rPr>
        <w:t>Cairns et al (2009) identified that social and emotional issues and the need for counselling and emotional support were among the “top 10” issues that emerged for blind and partially sighted people in Scotland.</w:t>
      </w:r>
      <w:r w:rsidRPr="008A329F">
        <w:rPr>
          <w:rStyle w:val="FootnoteReference"/>
          <w:lang w:eastAsia="en-GB"/>
        </w:rPr>
        <w:footnoteReference w:id="11"/>
      </w:r>
    </w:p>
    <w:p w14:paraId="7309B96E" w14:textId="571BA2DA" w:rsidR="003A163B" w:rsidRPr="008A329F" w:rsidRDefault="003A163B" w:rsidP="003A163B">
      <w:pPr>
        <w:rPr>
          <w:lang w:eastAsia="en-GB"/>
        </w:rPr>
      </w:pPr>
    </w:p>
    <w:p w14:paraId="662BA7BB" w14:textId="4AB24E6E" w:rsidR="003A163B" w:rsidRPr="008A329F" w:rsidRDefault="003A163B" w:rsidP="003A163B">
      <w:pPr>
        <w:rPr>
          <w:lang w:eastAsia="en-GB"/>
        </w:rPr>
      </w:pPr>
      <w:r w:rsidRPr="008A329F">
        <w:rPr>
          <w:lang w:eastAsia="en-GB"/>
        </w:rPr>
        <w:t xml:space="preserve">Investment is required to address widening inequalities in mental health, providing access to emotional support and/or counselling. </w:t>
      </w:r>
    </w:p>
    <w:p w14:paraId="3577B9BD" w14:textId="4D1D5117" w:rsidR="003A163B" w:rsidRPr="008A329F" w:rsidRDefault="003A163B" w:rsidP="003A163B">
      <w:pPr>
        <w:rPr>
          <w:lang w:eastAsia="en-GB"/>
        </w:rPr>
      </w:pPr>
    </w:p>
    <w:p w14:paraId="7B250451" w14:textId="035E1451" w:rsidR="003A163B" w:rsidRPr="008A329F" w:rsidRDefault="00D33C54" w:rsidP="003A163B">
      <w:pPr>
        <w:rPr>
          <w:rFonts w:cs="Arial"/>
        </w:rPr>
      </w:pPr>
      <w:r w:rsidRPr="008A329F">
        <w:rPr>
          <w:szCs w:val="28"/>
        </w:rPr>
        <w:t>Eye Care Liaison Officer (</w:t>
      </w:r>
      <w:r w:rsidR="003A163B" w:rsidRPr="008A329F">
        <w:rPr>
          <w:rFonts w:eastAsia="Arial" w:cs="Arial"/>
        </w:rPr>
        <w:t>ECLOs</w:t>
      </w:r>
      <w:r w:rsidRPr="008A329F">
        <w:rPr>
          <w:rFonts w:eastAsia="Arial" w:cs="Arial"/>
        </w:rPr>
        <w:t>)</w:t>
      </w:r>
      <w:r w:rsidR="003A163B" w:rsidRPr="008A329F">
        <w:rPr>
          <w:rFonts w:eastAsia="Arial" w:cs="Arial"/>
        </w:rPr>
        <w:t xml:space="preserve"> are key </w:t>
      </w:r>
      <w:r w:rsidR="003A163B" w:rsidRPr="008A329F">
        <w:rPr>
          <w:rFonts w:cs="Arial"/>
        </w:rPr>
        <w:t xml:space="preserve">in signposting and referring onto emotional and practical support, as well as local services and counselling support. However, their availability is often a postcode lottery. </w:t>
      </w:r>
    </w:p>
    <w:p w14:paraId="525767DE" w14:textId="77777777" w:rsidR="003A163B" w:rsidRPr="008A329F" w:rsidRDefault="003A163B" w:rsidP="00B94969">
      <w:pPr>
        <w:pStyle w:val="CommentText"/>
        <w:rPr>
          <w:sz w:val="28"/>
          <w:szCs w:val="28"/>
        </w:rPr>
      </w:pPr>
    </w:p>
    <w:p w14:paraId="4865E874" w14:textId="6B23ECF3" w:rsidR="00B94969" w:rsidRPr="008A329F" w:rsidRDefault="00B94969" w:rsidP="00B94969">
      <w:pPr>
        <w:pStyle w:val="CommentText"/>
        <w:rPr>
          <w:sz w:val="28"/>
          <w:szCs w:val="28"/>
        </w:rPr>
      </w:pPr>
      <w:r w:rsidRPr="008A329F">
        <w:rPr>
          <w:sz w:val="28"/>
          <w:szCs w:val="28"/>
        </w:rPr>
        <w:t>For blind and partially sighted people to have better mental health there would be:</w:t>
      </w:r>
    </w:p>
    <w:p w14:paraId="450D9A90" w14:textId="77777777" w:rsidR="00D33C54" w:rsidRPr="008A329F" w:rsidRDefault="00D33C54" w:rsidP="002A2595">
      <w:pPr>
        <w:pStyle w:val="CommentText"/>
        <w:numPr>
          <w:ilvl w:val="0"/>
          <w:numId w:val="31"/>
        </w:numPr>
        <w:rPr>
          <w:sz w:val="28"/>
          <w:szCs w:val="28"/>
        </w:rPr>
      </w:pPr>
      <w:r w:rsidRPr="008A329F">
        <w:rPr>
          <w:sz w:val="28"/>
          <w:szCs w:val="28"/>
        </w:rPr>
        <w:t>Investment in mental health services;</w:t>
      </w:r>
    </w:p>
    <w:p w14:paraId="53990AA3" w14:textId="4B0FE402" w:rsidR="00B94969" w:rsidRPr="008A329F" w:rsidRDefault="00B94969" w:rsidP="002A2595">
      <w:pPr>
        <w:pStyle w:val="CommentText"/>
        <w:numPr>
          <w:ilvl w:val="0"/>
          <w:numId w:val="31"/>
        </w:numPr>
        <w:rPr>
          <w:sz w:val="28"/>
          <w:szCs w:val="28"/>
        </w:rPr>
      </w:pPr>
      <w:r w:rsidRPr="008A329F">
        <w:rPr>
          <w:sz w:val="28"/>
          <w:szCs w:val="28"/>
        </w:rPr>
        <w:t xml:space="preserve">Access to an </w:t>
      </w:r>
      <w:r w:rsidR="002A2595" w:rsidRPr="008A329F">
        <w:rPr>
          <w:sz w:val="28"/>
          <w:szCs w:val="28"/>
        </w:rPr>
        <w:t>ECLO</w:t>
      </w:r>
      <w:r w:rsidRPr="008A329F">
        <w:rPr>
          <w:sz w:val="28"/>
          <w:szCs w:val="28"/>
        </w:rPr>
        <w:t xml:space="preserve"> at the point of diagnosis and throughout the sight loss pathway</w:t>
      </w:r>
      <w:r w:rsidR="002A2595" w:rsidRPr="008A329F">
        <w:rPr>
          <w:sz w:val="28"/>
          <w:szCs w:val="28"/>
        </w:rPr>
        <w:t xml:space="preserve">; </w:t>
      </w:r>
    </w:p>
    <w:p w14:paraId="069BC20E" w14:textId="77777777" w:rsidR="002A2595" w:rsidRPr="008A329F" w:rsidRDefault="00B94969" w:rsidP="002A2595">
      <w:pPr>
        <w:pStyle w:val="CommentText"/>
        <w:numPr>
          <w:ilvl w:val="0"/>
          <w:numId w:val="31"/>
        </w:numPr>
        <w:rPr>
          <w:sz w:val="28"/>
          <w:szCs w:val="28"/>
        </w:rPr>
      </w:pPr>
      <w:r w:rsidRPr="008A329F">
        <w:rPr>
          <w:sz w:val="28"/>
          <w:szCs w:val="28"/>
        </w:rPr>
        <w:t xml:space="preserve">Clearer pathways into mental health support for people with sight </w:t>
      </w:r>
      <w:r w:rsidR="002A2595" w:rsidRPr="008A329F">
        <w:rPr>
          <w:sz w:val="28"/>
          <w:szCs w:val="28"/>
        </w:rPr>
        <w:t>loss;</w:t>
      </w:r>
    </w:p>
    <w:p w14:paraId="32F3AA08" w14:textId="10D9D05C" w:rsidR="00B94969" w:rsidRPr="008A329F" w:rsidRDefault="002A2595" w:rsidP="002A2595">
      <w:pPr>
        <w:pStyle w:val="CommentText"/>
        <w:numPr>
          <w:ilvl w:val="0"/>
          <w:numId w:val="31"/>
        </w:numPr>
        <w:rPr>
          <w:rFonts w:cs="Arial"/>
          <w:sz w:val="28"/>
          <w:szCs w:val="28"/>
        </w:rPr>
      </w:pPr>
      <w:r w:rsidRPr="008A329F">
        <w:rPr>
          <w:rFonts w:cs="Arial"/>
          <w:sz w:val="28"/>
          <w:szCs w:val="28"/>
        </w:rPr>
        <w:t>M</w:t>
      </w:r>
      <w:r w:rsidR="00B94969" w:rsidRPr="008A329F">
        <w:rPr>
          <w:rFonts w:cs="Arial"/>
          <w:sz w:val="28"/>
          <w:szCs w:val="28"/>
        </w:rPr>
        <w:t>ore counsellors</w:t>
      </w:r>
      <w:r w:rsidRPr="008A329F">
        <w:rPr>
          <w:rFonts w:cs="Arial"/>
          <w:sz w:val="28"/>
          <w:szCs w:val="28"/>
        </w:rPr>
        <w:t xml:space="preserve"> would be given</w:t>
      </w:r>
      <w:r w:rsidR="00B94969" w:rsidRPr="008A329F">
        <w:rPr>
          <w:rFonts w:cs="Arial"/>
          <w:sz w:val="28"/>
          <w:szCs w:val="28"/>
        </w:rPr>
        <w:t xml:space="preserve"> training about sight loss and the impact it can have on mental health</w:t>
      </w:r>
      <w:r w:rsidRPr="008A329F">
        <w:rPr>
          <w:rFonts w:cs="Arial"/>
          <w:sz w:val="28"/>
          <w:szCs w:val="28"/>
        </w:rPr>
        <w:t>;</w:t>
      </w:r>
    </w:p>
    <w:p w14:paraId="1B2C8C58" w14:textId="647C622F" w:rsidR="003A163B" w:rsidRPr="008A329F" w:rsidRDefault="003A163B" w:rsidP="003A163B">
      <w:pPr>
        <w:pStyle w:val="ListParagraph"/>
        <w:numPr>
          <w:ilvl w:val="0"/>
          <w:numId w:val="31"/>
        </w:numPr>
        <w:rPr>
          <w:rFonts w:ascii="Arial" w:eastAsia="Arial" w:hAnsi="Arial" w:cs="Arial"/>
          <w:sz w:val="28"/>
          <w:szCs w:val="28"/>
        </w:rPr>
      </w:pPr>
      <w:r w:rsidRPr="008A329F">
        <w:rPr>
          <w:rFonts w:ascii="Arial" w:hAnsi="Arial" w:cs="Arial"/>
          <w:sz w:val="28"/>
          <w:szCs w:val="28"/>
          <w:lang w:eastAsia="en-GB"/>
        </w:rPr>
        <w:t>M</w:t>
      </w:r>
      <w:r w:rsidRPr="008A329F">
        <w:rPr>
          <w:rFonts w:ascii="Arial" w:eastAsia="Arial" w:hAnsi="Arial" w:cs="Arial"/>
          <w:sz w:val="28"/>
          <w:szCs w:val="28"/>
        </w:rPr>
        <w:t xml:space="preserve">andatory sight loss awareness training would equip health care professionals with the necessary skills to start having conversations about sight loss and mental health, which would help them to identify when someone with </w:t>
      </w:r>
      <w:r w:rsidR="00D33C54" w:rsidRPr="008A329F">
        <w:rPr>
          <w:rFonts w:ascii="Arial" w:eastAsia="Arial" w:hAnsi="Arial" w:cs="Arial"/>
          <w:sz w:val="28"/>
          <w:szCs w:val="28"/>
        </w:rPr>
        <w:t xml:space="preserve">a </w:t>
      </w:r>
      <w:r w:rsidRPr="008A329F">
        <w:rPr>
          <w:rFonts w:ascii="Arial" w:eastAsia="Arial" w:hAnsi="Arial" w:cs="Arial"/>
          <w:sz w:val="28"/>
          <w:szCs w:val="28"/>
        </w:rPr>
        <w:t>visual impairment requires emotional support and to proactively signpost them to support services</w:t>
      </w:r>
      <w:r w:rsidR="00D33C54" w:rsidRPr="008A329F">
        <w:rPr>
          <w:rFonts w:ascii="Arial" w:eastAsia="Arial" w:hAnsi="Arial" w:cs="Arial"/>
          <w:sz w:val="28"/>
          <w:szCs w:val="28"/>
        </w:rPr>
        <w:t>;</w:t>
      </w:r>
    </w:p>
    <w:p w14:paraId="1AA9273C" w14:textId="425DADF7" w:rsidR="00D33C54" w:rsidRPr="008A329F" w:rsidRDefault="003A163B" w:rsidP="00D33C54">
      <w:pPr>
        <w:pStyle w:val="CommentText"/>
        <w:numPr>
          <w:ilvl w:val="0"/>
          <w:numId w:val="31"/>
        </w:numPr>
        <w:rPr>
          <w:sz w:val="28"/>
          <w:szCs w:val="28"/>
        </w:rPr>
      </w:pPr>
      <w:r w:rsidRPr="008A329F">
        <w:rPr>
          <w:sz w:val="28"/>
          <w:szCs w:val="28"/>
          <w:lang w:eastAsia="en-GB"/>
        </w:rPr>
        <w:lastRenderedPageBreak/>
        <w:t>Referrals onto other social and emotional services, as these play a key role in supporting a person with sight loss, whether that is via regular peer support, access to sports and leisure opportunities, sustaining meaningful employment and/or education</w:t>
      </w:r>
      <w:r w:rsidR="00D33C54" w:rsidRPr="008A329F">
        <w:rPr>
          <w:sz w:val="28"/>
          <w:szCs w:val="28"/>
          <w:lang w:eastAsia="en-GB"/>
        </w:rPr>
        <w:t>;</w:t>
      </w:r>
    </w:p>
    <w:p w14:paraId="50DEBB19" w14:textId="70A59099" w:rsidR="00D33C54" w:rsidRPr="008A329F" w:rsidRDefault="00D33C54" w:rsidP="00D33C54">
      <w:pPr>
        <w:pStyle w:val="CommentText"/>
        <w:numPr>
          <w:ilvl w:val="0"/>
          <w:numId w:val="31"/>
        </w:numPr>
        <w:rPr>
          <w:sz w:val="28"/>
          <w:szCs w:val="28"/>
        </w:rPr>
      </w:pPr>
      <w:r w:rsidRPr="008A329F">
        <w:rPr>
          <w:rFonts w:eastAsia="Arial" w:cs="Arial"/>
          <w:sz w:val="28"/>
          <w:szCs w:val="28"/>
        </w:rPr>
        <w:t>Greater recognition of the need of collaborative working amongst all p</w:t>
      </w:r>
      <w:r w:rsidRPr="008A329F">
        <w:rPr>
          <w:sz w:val="28"/>
          <w:szCs w:val="28"/>
          <w:lang w:eastAsia="en-GB"/>
        </w:rPr>
        <w:t xml:space="preserve">rofessionals supporting people who are affected by sight loss, from GPs to Vision Rehabilitation Officers to Ophthalmologists.  </w:t>
      </w:r>
    </w:p>
    <w:p w14:paraId="351643E9" w14:textId="77777777" w:rsidR="00691F61" w:rsidRPr="008A329F" w:rsidRDefault="00691F61" w:rsidP="00691F61">
      <w:pPr>
        <w:rPr>
          <w:lang w:eastAsia="en-GB"/>
        </w:rPr>
      </w:pPr>
    </w:p>
    <w:p w14:paraId="6982C9B8" w14:textId="77777777" w:rsidR="000A3305" w:rsidRPr="008A329F" w:rsidRDefault="000A3305" w:rsidP="00C373C4">
      <w:pPr>
        <w:pStyle w:val="Heading3"/>
        <w:rPr>
          <w:b/>
          <w:bCs/>
        </w:rPr>
      </w:pPr>
      <w:r w:rsidRPr="008A329F">
        <w:rPr>
          <w:rStyle w:val="Strong"/>
        </w:rPr>
        <w:t>3.1</w:t>
      </w:r>
      <w:r w:rsidRPr="008A329F">
        <w:rPr>
          <w:b/>
          <w:bCs/>
        </w:rPr>
        <w:t> On page 9, we have identified four key areas that we think we need to focus on. Those were:</w:t>
      </w:r>
    </w:p>
    <w:p w14:paraId="59818337" w14:textId="77777777" w:rsidR="000A3305" w:rsidRPr="008A329F" w:rsidRDefault="000A3305" w:rsidP="00C373C4">
      <w:pPr>
        <w:pStyle w:val="ListBullet"/>
        <w:numPr>
          <w:ilvl w:val="0"/>
          <w:numId w:val="15"/>
        </w:numPr>
        <w:rPr>
          <w:b/>
          <w:bCs/>
        </w:rPr>
      </w:pPr>
      <w:r w:rsidRPr="008A329F">
        <w:rPr>
          <w:rStyle w:val="Strong"/>
          <w:rFonts w:cs="Arial"/>
          <w:b w:val="0"/>
          <w:bCs w:val="0"/>
          <w:szCs w:val="28"/>
        </w:rPr>
        <w:t>Promoting and supporting the conditions for good mental health and mental wellbeing at population level.</w:t>
      </w:r>
    </w:p>
    <w:p w14:paraId="5893B9FC" w14:textId="77777777" w:rsidR="000A3305" w:rsidRPr="008A329F" w:rsidRDefault="000A3305" w:rsidP="00C373C4">
      <w:pPr>
        <w:pStyle w:val="ListBullet"/>
        <w:numPr>
          <w:ilvl w:val="0"/>
          <w:numId w:val="15"/>
        </w:numPr>
        <w:rPr>
          <w:b/>
          <w:bCs/>
        </w:rPr>
      </w:pPr>
      <w:r w:rsidRPr="008A329F">
        <w:rPr>
          <w:rStyle w:val="Strong"/>
          <w:rFonts w:cs="Arial"/>
          <w:b w:val="0"/>
          <w:bCs w:val="0"/>
          <w:szCs w:val="28"/>
        </w:rPr>
        <w:t>Providing accessible signposting to help, advice and support.</w:t>
      </w:r>
    </w:p>
    <w:p w14:paraId="3652CCB1" w14:textId="77777777" w:rsidR="000A3305" w:rsidRPr="008A329F" w:rsidRDefault="000A3305" w:rsidP="00C373C4">
      <w:pPr>
        <w:pStyle w:val="ListBullet"/>
        <w:numPr>
          <w:ilvl w:val="0"/>
          <w:numId w:val="15"/>
        </w:numPr>
        <w:rPr>
          <w:b/>
          <w:bCs/>
        </w:rPr>
      </w:pPr>
      <w:r w:rsidRPr="008A329F">
        <w:rPr>
          <w:rStyle w:val="Strong"/>
          <w:rFonts w:cs="Arial"/>
          <w:b w:val="0"/>
          <w:bCs w:val="0"/>
          <w:szCs w:val="28"/>
        </w:rPr>
        <w:t>Providing a rapid and easily accessible response to those in distress.</w:t>
      </w:r>
    </w:p>
    <w:p w14:paraId="4C2463EA" w14:textId="2B97A7A1" w:rsidR="000A3305" w:rsidRPr="008A329F" w:rsidRDefault="000A3305" w:rsidP="00C373C4">
      <w:pPr>
        <w:pStyle w:val="ListBullet"/>
        <w:numPr>
          <w:ilvl w:val="0"/>
          <w:numId w:val="15"/>
        </w:numPr>
        <w:rPr>
          <w:rFonts w:cs="Arial"/>
          <w:b/>
          <w:bCs/>
          <w:szCs w:val="28"/>
        </w:rPr>
      </w:pPr>
      <w:r w:rsidRPr="008A329F">
        <w:rPr>
          <w:rStyle w:val="Strong"/>
          <w:rFonts w:cs="Arial"/>
          <w:b w:val="0"/>
          <w:bCs w:val="0"/>
          <w:szCs w:val="28"/>
        </w:rPr>
        <w:t>Ensuring safe, effective treatment and care of people living with mental illness.</w:t>
      </w:r>
    </w:p>
    <w:p w14:paraId="15979DCC" w14:textId="77777777" w:rsidR="00595236" w:rsidRPr="008A329F" w:rsidRDefault="00595236" w:rsidP="00C373C4">
      <w:pPr>
        <w:rPr>
          <w:b/>
          <w:bCs/>
        </w:rPr>
      </w:pPr>
    </w:p>
    <w:p w14:paraId="67C81AE5" w14:textId="1C918492" w:rsidR="0003527D" w:rsidRPr="008A329F" w:rsidRDefault="000A3305" w:rsidP="00C373C4">
      <w:pPr>
        <w:rPr>
          <w:rStyle w:val="Strong"/>
          <w:rFonts w:cs="Arial"/>
          <w:b w:val="0"/>
          <w:bCs w:val="0"/>
          <w:szCs w:val="28"/>
        </w:rPr>
      </w:pPr>
      <w:r w:rsidRPr="008A329F">
        <w:rPr>
          <w:b/>
          <w:bCs/>
        </w:rPr>
        <w:t>Do you agree with these four areas? </w:t>
      </w:r>
      <w:r w:rsidRPr="008A329F">
        <w:rPr>
          <w:rStyle w:val="Strong"/>
          <w:rFonts w:cs="Arial"/>
          <w:b w:val="0"/>
          <w:bCs w:val="0"/>
          <w:szCs w:val="28"/>
        </w:rPr>
        <w:t>[Y/N]</w:t>
      </w:r>
      <w:r w:rsidR="0003527D" w:rsidRPr="008A329F">
        <w:rPr>
          <w:rStyle w:val="Strong"/>
          <w:rFonts w:cs="Arial"/>
          <w:b w:val="0"/>
          <w:bCs w:val="0"/>
          <w:szCs w:val="28"/>
        </w:rPr>
        <w:t xml:space="preserve"> </w:t>
      </w:r>
    </w:p>
    <w:p w14:paraId="2B19E020" w14:textId="54DE6194" w:rsidR="000A3305" w:rsidRPr="008A329F" w:rsidRDefault="0003527D" w:rsidP="00C373C4">
      <w:pPr>
        <w:rPr>
          <w:rStyle w:val="Strong"/>
          <w:rFonts w:cs="Arial"/>
          <w:b w:val="0"/>
          <w:bCs w:val="0"/>
          <w:szCs w:val="28"/>
        </w:rPr>
      </w:pPr>
      <w:r w:rsidRPr="008A329F">
        <w:rPr>
          <w:rStyle w:val="Strong"/>
          <w:rFonts w:cs="Arial"/>
          <w:b w:val="0"/>
          <w:bCs w:val="0"/>
          <w:szCs w:val="28"/>
        </w:rPr>
        <w:t>Yes</w:t>
      </w:r>
      <w:r w:rsidR="00EF771D" w:rsidRPr="008A329F">
        <w:rPr>
          <w:rStyle w:val="Strong"/>
          <w:rFonts w:cs="Arial"/>
          <w:b w:val="0"/>
          <w:bCs w:val="0"/>
          <w:szCs w:val="28"/>
        </w:rPr>
        <w:t>.</w:t>
      </w:r>
    </w:p>
    <w:p w14:paraId="7252474D" w14:textId="59863B53" w:rsidR="00EF771D" w:rsidRPr="008A329F" w:rsidRDefault="00EF771D" w:rsidP="00C373C4">
      <w:pPr>
        <w:rPr>
          <w:rStyle w:val="Strong"/>
          <w:rFonts w:cs="Arial"/>
          <w:b w:val="0"/>
          <w:bCs w:val="0"/>
          <w:szCs w:val="28"/>
        </w:rPr>
      </w:pPr>
    </w:p>
    <w:p w14:paraId="0B5A9D54" w14:textId="2F392F8C" w:rsidR="008A602A" w:rsidRPr="008A329F" w:rsidRDefault="00EF771D" w:rsidP="008A602A">
      <w:r w:rsidRPr="008A329F">
        <w:rPr>
          <w:rFonts w:cs="Arial"/>
          <w:bCs/>
          <w:szCs w:val="28"/>
        </w:rPr>
        <w:t>We welcome the recognition that accessibility is key in enabling people to access timely support, for their mental health, particularly when it comes to providing information and responding to those in distress.</w:t>
      </w:r>
      <w:r w:rsidR="008A602A" w:rsidRPr="008A329F">
        <w:rPr>
          <w:rFonts w:eastAsia="Arial"/>
        </w:rPr>
        <w:t xml:space="preserve"> It is vital </w:t>
      </w:r>
      <w:r w:rsidR="00B62099" w:rsidRPr="008A329F">
        <w:rPr>
          <w:rFonts w:eastAsia="Arial"/>
        </w:rPr>
        <w:t xml:space="preserve">that </w:t>
      </w:r>
      <w:r w:rsidR="008A602A" w:rsidRPr="008A329F">
        <w:t xml:space="preserve">individuals are receiving information in a </w:t>
      </w:r>
      <w:r w:rsidR="00D33C54" w:rsidRPr="008A329F">
        <w:t>format</w:t>
      </w:r>
      <w:r w:rsidR="008A602A" w:rsidRPr="008A329F">
        <w:t xml:space="preserve"> that’s accessible to them.</w:t>
      </w:r>
      <w:r w:rsidR="00B62099" w:rsidRPr="008A329F">
        <w:t xml:space="preserve"> Far </w:t>
      </w:r>
      <w:r w:rsidR="00C07C97" w:rsidRPr="008A329F">
        <w:t>too often</w:t>
      </w:r>
      <w:r w:rsidR="008A602A" w:rsidRPr="008A329F">
        <w:t xml:space="preserve"> people with sight loss are not able to make informed decisions about their</w:t>
      </w:r>
      <w:r w:rsidR="00B62099" w:rsidRPr="008A329F">
        <w:t xml:space="preserve"> own</w:t>
      </w:r>
      <w:r w:rsidR="008A602A" w:rsidRPr="008A329F">
        <w:t xml:space="preserve"> healthcare as information is not communicated to them in a way that’s appropriate for their needs. This could create barriers for people with sight loss to access mental health services but worse still it could impact on patient outcomes if their communication needs aren’t considered during treatment.</w:t>
      </w:r>
    </w:p>
    <w:p w14:paraId="4323CB4E" w14:textId="77777777" w:rsidR="00EF771D" w:rsidRPr="008A329F" w:rsidRDefault="00EF771D" w:rsidP="00EF771D">
      <w:pPr>
        <w:rPr>
          <w:rFonts w:cs="Arial"/>
          <w:bCs/>
          <w:szCs w:val="28"/>
        </w:rPr>
      </w:pPr>
    </w:p>
    <w:p w14:paraId="324D5FAF" w14:textId="0C6A909A" w:rsidR="00EF771D" w:rsidRPr="008A329F" w:rsidRDefault="00EF771D" w:rsidP="00EF771D">
      <w:pPr>
        <w:rPr>
          <w:rFonts w:cs="Arial"/>
        </w:rPr>
      </w:pPr>
      <w:r w:rsidRPr="008A329F">
        <w:rPr>
          <w:rFonts w:cs="Arial"/>
        </w:rPr>
        <w:t xml:space="preserve">RNIB Scotland’s </w:t>
      </w:r>
      <w:r w:rsidRPr="008A329F">
        <w:t xml:space="preserve">review of the accessibility of health information for blind and partially sighted people in Scotland, “Communication Failure”, </w:t>
      </w:r>
      <w:r w:rsidRPr="008A329F">
        <w:rPr>
          <w:rFonts w:cs="Arial"/>
        </w:rPr>
        <w:t xml:space="preserve">highlighted the additional challenges blind and partially sighted people face, including </w:t>
      </w:r>
      <w:r w:rsidR="00D33C54" w:rsidRPr="008A329F">
        <w:rPr>
          <w:rFonts w:cs="Arial"/>
        </w:rPr>
        <w:t>receiving</w:t>
      </w:r>
      <w:r w:rsidRPr="008A329F">
        <w:rPr>
          <w:rFonts w:cs="Arial"/>
        </w:rPr>
        <w:t xml:space="preserve"> health information in a format which is accessible to them.</w:t>
      </w:r>
      <w:r w:rsidRPr="008A329F">
        <w:rPr>
          <w:rStyle w:val="FootnoteReference"/>
          <w:rFonts w:cs="Arial"/>
        </w:rPr>
        <w:footnoteReference w:id="12"/>
      </w:r>
      <w:r w:rsidR="00C74AF8" w:rsidRPr="008A329F">
        <w:rPr>
          <w:rFonts w:cs="Arial"/>
        </w:rPr>
        <w:t xml:space="preserve"> This also includes </w:t>
      </w:r>
      <w:r w:rsidR="008112F7" w:rsidRPr="008A329F">
        <w:rPr>
          <w:rFonts w:cs="Arial"/>
        </w:rPr>
        <w:t>recognising</w:t>
      </w:r>
      <w:r w:rsidR="00C74AF8" w:rsidRPr="008A329F">
        <w:rPr>
          <w:rFonts w:cs="Arial"/>
        </w:rPr>
        <w:t xml:space="preserve"> the digital </w:t>
      </w:r>
      <w:r w:rsidR="008112F7" w:rsidRPr="008A329F">
        <w:rPr>
          <w:rFonts w:cs="Arial"/>
        </w:rPr>
        <w:t>divide</w:t>
      </w:r>
      <w:r w:rsidR="00C74AF8" w:rsidRPr="008A329F">
        <w:rPr>
          <w:rFonts w:cs="Arial"/>
        </w:rPr>
        <w:t xml:space="preserve"> </w:t>
      </w:r>
      <w:r w:rsidR="00C74AF8" w:rsidRPr="008A329F">
        <w:rPr>
          <w:rFonts w:cs="Arial"/>
        </w:rPr>
        <w:lastRenderedPageBreak/>
        <w:t xml:space="preserve">that exists. For example, online booking systems for </w:t>
      </w:r>
      <w:r w:rsidR="0525DB25" w:rsidRPr="008A329F">
        <w:rPr>
          <w:rFonts w:cs="Arial"/>
        </w:rPr>
        <w:t>health</w:t>
      </w:r>
      <w:r w:rsidR="00C74AF8" w:rsidRPr="008A329F">
        <w:rPr>
          <w:rFonts w:cs="Arial"/>
        </w:rPr>
        <w:t xml:space="preserve"> appointments, can prevent people from reaching out for support at point of need due to </w:t>
      </w:r>
      <w:r w:rsidR="008112F7" w:rsidRPr="008A329F">
        <w:rPr>
          <w:rFonts w:cs="Arial"/>
        </w:rPr>
        <w:t xml:space="preserve">inaccessibility. </w:t>
      </w:r>
    </w:p>
    <w:p w14:paraId="2124988F" w14:textId="77777777" w:rsidR="008112F7" w:rsidRPr="008A329F" w:rsidRDefault="008112F7" w:rsidP="00EF771D">
      <w:pPr>
        <w:rPr>
          <w:rFonts w:cs="Arial"/>
          <w:bCs/>
          <w:szCs w:val="28"/>
        </w:rPr>
      </w:pPr>
    </w:p>
    <w:p w14:paraId="5D5C7A2A" w14:textId="4C2BA6E9" w:rsidR="00EF771D" w:rsidRPr="008A329F" w:rsidRDefault="00EF771D" w:rsidP="00EF771D">
      <w:pPr>
        <w:rPr>
          <w:rFonts w:cs="Arial"/>
          <w:b/>
          <w:u w:val="single"/>
        </w:rPr>
      </w:pPr>
      <w:r w:rsidRPr="008A329F">
        <w:rPr>
          <w:rFonts w:cs="Arial"/>
        </w:rPr>
        <w:t>Counselling and getting the right support, information, and advice after a diagnosis of sight loss</w:t>
      </w:r>
      <w:r w:rsidR="00C74AF8" w:rsidRPr="008A329F">
        <w:rPr>
          <w:rFonts w:cs="Arial"/>
        </w:rPr>
        <w:t xml:space="preserve">, but also throughout the eye health pathway, </w:t>
      </w:r>
      <w:r w:rsidRPr="008A329F">
        <w:rPr>
          <w:rFonts w:cs="Arial"/>
        </w:rPr>
        <w:t xml:space="preserve">is </w:t>
      </w:r>
      <w:r w:rsidR="008112F7" w:rsidRPr="008A329F">
        <w:rPr>
          <w:rFonts w:cs="Arial"/>
        </w:rPr>
        <w:t>vital</w:t>
      </w:r>
      <w:r w:rsidRPr="008A329F">
        <w:rPr>
          <w:rFonts w:cs="Arial"/>
        </w:rPr>
        <w:t xml:space="preserve"> to </w:t>
      </w:r>
      <w:r w:rsidR="3B2AF619" w:rsidRPr="008A329F">
        <w:rPr>
          <w:rFonts w:cs="Arial"/>
        </w:rPr>
        <w:t>prevent further deterioration of mental health amongst</w:t>
      </w:r>
      <w:r w:rsidR="00C74AF8" w:rsidRPr="008A329F">
        <w:rPr>
          <w:rFonts w:cs="Arial"/>
        </w:rPr>
        <w:t xml:space="preserve"> </w:t>
      </w:r>
      <w:r w:rsidRPr="008A329F">
        <w:rPr>
          <w:rFonts w:cs="Arial"/>
        </w:rPr>
        <w:t>blind and partially sighted people.</w:t>
      </w:r>
    </w:p>
    <w:p w14:paraId="3FC782F0" w14:textId="77777777" w:rsidR="00EF771D" w:rsidRPr="008A329F" w:rsidRDefault="00EF771D" w:rsidP="00EF771D">
      <w:pPr>
        <w:rPr>
          <w:rFonts w:cs="Arial"/>
          <w:bCs/>
          <w:szCs w:val="28"/>
        </w:rPr>
      </w:pPr>
    </w:p>
    <w:p w14:paraId="43F8690E" w14:textId="5A577612" w:rsidR="000B4E0C" w:rsidRPr="008A329F" w:rsidRDefault="00EF771D" w:rsidP="00EF771D">
      <w:pPr>
        <w:rPr>
          <w:rFonts w:cs="Arial"/>
          <w:bCs/>
          <w:szCs w:val="28"/>
        </w:rPr>
      </w:pPr>
      <w:r w:rsidRPr="008A329F">
        <w:rPr>
          <w:rFonts w:cs="Arial"/>
          <w:bCs/>
          <w:szCs w:val="28"/>
        </w:rPr>
        <w:t>RNIB's “Living Well with Sight Loss” course for people recently diagnosed or registered with a visual impairment is a practical example</w:t>
      </w:r>
      <w:r w:rsidR="0080452C" w:rsidRPr="008A329F">
        <w:rPr>
          <w:rFonts w:cs="Arial"/>
          <w:bCs/>
          <w:szCs w:val="28"/>
        </w:rPr>
        <w:t xml:space="preserve"> o</w:t>
      </w:r>
      <w:r w:rsidR="00E57F14" w:rsidRPr="008A329F">
        <w:rPr>
          <w:rFonts w:cs="Arial"/>
          <w:bCs/>
          <w:szCs w:val="28"/>
        </w:rPr>
        <w:t>f peer support, which gives people the skills and encouragement</w:t>
      </w:r>
      <w:r w:rsidR="00FC6C5D" w:rsidRPr="008A329F">
        <w:rPr>
          <w:rFonts w:cs="Arial"/>
          <w:bCs/>
          <w:szCs w:val="28"/>
        </w:rPr>
        <w:t xml:space="preserve"> to regain their </w:t>
      </w:r>
      <w:r w:rsidR="00E0004D" w:rsidRPr="008A329F">
        <w:rPr>
          <w:rFonts w:cs="Arial"/>
          <w:bCs/>
          <w:szCs w:val="28"/>
        </w:rPr>
        <w:t>independence and</w:t>
      </w:r>
      <w:r w:rsidR="00FC6C5D" w:rsidRPr="008A329F">
        <w:rPr>
          <w:rFonts w:cs="Arial"/>
          <w:bCs/>
          <w:szCs w:val="28"/>
        </w:rPr>
        <w:t xml:space="preserve"> </w:t>
      </w:r>
      <w:r w:rsidR="00E0004D" w:rsidRPr="008A329F">
        <w:rPr>
          <w:rFonts w:cs="Arial"/>
          <w:bCs/>
          <w:szCs w:val="28"/>
        </w:rPr>
        <w:t>meet others with shared lived experience of sight loss.</w:t>
      </w:r>
      <w:r w:rsidRPr="008A329F">
        <w:rPr>
          <w:rStyle w:val="FootnoteReference"/>
          <w:rFonts w:cs="Arial"/>
          <w:bCs/>
          <w:szCs w:val="28"/>
        </w:rPr>
        <w:footnoteReference w:id="13"/>
      </w:r>
      <w:r w:rsidRPr="008A329F">
        <w:rPr>
          <w:rFonts w:cs="Arial"/>
          <w:bCs/>
          <w:szCs w:val="28"/>
        </w:rPr>
        <w:t xml:space="preserve">  </w:t>
      </w:r>
    </w:p>
    <w:p w14:paraId="44168558" w14:textId="77777777" w:rsidR="000B4E0C" w:rsidRPr="008A329F" w:rsidRDefault="000B4E0C" w:rsidP="00EF771D">
      <w:pPr>
        <w:rPr>
          <w:rFonts w:cs="Arial"/>
          <w:bCs/>
          <w:szCs w:val="28"/>
        </w:rPr>
      </w:pPr>
    </w:p>
    <w:p w14:paraId="147ADF3B" w14:textId="377EC1C0" w:rsidR="00EF771D" w:rsidRPr="008A329F" w:rsidRDefault="00EF771D" w:rsidP="00EF771D">
      <w:r w:rsidRPr="008A329F">
        <w:rPr>
          <w:rFonts w:cs="Arial"/>
        </w:rPr>
        <w:t xml:space="preserve">Our counselling service also supports people, with several points of access </w:t>
      </w:r>
      <w:r w:rsidR="000B4E0C" w:rsidRPr="008A329F">
        <w:rPr>
          <w:rFonts w:cs="Arial"/>
        </w:rPr>
        <w:t>including</w:t>
      </w:r>
      <w:r w:rsidRPr="008A329F">
        <w:rPr>
          <w:rFonts w:cs="Arial"/>
        </w:rPr>
        <w:t xml:space="preserve"> our Helpline, </w:t>
      </w:r>
      <w:bookmarkStart w:id="7" w:name="_Int_cJrqqbaS"/>
      <w:r w:rsidRPr="008A329F">
        <w:rPr>
          <w:rFonts w:cs="Arial"/>
        </w:rPr>
        <w:t>ECLO</w:t>
      </w:r>
      <w:bookmarkEnd w:id="7"/>
      <w:r w:rsidRPr="008A329F">
        <w:rPr>
          <w:rFonts w:cs="Arial"/>
        </w:rPr>
        <w:t xml:space="preserve"> referral, self-referral</w:t>
      </w:r>
      <w:r w:rsidR="000B4E0C" w:rsidRPr="008A329F">
        <w:rPr>
          <w:rFonts w:cs="Arial"/>
        </w:rPr>
        <w:t xml:space="preserve">, </w:t>
      </w:r>
      <w:r w:rsidRPr="008A329F">
        <w:rPr>
          <w:rFonts w:cs="Arial"/>
        </w:rPr>
        <w:t xml:space="preserve">and participation in Living </w:t>
      </w:r>
      <w:r w:rsidR="000B4E0C" w:rsidRPr="008A329F">
        <w:rPr>
          <w:rFonts w:cs="Arial"/>
        </w:rPr>
        <w:t xml:space="preserve">Well </w:t>
      </w:r>
      <w:r w:rsidRPr="008A329F">
        <w:rPr>
          <w:rFonts w:cs="Arial"/>
        </w:rPr>
        <w:t>with Sight Loss courses.</w:t>
      </w:r>
      <w:r w:rsidRPr="008A329F">
        <w:rPr>
          <w:rStyle w:val="FootnoteReference"/>
          <w:rFonts w:cs="Arial"/>
        </w:rPr>
        <w:footnoteReference w:id="14"/>
      </w:r>
      <w:r w:rsidRPr="008A329F">
        <w:rPr>
          <w:rFonts w:cs="Arial"/>
        </w:rPr>
        <w:t xml:space="preserve"> </w:t>
      </w:r>
    </w:p>
    <w:p w14:paraId="76F51B12" w14:textId="77777777" w:rsidR="0003527D" w:rsidRPr="008A329F" w:rsidRDefault="0003527D" w:rsidP="00C373C4">
      <w:pPr>
        <w:rPr>
          <w:rStyle w:val="Strong"/>
          <w:rFonts w:cs="Arial"/>
          <w:b w:val="0"/>
          <w:bCs w:val="0"/>
          <w:szCs w:val="28"/>
        </w:rPr>
      </w:pPr>
    </w:p>
    <w:p w14:paraId="308E7E6D" w14:textId="77777777" w:rsidR="00D33C54" w:rsidRPr="008A329F" w:rsidRDefault="00D33C54" w:rsidP="00D33C54"/>
    <w:p w14:paraId="19CAAAD2" w14:textId="77777777" w:rsidR="00A33A79" w:rsidRPr="008A329F" w:rsidRDefault="00A33A79">
      <w:pPr>
        <w:spacing w:after="160" w:line="259" w:lineRule="auto"/>
        <w:rPr>
          <w:b/>
          <w:lang w:eastAsia="en-GB"/>
        </w:rPr>
      </w:pPr>
      <w:r w:rsidRPr="008A329F">
        <w:br w:type="page"/>
      </w:r>
    </w:p>
    <w:p w14:paraId="02738A0B" w14:textId="5F382F8D" w:rsidR="000A3305" w:rsidRPr="008A329F" w:rsidRDefault="000A3305" w:rsidP="00967CE3">
      <w:pPr>
        <w:pStyle w:val="Heading2"/>
      </w:pPr>
      <w:r w:rsidRPr="008A329F">
        <w:lastRenderedPageBreak/>
        <w:t>5. Creating the conditions for good mental health and wellbeing</w:t>
      </w:r>
    </w:p>
    <w:p w14:paraId="25836A17" w14:textId="16C6EC42" w:rsidR="000A3305" w:rsidRPr="008A329F" w:rsidRDefault="000A3305" w:rsidP="000A3305">
      <w:pPr>
        <w:rPr>
          <w:rFonts w:cs="Arial"/>
          <w:szCs w:val="28"/>
        </w:rPr>
      </w:pPr>
      <w:r w:rsidRPr="008A329F">
        <w:rPr>
          <w:rFonts w:cs="Arial"/>
          <w:szCs w:val="28"/>
        </w:rPr>
        <w:t xml:space="preserve">Our mental health and wellbeing are influenced by many factors, such as our home life, our work, our physical environment and housing, our income, our </w:t>
      </w:r>
      <w:r w:rsidR="00556D38" w:rsidRPr="008A329F">
        <w:rPr>
          <w:rFonts w:cs="Arial"/>
          <w:szCs w:val="28"/>
        </w:rPr>
        <w:t>relationships,</w:t>
      </w:r>
      <w:r w:rsidRPr="008A329F">
        <w:rPr>
          <w:rFonts w:cs="Arial"/>
          <w:szCs w:val="28"/>
        </w:rPr>
        <w:t xml:space="preserve"> or our community, including difficult or traumatic life experiences or any inequalities we may face. </w:t>
      </w:r>
      <w:r w:rsidR="00556D38" w:rsidRPr="008A329F">
        <w:rPr>
          <w:rFonts w:cs="Arial"/>
          <w:szCs w:val="28"/>
        </w:rPr>
        <w:t>Research</w:t>
      </w:r>
      <w:r w:rsidRPr="008A329F">
        <w:rPr>
          <w:rFonts w:cs="Arial"/>
          <w:szCs w:val="28"/>
        </w:rPr>
        <w:t xml:space="preserve"> suggests that living with financial worries can have a negative influence; whilst good relationships, financial security and involvement in community activities support mental wellbeing. However, we want to hear what you think are the most important factors.</w:t>
      </w:r>
    </w:p>
    <w:p w14:paraId="4139F638" w14:textId="7DC8F36C" w:rsidR="000A3305" w:rsidRPr="008A329F" w:rsidRDefault="000A3305" w:rsidP="00967CE3">
      <w:pPr>
        <w:rPr>
          <w:rFonts w:cs="Arial"/>
          <w:szCs w:val="28"/>
        </w:rPr>
      </w:pPr>
      <w:r w:rsidRPr="008A329F">
        <w:rPr>
          <w:rFonts w:cs="Arial"/>
          <w:szCs w:val="28"/>
        </w:rPr>
        <w:t xml:space="preserve">Your answers to these questions may look different if you are responding as an individual, or as part of an organisation. </w:t>
      </w:r>
    </w:p>
    <w:p w14:paraId="212F6C1A" w14:textId="77777777" w:rsidR="00967CE3" w:rsidRPr="008A329F" w:rsidRDefault="00967CE3" w:rsidP="00967CE3">
      <w:pPr>
        <w:rPr>
          <w:rFonts w:cs="Arial"/>
          <w:szCs w:val="28"/>
        </w:rPr>
      </w:pPr>
    </w:p>
    <w:p w14:paraId="4F3CC803" w14:textId="7A088C09" w:rsidR="00B1076D" w:rsidRPr="008A329F" w:rsidRDefault="000A3305" w:rsidP="00B1076D">
      <w:pPr>
        <w:pStyle w:val="Heading3"/>
        <w:rPr>
          <w:rFonts w:eastAsiaTheme="minorHAnsi"/>
        </w:rPr>
      </w:pPr>
      <w:r w:rsidRPr="008A329F">
        <w:rPr>
          <w:rFonts w:eastAsiaTheme="minorHAnsi"/>
          <w:b/>
          <w:bCs/>
        </w:rPr>
        <w:t xml:space="preserve">5.10 We know that money worries and debt can have an impact on mental health and that this is being made worse by the recent rise in the cost of living. In what way do concerns about money impact on your mental health? </w:t>
      </w:r>
    </w:p>
    <w:p w14:paraId="4333A3FE" w14:textId="77777777" w:rsidR="00D33C54" w:rsidRPr="008A329F" w:rsidRDefault="00004F96" w:rsidP="00004F96">
      <w:pPr>
        <w:rPr>
          <w:rFonts w:eastAsiaTheme="minorEastAsia"/>
          <w:lang w:eastAsia="en-GB"/>
        </w:rPr>
      </w:pPr>
      <w:r w:rsidRPr="008A329F">
        <w:rPr>
          <w:rFonts w:eastAsiaTheme="minorEastAsia"/>
          <w:lang w:eastAsia="en-GB"/>
        </w:rPr>
        <w:t>RNIB’s recent cost of living report found that the financial situation of 69 per cent of surveyed blind and partially sighted people had worsened over the previous six months and 66 per cent of respondents (two thirds) said they were reducing spending on leisure activities and/or social</w:t>
      </w:r>
      <w:r w:rsidR="004353A4" w:rsidRPr="008A329F">
        <w:rPr>
          <w:rFonts w:eastAsiaTheme="minorEastAsia"/>
          <w:lang w:eastAsia="en-GB"/>
        </w:rPr>
        <w:t>,</w:t>
      </w:r>
      <w:r w:rsidRPr="008A329F">
        <w:rPr>
          <w:rFonts w:eastAsiaTheme="minorEastAsia"/>
          <w:lang w:eastAsia="en-GB"/>
        </w:rPr>
        <w:t xml:space="preserve"> travel.</w:t>
      </w:r>
      <w:r w:rsidRPr="008A329F">
        <w:rPr>
          <w:rStyle w:val="FootnoteReference"/>
          <w:rFonts w:eastAsiaTheme="minorEastAsia"/>
          <w:lang w:eastAsia="en-GB"/>
        </w:rPr>
        <w:footnoteReference w:id="15"/>
      </w:r>
      <w:r w:rsidRPr="008A329F">
        <w:rPr>
          <w:rFonts w:eastAsiaTheme="minorEastAsia"/>
          <w:lang w:eastAsia="en-GB"/>
        </w:rPr>
        <w:t xml:space="preserve"> </w:t>
      </w:r>
    </w:p>
    <w:p w14:paraId="0BE05F31" w14:textId="77777777" w:rsidR="00D33C54" w:rsidRPr="008A329F" w:rsidRDefault="00D33C54" w:rsidP="00004F96">
      <w:pPr>
        <w:rPr>
          <w:rFonts w:eastAsiaTheme="minorEastAsia"/>
          <w:lang w:eastAsia="en-GB"/>
        </w:rPr>
      </w:pPr>
    </w:p>
    <w:p w14:paraId="6FE2D824" w14:textId="2F2725C2" w:rsidR="00004F96" w:rsidRPr="008A329F" w:rsidRDefault="00004F96" w:rsidP="00004F96">
      <w:pPr>
        <w:rPr>
          <w:rFonts w:eastAsiaTheme="minorEastAsia"/>
          <w:lang w:eastAsia="en-GB"/>
        </w:rPr>
      </w:pPr>
      <w:r w:rsidRPr="008A329F">
        <w:rPr>
          <w:rFonts w:eastAsiaTheme="minorEastAsia"/>
          <w:lang w:eastAsia="en-GB"/>
        </w:rPr>
        <w:t xml:space="preserve">Several respondents to the survey remarked on the mental health impact of the cost-of-living increase. The rapid increase in the cost of fuel is having an impact on blind and partially sighted people who are more reliant on taxis to get </w:t>
      </w:r>
      <w:bookmarkStart w:id="8" w:name="_Int_8vIFSPuN"/>
      <w:r w:rsidRPr="008A329F">
        <w:rPr>
          <w:rFonts w:eastAsiaTheme="minorEastAsia"/>
          <w:lang w:eastAsia="en-GB"/>
        </w:rPr>
        <w:t>out</w:t>
      </w:r>
      <w:bookmarkEnd w:id="8"/>
      <w:r w:rsidRPr="008A329F">
        <w:rPr>
          <w:rFonts w:eastAsiaTheme="minorEastAsia"/>
          <w:lang w:eastAsia="en-GB"/>
        </w:rPr>
        <w:t xml:space="preserve"> as prices are increasing, leading to increased levels of isolation. There is also growing anecdotal evidence indicating that the rising cost of living has meant many blind and partially sighted people have had to forgo leisure and social activities, implying that their health and wellbeing needs are being put to the side to manage their costs. </w:t>
      </w:r>
    </w:p>
    <w:p w14:paraId="32A09D61" w14:textId="77777777" w:rsidR="004F5319" w:rsidRPr="008A329F" w:rsidRDefault="004F5319" w:rsidP="009D2F57">
      <w:pPr>
        <w:rPr>
          <w:rFonts w:eastAsiaTheme="minorHAnsi"/>
          <w:lang w:eastAsia="en-GB"/>
        </w:rPr>
      </w:pPr>
    </w:p>
    <w:p w14:paraId="3C1B5597" w14:textId="7B6A287F" w:rsidR="009D2F57" w:rsidRPr="008A329F" w:rsidRDefault="009D2F57" w:rsidP="009D2F57">
      <w:pPr>
        <w:rPr>
          <w:rFonts w:eastAsiaTheme="minorHAnsi"/>
          <w:lang w:eastAsia="en-GB"/>
        </w:rPr>
      </w:pPr>
      <w:r w:rsidRPr="008A329F">
        <w:rPr>
          <w:rFonts w:eastAsiaTheme="minorHAnsi"/>
          <w:lang w:eastAsia="en-GB"/>
        </w:rPr>
        <w:lastRenderedPageBreak/>
        <w:t xml:space="preserve">Blind and partially sighted people, already face significant additional costs in everyday life, </w:t>
      </w:r>
      <w:r w:rsidR="00C85E6F" w:rsidRPr="008A329F">
        <w:rPr>
          <w:rFonts w:eastAsiaTheme="minorHAnsi"/>
          <w:lang w:eastAsia="en-GB"/>
        </w:rPr>
        <w:t>f</w:t>
      </w:r>
      <w:r w:rsidR="00004F96" w:rsidRPr="008A329F">
        <w:t>ive years ago, these extra costs averaged between £50 and £135 a week.</w:t>
      </w:r>
      <w:r w:rsidR="00004F96" w:rsidRPr="008A329F">
        <w:rPr>
          <w:rStyle w:val="FootnoteReference"/>
        </w:rPr>
        <w:footnoteReference w:id="16"/>
      </w:r>
      <w:r w:rsidR="00004F96" w:rsidRPr="008A329F">
        <w:t xml:space="preserve"> </w:t>
      </w:r>
    </w:p>
    <w:p w14:paraId="4FD1EE0F" w14:textId="77777777" w:rsidR="009D2F57" w:rsidRPr="008A329F" w:rsidRDefault="009D2F57" w:rsidP="009D2F57">
      <w:pPr>
        <w:rPr>
          <w:rFonts w:eastAsiaTheme="minorHAnsi"/>
          <w:lang w:eastAsia="en-GB"/>
        </w:rPr>
      </w:pPr>
    </w:p>
    <w:p w14:paraId="2E13E50A" w14:textId="64BCE712" w:rsidR="009D2F57" w:rsidRPr="008A329F" w:rsidRDefault="009D2F57" w:rsidP="009D2F57">
      <w:pPr>
        <w:rPr>
          <w:rFonts w:eastAsiaTheme="minorEastAsia"/>
          <w:lang w:eastAsia="en-GB"/>
        </w:rPr>
      </w:pPr>
      <w:r w:rsidRPr="008A329F">
        <w:rPr>
          <w:rFonts w:eastAsiaTheme="minorEastAsia"/>
          <w:lang w:eastAsia="en-GB"/>
        </w:rPr>
        <w:t>Only one in four blind people of working age are currently in employment so many are more dependent on benefits</w:t>
      </w:r>
      <w:bookmarkStart w:id="9" w:name="_Int_SAewOrvR"/>
      <w:r w:rsidRPr="008A329F">
        <w:rPr>
          <w:rFonts w:eastAsiaTheme="minorEastAsia"/>
          <w:lang w:eastAsia="en-GB"/>
        </w:rPr>
        <w:t xml:space="preserve">. </w:t>
      </w:r>
      <w:bookmarkEnd w:id="9"/>
      <w:r w:rsidRPr="008A329F">
        <w:rPr>
          <w:rFonts w:eastAsiaTheme="minorEastAsia"/>
          <w:lang w:eastAsia="en-GB"/>
        </w:rPr>
        <w:t xml:space="preserve">Whilst some benefits are being uprated, others are remaining the same, and most </w:t>
      </w:r>
      <w:bookmarkStart w:id="10" w:name="_Int_NqNl2XSH"/>
      <w:r w:rsidR="2394D190" w:rsidRPr="008A329F">
        <w:rPr>
          <w:rFonts w:eastAsiaTheme="minorEastAsia"/>
          <w:lang w:eastAsia="en-GB"/>
        </w:rPr>
        <w:t>will not</w:t>
      </w:r>
      <w:bookmarkEnd w:id="10"/>
      <w:r w:rsidRPr="008A329F">
        <w:rPr>
          <w:rFonts w:eastAsiaTheme="minorEastAsia"/>
          <w:lang w:eastAsia="en-GB"/>
        </w:rPr>
        <w:t xml:space="preserve"> be enough to counter the effects of inflation and a squeeze on household budgets elsewhere.</w:t>
      </w:r>
    </w:p>
    <w:p w14:paraId="4763AAD7" w14:textId="77777777" w:rsidR="009D2F57" w:rsidRPr="008A329F" w:rsidRDefault="009D2F57" w:rsidP="009D2F57">
      <w:pPr>
        <w:rPr>
          <w:rFonts w:eastAsiaTheme="minorHAnsi"/>
          <w:lang w:eastAsia="en-GB"/>
        </w:rPr>
      </w:pPr>
    </w:p>
    <w:p w14:paraId="40CCF07B" w14:textId="382C6EE4" w:rsidR="009D2F57" w:rsidRPr="008A329F" w:rsidRDefault="008633FB" w:rsidP="009D2F57">
      <w:pPr>
        <w:rPr>
          <w:rFonts w:eastAsiaTheme="minorHAnsi"/>
          <w:lang w:eastAsia="en-GB"/>
        </w:rPr>
      </w:pPr>
      <w:r w:rsidRPr="008A329F">
        <w:rPr>
          <w:rFonts w:eastAsiaTheme="minorHAnsi"/>
          <w:lang w:eastAsia="en-GB"/>
        </w:rPr>
        <w:t xml:space="preserve">The </w:t>
      </w:r>
      <w:r w:rsidR="009D2F57" w:rsidRPr="008A329F">
        <w:rPr>
          <w:rFonts w:eastAsiaTheme="minorHAnsi"/>
          <w:lang w:eastAsia="en-GB"/>
        </w:rPr>
        <w:t>psychological and social impacts cannot be underestimated</w:t>
      </w:r>
      <w:r w:rsidR="009F3B05" w:rsidRPr="008A329F">
        <w:rPr>
          <w:rFonts w:eastAsiaTheme="minorHAnsi"/>
          <w:lang w:eastAsia="en-GB"/>
        </w:rPr>
        <w:t>.</w:t>
      </w:r>
      <w:r w:rsidR="009D2F57" w:rsidRPr="008A329F">
        <w:rPr>
          <w:rFonts w:eastAsiaTheme="minorHAnsi"/>
          <w:lang w:eastAsia="en-GB"/>
        </w:rPr>
        <w:t xml:space="preserve"> </w:t>
      </w:r>
    </w:p>
    <w:p w14:paraId="6047E299" w14:textId="77777777" w:rsidR="009D2F57" w:rsidRPr="008A329F" w:rsidRDefault="009D2F57" w:rsidP="009D2F57">
      <w:pPr>
        <w:shd w:val="clear" w:color="auto" w:fill="FFFFFF"/>
        <w:contextualSpacing/>
        <w:rPr>
          <w:rFonts w:eastAsiaTheme="minorHAnsi" w:cs="Arial"/>
          <w:bCs/>
          <w:szCs w:val="28"/>
          <w:lang w:eastAsia="en-GB"/>
        </w:rPr>
      </w:pPr>
    </w:p>
    <w:p w14:paraId="2DCF165B" w14:textId="77777777" w:rsidR="009D2F57" w:rsidRPr="008A329F" w:rsidRDefault="009D2F57" w:rsidP="009D2F57">
      <w:pPr>
        <w:pStyle w:val="Heading3"/>
        <w:rPr>
          <w:rFonts w:eastAsiaTheme="minorHAnsi"/>
          <w:b/>
        </w:rPr>
      </w:pPr>
      <w:r w:rsidRPr="008A329F">
        <w:rPr>
          <w:rFonts w:eastAsiaTheme="minorHAnsi"/>
          <w:b/>
        </w:rPr>
        <w:t xml:space="preserve">5.11 What type of support do you think would address these money related worries? </w:t>
      </w:r>
    </w:p>
    <w:p w14:paraId="613BF45A" w14:textId="6893ACCF" w:rsidR="009D2F57" w:rsidRPr="008A329F" w:rsidRDefault="009D2F57" w:rsidP="009D2F57">
      <w:pPr>
        <w:rPr>
          <w:rFonts w:cs="Arial"/>
          <w:bCs/>
          <w:szCs w:val="28"/>
        </w:rPr>
      </w:pPr>
      <w:r w:rsidRPr="008A329F">
        <w:rPr>
          <w:rFonts w:cs="Arial"/>
          <w:bCs/>
          <w:szCs w:val="28"/>
        </w:rPr>
        <w:t>Practical assistance as well as financial assistance needs to be made available for extra costs associated with living with a visual impairment. Aids and equipment to support independence for people with visual impairments result in additional expenditure. There is, however, a postcode lottery in the provision of aids and equipment across local authorities whilst grants and trusts often have geographical criteria limiting the scope of their assistance.</w:t>
      </w:r>
    </w:p>
    <w:p w14:paraId="541A13EF" w14:textId="77777777" w:rsidR="009D2F57" w:rsidRPr="008A329F" w:rsidRDefault="009D2F57" w:rsidP="009D2F57">
      <w:pPr>
        <w:rPr>
          <w:rFonts w:cs="Arial"/>
          <w:bCs/>
          <w:szCs w:val="28"/>
        </w:rPr>
      </w:pPr>
    </w:p>
    <w:p w14:paraId="077B9F9B" w14:textId="77777777" w:rsidR="009D2F57" w:rsidRPr="008A329F" w:rsidRDefault="009D2F57" w:rsidP="009D2F57">
      <w:pPr>
        <w:rPr>
          <w:rFonts w:cs="Arial"/>
          <w:bCs/>
          <w:szCs w:val="28"/>
        </w:rPr>
      </w:pPr>
      <w:r w:rsidRPr="008A329F">
        <w:rPr>
          <w:rFonts w:cs="Arial"/>
          <w:bCs/>
          <w:szCs w:val="28"/>
        </w:rPr>
        <w:t xml:space="preserve">Rapid and drastic changes are required, before more disabled people are driven into further poverty and poorer living standards. Many have already told us they are using disability benefits to pay for essential bills, instead of using these to manage extra costs associated with living with a visual impairment such as equipment or adaptions. </w:t>
      </w:r>
    </w:p>
    <w:p w14:paraId="2CA6A060" w14:textId="77777777" w:rsidR="009D2F57" w:rsidRPr="008A329F" w:rsidRDefault="009D2F57" w:rsidP="009D2F57">
      <w:pPr>
        <w:rPr>
          <w:rFonts w:cs="Arial"/>
          <w:bCs/>
          <w:szCs w:val="28"/>
        </w:rPr>
      </w:pPr>
    </w:p>
    <w:p w14:paraId="749DF8D0" w14:textId="054A8196" w:rsidR="00097A5A" w:rsidRPr="008A329F" w:rsidRDefault="009D2F57" w:rsidP="009D2F57">
      <w:pPr>
        <w:rPr>
          <w:rFonts w:cs="Arial"/>
        </w:rPr>
      </w:pPr>
      <w:r w:rsidRPr="008A329F">
        <w:rPr>
          <w:rFonts w:cs="Arial"/>
        </w:rPr>
        <w:t xml:space="preserve">Ensuring uptake of benefits and income maximisation, can help remedy the situation for some, </w:t>
      </w:r>
      <w:r w:rsidR="009F3B05" w:rsidRPr="008A329F">
        <w:rPr>
          <w:rFonts w:cs="Arial"/>
        </w:rPr>
        <w:t xml:space="preserve">as would increasing the rate of benefits. However, </w:t>
      </w:r>
      <w:r w:rsidR="576B6D67" w:rsidRPr="008A329F">
        <w:rPr>
          <w:rFonts w:cs="Arial"/>
        </w:rPr>
        <w:t>as</w:t>
      </w:r>
      <w:r w:rsidRPr="008A329F">
        <w:rPr>
          <w:rFonts w:cs="Arial"/>
        </w:rPr>
        <w:t xml:space="preserve"> inflation </w:t>
      </w:r>
      <w:r w:rsidR="576B6D67" w:rsidRPr="008A329F">
        <w:rPr>
          <w:rFonts w:cs="Arial"/>
        </w:rPr>
        <w:t xml:space="preserve">rates are </w:t>
      </w:r>
      <w:r w:rsidRPr="008A329F">
        <w:rPr>
          <w:rFonts w:cs="Arial"/>
        </w:rPr>
        <w:t>rising rapidly</w:t>
      </w:r>
      <w:r w:rsidR="576B6D67" w:rsidRPr="008A329F">
        <w:rPr>
          <w:rFonts w:cs="Arial"/>
        </w:rPr>
        <w:t>, it is difficult to predict whether this will be enough.</w:t>
      </w:r>
      <w:r w:rsidRPr="008A329F">
        <w:rPr>
          <w:rFonts w:cs="Arial"/>
        </w:rPr>
        <w:t xml:space="preserve"> </w:t>
      </w:r>
    </w:p>
    <w:p w14:paraId="40756ADA" w14:textId="77777777" w:rsidR="00097A5A" w:rsidRPr="008A329F" w:rsidRDefault="00097A5A" w:rsidP="009D2F57">
      <w:pPr>
        <w:rPr>
          <w:rFonts w:cs="Arial"/>
        </w:rPr>
      </w:pPr>
    </w:p>
    <w:p w14:paraId="0F635D04" w14:textId="64F82B30" w:rsidR="009D2F57" w:rsidRPr="008A329F" w:rsidRDefault="009D2F57" w:rsidP="009D2F57">
      <w:pPr>
        <w:rPr>
          <w:rFonts w:cs="Arial"/>
        </w:rPr>
      </w:pPr>
      <w:r w:rsidRPr="008A329F">
        <w:rPr>
          <w:rFonts w:cs="Arial"/>
        </w:rPr>
        <w:t xml:space="preserve">The UK Government has confirmed that benefits will be uprated next April in line with this September’s inflation rate. However, if </w:t>
      </w:r>
      <w:r w:rsidR="009F3B05" w:rsidRPr="008A329F">
        <w:rPr>
          <w:rFonts w:cs="Arial"/>
        </w:rPr>
        <w:t>increases are</w:t>
      </w:r>
      <w:r w:rsidRPr="008A329F">
        <w:rPr>
          <w:rFonts w:cs="Arial"/>
        </w:rPr>
        <w:t xml:space="preserve"> not delivered before winter</w:t>
      </w:r>
      <w:r w:rsidR="009F3B05" w:rsidRPr="008A329F">
        <w:rPr>
          <w:rFonts w:cs="Arial"/>
        </w:rPr>
        <w:t xml:space="preserve"> 2022,</w:t>
      </w:r>
      <w:r w:rsidRPr="008A329F">
        <w:rPr>
          <w:rFonts w:cs="Arial"/>
        </w:rPr>
        <w:t xml:space="preserve"> many blind and partially sighted claimants will be unable to afford living costs through the colder months.</w:t>
      </w:r>
    </w:p>
    <w:p w14:paraId="3EEE1B1F" w14:textId="03A888D4" w:rsidR="009D2F57" w:rsidRPr="008A329F" w:rsidRDefault="009D2F57" w:rsidP="009D2F57">
      <w:pPr>
        <w:rPr>
          <w:rFonts w:cs="Arial"/>
          <w:bCs/>
          <w:szCs w:val="28"/>
        </w:rPr>
      </w:pPr>
      <w:r w:rsidRPr="008A329F">
        <w:rPr>
          <w:rFonts w:cs="Arial"/>
          <w:bCs/>
          <w:szCs w:val="28"/>
        </w:rPr>
        <w:lastRenderedPageBreak/>
        <w:t>We also need to recognise the role played by unpaid carers in supporting family members with visual impairments. It must be acknowledged that many have given up paid employment to carry out caring responsibilities, because statutory support isn't readily available. Given that some 71 per cent of carers suffer from poor physical or mental health</w:t>
      </w:r>
      <w:r w:rsidR="002028C8" w:rsidRPr="008A329F">
        <w:rPr>
          <w:rStyle w:val="FootnoteReference"/>
          <w:rFonts w:cs="Arial"/>
          <w:bCs/>
          <w:szCs w:val="28"/>
        </w:rPr>
        <w:footnoteReference w:id="17"/>
      </w:r>
      <w:r w:rsidRPr="008A329F">
        <w:rPr>
          <w:rFonts w:cs="Arial"/>
          <w:bCs/>
          <w:szCs w:val="28"/>
        </w:rPr>
        <w:t xml:space="preserve">, RNIB </w:t>
      </w:r>
      <w:r w:rsidR="00004F96" w:rsidRPr="008A329F">
        <w:rPr>
          <w:rFonts w:cs="Arial"/>
          <w:bCs/>
          <w:szCs w:val="28"/>
        </w:rPr>
        <w:t xml:space="preserve">Scotland </w:t>
      </w:r>
      <w:r w:rsidRPr="008A329F">
        <w:rPr>
          <w:rFonts w:cs="Arial"/>
          <w:bCs/>
          <w:szCs w:val="28"/>
        </w:rPr>
        <w:t>considers more financial support should be targeted at this group.</w:t>
      </w:r>
    </w:p>
    <w:p w14:paraId="4F93440F" w14:textId="77777777" w:rsidR="009D2F57" w:rsidRPr="008A329F" w:rsidRDefault="009D2F57" w:rsidP="009D2F57">
      <w:pPr>
        <w:rPr>
          <w:rFonts w:cs="Arial"/>
          <w:bCs/>
          <w:szCs w:val="28"/>
        </w:rPr>
      </w:pPr>
    </w:p>
    <w:p w14:paraId="5FA6DE72" w14:textId="77777777" w:rsidR="009D2F57" w:rsidRPr="008A329F" w:rsidRDefault="009D2F57" w:rsidP="009D2F57">
      <w:pPr>
        <w:rPr>
          <w:rFonts w:cs="Arial"/>
          <w:b/>
          <w:szCs w:val="28"/>
        </w:rPr>
      </w:pPr>
      <w:r w:rsidRPr="008A329F">
        <w:rPr>
          <w:rFonts w:cs="Arial"/>
          <w:bCs/>
          <w:szCs w:val="28"/>
        </w:rPr>
        <w:t>More could be done to facilitate blind and partially sighted people into sustainable and meaningful employment. A shift in perspective towards making employment opportunities inclusive by design instead of individual blind and partially sighted people continually having to make requests for adjustments, would help to address the employment gap experienced by visually impaired job seekers.</w:t>
      </w:r>
    </w:p>
    <w:p w14:paraId="1FB0A3F1" w14:textId="77777777" w:rsidR="009D2F57" w:rsidRPr="008A329F" w:rsidRDefault="009D2F57" w:rsidP="009D2F57"/>
    <w:p w14:paraId="229E4353" w14:textId="38F1B1A1" w:rsidR="000A3305" w:rsidRPr="008A329F" w:rsidRDefault="000A3305" w:rsidP="00967CE3">
      <w:pPr>
        <w:pStyle w:val="Heading2"/>
      </w:pPr>
      <w:r w:rsidRPr="008A329F">
        <w:t>7. Improving services:</w:t>
      </w:r>
    </w:p>
    <w:p w14:paraId="3196DFA3" w14:textId="777B4027" w:rsidR="000A3305" w:rsidRPr="008A329F" w:rsidRDefault="000A3305" w:rsidP="00967CE3">
      <w:pPr>
        <w:pStyle w:val="Heading3"/>
        <w:spacing w:after="0"/>
        <w:rPr>
          <w:b/>
          <w:bCs/>
        </w:rPr>
      </w:pPr>
      <w:r w:rsidRPr="008A329F">
        <w:rPr>
          <w:b/>
          <w:bCs/>
        </w:rPr>
        <w:t>7</w:t>
      </w:r>
      <w:r w:rsidR="00967CE3" w:rsidRPr="008A329F">
        <w:rPr>
          <w:b/>
          <w:bCs/>
        </w:rPr>
        <w:t>.</w:t>
      </w:r>
      <w:r w:rsidRPr="008A329F">
        <w:rPr>
          <w:b/>
          <w:bCs/>
        </w:rPr>
        <w:t>1 We have asked about the factors that influence your mental</w:t>
      </w:r>
    </w:p>
    <w:p w14:paraId="040E2C76" w14:textId="77777777" w:rsidR="000A3305" w:rsidRPr="008A329F" w:rsidRDefault="000A3305" w:rsidP="00967CE3">
      <w:pPr>
        <w:pStyle w:val="Heading3"/>
        <w:spacing w:after="0"/>
        <w:rPr>
          <w:b/>
          <w:bCs/>
        </w:rPr>
      </w:pPr>
      <w:r w:rsidRPr="008A329F">
        <w:rPr>
          <w:b/>
          <w:bCs/>
        </w:rPr>
        <w:t xml:space="preserve">health and wellbeing, about your own experiences of this and what has helped or hindered you in accessing support. </w:t>
      </w:r>
    </w:p>
    <w:p w14:paraId="2ECC5FD8" w14:textId="0609634D" w:rsidR="000A3305" w:rsidRPr="008A329F" w:rsidRDefault="000A3305" w:rsidP="00967CE3">
      <w:pPr>
        <w:pStyle w:val="Heading3"/>
        <w:spacing w:after="0"/>
        <w:rPr>
          <w:b/>
          <w:bCs/>
        </w:rPr>
      </w:pPr>
      <w:r w:rsidRPr="008A329F">
        <w:rPr>
          <w:b/>
          <w:bCs/>
        </w:rPr>
        <w:t>Reflecting on your answers, do you have any specific suggestions of how to improve the types and availability of mental health and wellbeing support in future?</w:t>
      </w:r>
    </w:p>
    <w:p w14:paraId="5899680F" w14:textId="00D63DBC" w:rsidR="00291BD3" w:rsidRPr="008A329F" w:rsidRDefault="00273DE0" w:rsidP="00291BD3">
      <w:pPr>
        <w:rPr>
          <w:lang w:eastAsia="en-GB"/>
        </w:rPr>
      </w:pPr>
      <w:r w:rsidRPr="008A329F">
        <w:rPr>
          <w:rFonts w:cs="Arial"/>
          <w:szCs w:val="28"/>
          <w:lang w:eastAsia="en-GB"/>
        </w:rPr>
        <w:t xml:space="preserve">As </w:t>
      </w:r>
      <w:r w:rsidR="00097A5A" w:rsidRPr="008A329F">
        <w:rPr>
          <w:rFonts w:cs="Arial"/>
          <w:szCs w:val="28"/>
          <w:lang w:eastAsia="en-GB"/>
        </w:rPr>
        <w:t xml:space="preserve">Dr </w:t>
      </w:r>
      <w:r w:rsidRPr="008A329F">
        <w:rPr>
          <w:rFonts w:cs="Arial"/>
          <w:szCs w:val="28"/>
          <w:lang w:eastAsia="en-GB"/>
        </w:rPr>
        <w:t>Mhairi Thurston</w:t>
      </w:r>
      <w:r w:rsidR="00097A5A" w:rsidRPr="008A329F">
        <w:rPr>
          <w:rFonts w:cs="Arial"/>
          <w:szCs w:val="28"/>
          <w:lang w:eastAsia="en-GB"/>
        </w:rPr>
        <w:t>, S</w:t>
      </w:r>
      <w:r w:rsidR="00097A5A" w:rsidRPr="008A329F">
        <w:rPr>
          <w:rFonts w:cs="Arial"/>
          <w:szCs w:val="28"/>
          <w:shd w:val="clear" w:color="auto" w:fill="FFFFFF"/>
        </w:rPr>
        <w:t xml:space="preserve">enior </w:t>
      </w:r>
      <w:r w:rsidR="009F3B05" w:rsidRPr="008A329F">
        <w:rPr>
          <w:rFonts w:cs="Arial"/>
          <w:szCs w:val="28"/>
          <w:shd w:val="clear" w:color="auto" w:fill="FFFFFF"/>
        </w:rPr>
        <w:t>L</w:t>
      </w:r>
      <w:r w:rsidR="00097A5A" w:rsidRPr="008A329F">
        <w:rPr>
          <w:rFonts w:cs="Arial"/>
          <w:szCs w:val="28"/>
          <w:shd w:val="clear" w:color="auto" w:fill="FFFFFF"/>
        </w:rPr>
        <w:t>ecturer in Counselling at the University of Abertay,</w:t>
      </w:r>
      <w:r w:rsidRPr="008A329F">
        <w:rPr>
          <w:lang w:eastAsia="en-GB"/>
        </w:rPr>
        <w:t xml:space="preserve"> has noted, t</w:t>
      </w:r>
      <w:r w:rsidR="00291BD3" w:rsidRPr="008A329F">
        <w:rPr>
          <w:lang w:eastAsia="en-GB"/>
        </w:rPr>
        <w:t>he following would be of benefit:</w:t>
      </w:r>
    </w:p>
    <w:p w14:paraId="27076E66" w14:textId="0B352C64" w:rsidR="003828D9" w:rsidRPr="008A329F" w:rsidRDefault="00F0044B" w:rsidP="00F0044B">
      <w:pPr>
        <w:pStyle w:val="ListParagraph"/>
        <w:numPr>
          <w:ilvl w:val="0"/>
          <w:numId w:val="22"/>
        </w:numPr>
        <w:rPr>
          <w:rFonts w:ascii="Arial" w:hAnsi="Arial" w:cs="Arial"/>
          <w:sz w:val="28"/>
          <w:szCs w:val="28"/>
        </w:rPr>
      </w:pPr>
      <w:r w:rsidRPr="008A329F">
        <w:rPr>
          <w:rFonts w:ascii="Arial" w:hAnsi="Arial" w:cs="Arial"/>
          <w:sz w:val="28"/>
          <w:szCs w:val="28"/>
        </w:rPr>
        <w:t>Increase</w:t>
      </w:r>
      <w:r w:rsidR="00D806A6" w:rsidRPr="008A329F">
        <w:rPr>
          <w:rFonts w:ascii="Arial" w:hAnsi="Arial" w:cs="Arial"/>
          <w:sz w:val="28"/>
          <w:szCs w:val="28"/>
        </w:rPr>
        <w:t>d</w:t>
      </w:r>
      <w:r w:rsidRPr="008A329F">
        <w:rPr>
          <w:rFonts w:ascii="Arial" w:hAnsi="Arial" w:cs="Arial"/>
          <w:sz w:val="28"/>
          <w:szCs w:val="28"/>
        </w:rPr>
        <w:t xml:space="preserve"> awareness of the mental health needs of people with sight loss in primary care settings, including in low vision services</w:t>
      </w:r>
      <w:r w:rsidR="00D806A6" w:rsidRPr="008A329F">
        <w:rPr>
          <w:rFonts w:ascii="Arial" w:hAnsi="Arial" w:cs="Arial"/>
          <w:sz w:val="28"/>
          <w:szCs w:val="28"/>
        </w:rPr>
        <w:t xml:space="preserve"> is vital</w:t>
      </w:r>
      <w:r w:rsidRPr="008A329F">
        <w:rPr>
          <w:rFonts w:ascii="Arial" w:hAnsi="Arial" w:cs="Arial"/>
          <w:sz w:val="28"/>
          <w:szCs w:val="28"/>
        </w:rPr>
        <w:t xml:space="preserve">. This includes training for staff to understand the emotional impact of sight loss at point of diagnosis. </w:t>
      </w:r>
    </w:p>
    <w:p w14:paraId="7163C468" w14:textId="196C4684" w:rsidR="00D806A6" w:rsidRPr="008A329F" w:rsidRDefault="00F0044B" w:rsidP="00F0044B">
      <w:pPr>
        <w:pStyle w:val="ListParagraph"/>
        <w:numPr>
          <w:ilvl w:val="0"/>
          <w:numId w:val="22"/>
        </w:numPr>
        <w:rPr>
          <w:rFonts w:ascii="Arial" w:hAnsi="Arial" w:cs="Arial"/>
          <w:sz w:val="28"/>
          <w:szCs w:val="28"/>
        </w:rPr>
      </w:pPr>
      <w:r w:rsidRPr="008A329F">
        <w:rPr>
          <w:rFonts w:ascii="Arial" w:hAnsi="Arial" w:cs="Arial"/>
          <w:sz w:val="28"/>
          <w:szCs w:val="28"/>
        </w:rPr>
        <w:t xml:space="preserve">GPs and opticians should regularly screen for depression among people experiencing sight loss and signpost to support. </w:t>
      </w:r>
    </w:p>
    <w:p w14:paraId="46ABC9EA" w14:textId="6C5457EE" w:rsidR="003828D9" w:rsidRPr="008A329F" w:rsidRDefault="00F0044B" w:rsidP="00F0044B">
      <w:pPr>
        <w:pStyle w:val="ListParagraph"/>
        <w:numPr>
          <w:ilvl w:val="0"/>
          <w:numId w:val="22"/>
        </w:numPr>
        <w:rPr>
          <w:rFonts w:ascii="Arial" w:hAnsi="Arial" w:cs="Arial"/>
          <w:sz w:val="28"/>
          <w:szCs w:val="28"/>
        </w:rPr>
      </w:pPr>
      <w:r w:rsidRPr="008A329F">
        <w:rPr>
          <w:rFonts w:ascii="Arial" w:hAnsi="Arial" w:cs="Arial"/>
          <w:sz w:val="28"/>
          <w:szCs w:val="28"/>
        </w:rPr>
        <w:t>Ensur</w:t>
      </w:r>
      <w:r w:rsidR="00291BD3" w:rsidRPr="008A329F">
        <w:rPr>
          <w:rFonts w:ascii="Arial" w:hAnsi="Arial" w:cs="Arial"/>
          <w:sz w:val="28"/>
          <w:szCs w:val="28"/>
        </w:rPr>
        <w:t>ing</w:t>
      </w:r>
      <w:r w:rsidRPr="008A329F">
        <w:rPr>
          <w:rFonts w:ascii="Arial" w:hAnsi="Arial" w:cs="Arial"/>
          <w:sz w:val="28"/>
          <w:szCs w:val="28"/>
        </w:rPr>
        <w:t xml:space="preserve"> clear pathways for psychological support upon diagnosis. Patient choice and a range of treatment options are key – including Cognitive Behavioural Therapies, counselling, social prescribing, and psychological therapies. </w:t>
      </w:r>
    </w:p>
    <w:p w14:paraId="706D09F0" w14:textId="080A1800" w:rsidR="003828D9" w:rsidRPr="008A329F" w:rsidRDefault="00F0044B" w:rsidP="00291BD3">
      <w:pPr>
        <w:pStyle w:val="ListParagraph"/>
        <w:numPr>
          <w:ilvl w:val="0"/>
          <w:numId w:val="22"/>
        </w:numPr>
        <w:rPr>
          <w:rFonts w:ascii="Arial" w:hAnsi="Arial" w:cs="Arial"/>
          <w:sz w:val="28"/>
          <w:szCs w:val="28"/>
        </w:rPr>
      </w:pPr>
      <w:r w:rsidRPr="008A329F">
        <w:rPr>
          <w:rFonts w:ascii="Arial" w:hAnsi="Arial" w:cs="Arial"/>
          <w:sz w:val="28"/>
          <w:szCs w:val="28"/>
        </w:rPr>
        <w:t>Ensur</w:t>
      </w:r>
      <w:r w:rsidR="00291BD3" w:rsidRPr="008A329F">
        <w:rPr>
          <w:rFonts w:ascii="Arial" w:hAnsi="Arial" w:cs="Arial"/>
          <w:sz w:val="28"/>
          <w:szCs w:val="28"/>
        </w:rPr>
        <w:t>ing</w:t>
      </w:r>
      <w:r w:rsidRPr="008A329F">
        <w:rPr>
          <w:rFonts w:ascii="Arial" w:hAnsi="Arial" w:cs="Arial"/>
          <w:sz w:val="28"/>
          <w:szCs w:val="28"/>
        </w:rPr>
        <w:t xml:space="preserve"> tailored, person-centred social care and support plans that address mental health risks and triggers, such as mobility, </w:t>
      </w:r>
      <w:r w:rsidRPr="008A329F">
        <w:rPr>
          <w:rFonts w:ascii="Arial" w:hAnsi="Arial" w:cs="Arial"/>
          <w:sz w:val="28"/>
          <w:szCs w:val="28"/>
        </w:rPr>
        <w:lastRenderedPageBreak/>
        <w:t xml:space="preserve">access to services, employment, economic support, and other needs. </w:t>
      </w:r>
    </w:p>
    <w:p w14:paraId="3BBF8649" w14:textId="77777777" w:rsidR="003828D9" w:rsidRPr="008A329F" w:rsidRDefault="003828D9" w:rsidP="00F0044B">
      <w:pPr>
        <w:rPr>
          <w:rFonts w:cs="Arial"/>
          <w:szCs w:val="28"/>
        </w:rPr>
      </w:pPr>
    </w:p>
    <w:p w14:paraId="4EEA7D56" w14:textId="77777777" w:rsidR="00FD6215" w:rsidRPr="008A329F" w:rsidRDefault="00F0044B" w:rsidP="000A3305">
      <w:pPr>
        <w:pStyle w:val="ListParagraph"/>
        <w:numPr>
          <w:ilvl w:val="0"/>
          <w:numId w:val="22"/>
        </w:numPr>
        <w:rPr>
          <w:rFonts w:ascii="Arial" w:hAnsi="Arial" w:cs="Arial"/>
          <w:bCs/>
          <w:sz w:val="28"/>
          <w:szCs w:val="28"/>
        </w:rPr>
      </w:pPr>
      <w:r w:rsidRPr="008A329F">
        <w:rPr>
          <w:rFonts w:ascii="Arial" w:hAnsi="Arial" w:cs="Arial"/>
          <w:sz w:val="28"/>
          <w:szCs w:val="28"/>
        </w:rPr>
        <w:t>Ensur</w:t>
      </w:r>
      <w:r w:rsidR="00291BD3" w:rsidRPr="008A329F">
        <w:rPr>
          <w:rFonts w:ascii="Arial" w:hAnsi="Arial" w:cs="Arial"/>
          <w:sz w:val="28"/>
          <w:szCs w:val="28"/>
        </w:rPr>
        <w:t>ing</w:t>
      </w:r>
      <w:r w:rsidRPr="008A329F">
        <w:rPr>
          <w:rFonts w:ascii="Arial" w:hAnsi="Arial" w:cs="Arial"/>
          <w:sz w:val="28"/>
          <w:szCs w:val="28"/>
        </w:rPr>
        <w:t xml:space="preserve"> </w:t>
      </w:r>
      <w:r w:rsidR="00273DE0" w:rsidRPr="008A329F">
        <w:rPr>
          <w:rFonts w:ascii="Arial" w:hAnsi="Arial" w:cs="Arial"/>
          <w:sz w:val="28"/>
          <w:szCs w:val="28"/>
        </w:rPr>
        <w:t xml:space="preserve">that </w:t>
      </w:r>
      <w:r w:rsidRPr="008A329F">
        <w:rPr>
          <w:rFonts w:ascii="Arial" w:hAnsi="Arial" w:cs="Arial"/>
          <w:sz w:val="28"/>
          <w:szCs w:val="28"/>
        </w:rPr>
        <w:t>people with sight loss and their families know where to go for help during crisis periods. Advice and information should always be provided in accessible formats</w:t>
      </w:r>
      <w:r w:rsidR="00291BD3" w:rsidRPr="008A329F">
        <w:rPr>
          <w:rFonts w:ascii="Arial" w:hAnsi="Arial" w:cs="Arial"/>
          <w:sz w:val="28"/>
          <w:szCs w:val="28"/>
        </w:rPr>
        <w:t>.</w:t>
      </w:r>
      <w:r w:rsidR="00273DE0" w:rsidRPr="008A329F">
        <w:rPr>
          <w:rFonts w:ascii="Arial" w:hAnsi="Arial" w:cs="Arial"/>
          <w:sz w:val="28"/>
          <w:szCs w:val="28"/>
        </w:rPr>
        <w:t xml:space="preserve"> </w:t>
      </w:r>
      <w:r w:rsidR="00273DE0" w:rsidRPr="008A329F">
        <w:rPr>
          <w:rStyle w:val="FootnoteReference"/>
          <w:rFonts w:ascii="Arial" w:hAnsi="Arial" w:cs="Arial"/>
          <w:sz w:val="28"/>
          <w:szCs w:val="28"/>
        </w:rPr>
        <w:footnoteReference w:id="18"/>
      </w:r>
    </w:p>
    <w:p w14:paraId="51238EE0" w14:textId="77777777" w:rsidR="006B13D6" w:rsidRPr="008A329F" w:rsidRDefault="006B13D6" w:rsidP="00580B54">
      <w:pPr>
        <w:pStyle w:val="ListParagraph"/>
        <w:rPr>
          <w:rFonts w:ascii="Arial" w:hAnsi="Arial" w:cs="Arial"/>
          <w:bCs/>
          <w:sz w:val="28"/>
          <w:szCs w:val="28"/>
        </w:rPr>
      </w:pPr>
    </w:p>
    <w:p w14:paraId="6C1E229F" w14:textId="1E0F4DF0" w:rsidR="006B13D6" w:rsidRPr="008A329F" w:rsidRDefault="006B13D6" w:rsidP="006B13D6">
      <w:r w:rsidRPr="008A329F">
        <w:rPr>
          <w:rFonts w:cs="Arial"/>
          <w:bCs/>
          <w:szCs w:val="28"/>
        </w:rPr>
        <w:t xml:space="preserve">In addition to these points, </w:t>
      </w:r>
      <w:r w:rsidRPr="008A329F">
        <w:t>we also believe there is a role for GPs to play in ensuring that blind and partially sighted people are getting mental health support. We would like to see a marker developed for</w:t>
      </w:r>
      <w:r w:rsidR="00097A5A" w:rsidRPr="008A329F">
        <w:t xml:space="preserve"> patient </w:t>
      </w:r>
      <w:r w:rsidRPr="008A329F">
        <w:t xml:space="preserve">records that would alert GPs to the fact that their patient has sight loss. Similar markers for reasonable adjustments should already exist in patient records that could be used to the same effect. We would then like GPs to be more </w:t>
      </w:r>
      <w:r w:rsidR="00097A5A" w:rsidRPr="008A329F">
        <w:t>“</w:t>
      </w:r>
      <w:r w:rsidRPr="008A329F">
        <w:t>educated</w:t>
      </w:r>
      <w:r w:rsidR="00097A5A" w:rsidRPr="008A329F">
        <w:t>”</w:t>
      </w:r>
      <w:r w:rsidRPr="008A329F">
        <w:t xml:space="preserve"> about the emotional impact of sight loss and use the marker as a reminder to check in on the mental health of their patients regularly.</w:t>
      </w:r>
    </w:p>
    <w:p w14:paraId="37304067" w14:textId="5B231430" w:rsidR="006B13D6" w:rsidRPr="008A329F" w:rsidRDefault="006B13D6" w:rsidP="00580B54">
      <w:pPr>
        <w:rPr>
          <w:rFonts w:cs="Arial"/>
          <w:bCs/>
          <w:szCs w:val="28"/>
        </w:rPr>
      </w:pPr>
    </w:p>
    <w:p w14:paraId="53EB907E" w14:textId="074DD7EA" w:rsidR="000A3305" w:rsidRPr="008A329F" w:rsidRDefault="000A3305" w:rsidP="00967CE3">
      <w:pPr>
        <w:pStyle w:val="Heading2"/>
      </w:pPr>
      <w:r w:rsidRPr="008A329F">
        <w:t>8. The role of difficult or traumatic life experiences</w:t>
      </w:r>
    </w:p>
    <w:p w14:paraId="5E92EC6D" w14:textId="1BBE3998" w:rsidR="003828D9" w:rsidRPr="008A329F" w:rsidRDefault="003828D9" w:rsidP="003828D9">
      <w:pPr>
        <w:rPr>
          <w:szCs w:val="28"/>
        </w:rPr>
      </w:pPr>
      <w:r w:rsidRPr="008A329F">
        <w:rPr>
          <w:szCs w:val="28"/>
        </w:rPr>
        <w:t xml:space="preserve">The NHS National Trauma Training Programme defines trauma as: “a wide range of traumatic, </w:t>
      </w:r>
      <w:r w:rsidR="00FC6BA2" w:rsidRPr="008A329F">
        <w:rPr>
          <w:szCs w:val="28"/>
        </w:rPr>
        <w:t>abusive,</w:t>
      </w:r>
      <w:r w:rsidRPr="008A329F">
        <w:rPr>
          <w:szCs w:val="28"/>
        </w:rPr>
        <w:t xml:space="preserve"> or neglectful events or series of events (including Adverse Childhood Experiences (ACEs) and trauma in adulthood) that are experienced as being emotionally or physically harmful or life threatening.  Whether an event(s) is traumatic depends not only on our individual experience of the event, but also how it negatively impacts on our emotional, social, </w:t>
      </w:r>
      <w:r w:rsidR="00FC6BA2" w:rsidRPr="008A329F">
        <w:rPr>
          <w:szCs w:val="28"/>
        </w:rPr>
        <w:t>spiritual,</w:t>
      </w:r>
      <w:r w:rsidRPr="008A329F">
        <w:rPr>
          <w:szCs w:val="28"/>
        </w:rPr>
        <w:t xml:space="preserve"> and physical wellbeing. We are all affected by traumatic events in different ways.”</w:t>
      </w:r>
    </w:p>
    <w:p w14:paraId="62B72040" w14:textId="77777777" w:rsidR="003828D9" w:rsidRPr="008A329F" w:rsidRDefault="003828D9" w:rsidP="003828D9">
      <w:pPr>
        <w:rPr>
          <w:lang w:eastAsia="en-GB"/>
        </w:rPr>
      </w:pPr>
    </w:p>
    <w:p w14:paraId="7644279E" w14:textId="3F640B50" w:rsidR="003828D9" w:rsidRPr="008A329F" w:rsidRDefault="000A3305" w:rsidP="003828D9">
      <w:pPr>
        <w:pStyle w:val="Heading3"/>
        <w:rPr>
          <w:b/>
        </w:rPr>
      </w:pPr>
      <w:r w:rsidRPr="008A329F">
        <w:rPr>
          <w:b/>
        </w:rPr>
        <w:t xml:space="preserve">8.1 For some people, mental health issues can arise following traumatic or very difficult life experiences in childhood and/or adulthood. What kind of support is most helpful to support recovery from previous traumatic experiences?   </w:t>
      </w:r>
    </w:p>
    <w:p w14:paraId="62BB73A4" w14:textId="6ED29665" w:rsidR="00AC618A" w:rsidRPr="008A329F" w:rsidRDefault="004716DA" w:rsidP="00AC618A">
      <w:pPr>
        <w:rPr>
          <w:lang w:eastAsia="en-GB"/>
        </w:rPr>
      </w:pPr>
      <w:r w:rsidRPr="008A329F">
        <w:rPr>
          <w:lang w:eastAsia="en-GB"/>
        </w:rPr>
        <w:t>A</w:t>
      </w:r>
      <w:r w:rsidR="00756CD7" w:rsidRPr="008A329F">
        <w:rPr>
          <w:lang w:eastAsia="en-GB"/>
        </w:rPr>
        <w:t xml:space="preserve"> report by Royal Blind (now Sight Scotland)</w:t>
      </w:r>
      <w:r w:rsidRPr="008A329F">
        <w:rPr>
          <w:lang w:eastAsia="en-GB"/>
        </w:rPr>
        <w:t xml:space="preserve"> highlighted </w:t>
      </w:r>
      <w:r w:rsidR="0AB94352" w:rsidRPr="008A329F">
        <w:rPr>
          <w:lang w:eastAsia="en-GB"/>
        </w:rPr>
        <w:t>the link between</w:t>
      </w:r>
      <w:r w:rsidR="003828D9" w:rsidRPr="008A329F">
        <w:rPr>
          <w:lang w:eastAsia="en-GB"/>
        </w:rPr>
        <w:t xml:space="preserve"> challenges to mental wellbeing and trauma because of visual impairment. Th</w:t>
      </w:r>
      <w:r w:rsidR="00756CD7" w:rsidRPr="008A329F">
        <w:rPr>
          <w:lang w:eastAsia="en-GB"/>
        </w:rPr>
        <w:t>ese</w:t>
      </w:r>
      <w:r w:rsidR="003828D9" w:rsidRPr="008A329F">
        <w:rPr>
          <w:lang w:eastAsia="en-GB"/>
        </w:rPr>
        <w:t xml:space="preserve"> ranged from blind and partially sighted pupils struggling to make friendships, young people accessing counselling to </w:t>
      </w:r>
      <w:r w:rsidR="003828D9" w:rsidRPr="008A329F">
        <w:rPr>
          <w:lang w:eastAsia="en-GB"/>
        </w:rPr>
        <w:lastRenderedPageBreak/>
        <w:t>help them manage anxiety linked to their visual impairment</w:t>
      </w:r>
      <w:r w:rsidR="00550329" w:rsidRPr="008A329F">
        <w:rPr>
          <w:lang w:eastAsia="en-GB"/>
        </w:rPr>
        <w:t>,</w:t>
      </w:r>
      <w:r w:rsidR="003828D9" w:rsidRPr="008A329F">
        <w:rPr>
          <w:lang w:eastAsia="en-GB"/>
        </w:rPr>
        <w:t xml:space="preserve"> and veterans with sight loss experiencing chronic mental health challenges</w:t>
      </w:r>
      <w:r w:rsidRPr="008A329F">
        <w:rPr>
          <w:lang w:eastAsia="en-GB"/>
        </w:rPr>
        <w:t>.</w:t>
      </w:r>
      <w:r w:rsidRPr="008A329F">
        <w:rPr>
          <w:rStyle w:val="FootnoteReference"/>
          <w:lang w:eastAsia="en-GB"/>
        </w:rPr>
        <w:footnoteReference w:id="19"/>
      </w:r>
    </w:p>
    <w:p w14:paraId="2EAF4A82" w14:textId="319DD05F" w:rsidR="49613104" w:rsidRPr="008A329F" w:rsidRDefault="00291BD3" w:rsidP="00097A5A">
      <w:pPr>
        <w:spacing w:before="100" w:beforeAutospacing="1" w:after="100" w:afterAutospacing="1"/>
        <w:rPr>
          <w:rFonts w:cs="Arial"/>
          <w:szCs w:val="28"/>
          <w:lang w:eastAsia="en-GB"/>
        </w:rPr>
      </w:pPr>
      <w:r w:rsidRPr="008A329F">
        <w:rPr>
          <w:rFonts w:cs="Arial"/>
          <w:lang w:eastAsia="en-GB"/>
        </w:rPr>
        <w:t xml:space="preserve">A one size fits all model doesn't work and often each person’s experience is different, and responses vary hugely. </w:t>
      </w:r>
    </w:p>
    <w:p w14:paraId="1B5B7B83" w14:textId="0E4FA3CE" w:rsidR="49613104" w:rsidRPr="008A329F" w:rsidRDefault="00AC618A" w:rsidP="00097A5A">
      <w:pPr>
        <w:spacing w:before="100" w:beforeAutospacing="1" w:after="100" w:afterAutospacing="1"/>
        <w:rPr>
          <w:b/>
        </w:rPr>
      </w:pPr>
      <w:r w:rsidRPr="008A329F">
        <w:rPr>
          <w:rFonts w:cs="Arial"/>
          <w:lang w:eastAsia="en-GB"/>
        </w:rPr>
        <w:t xml:space="preserve">Information in accessible formats; availability of talking therapies, including counselling; person-centred support based on individual needs; availability of community supports, </w:t>
      </w:r>
      <w:r w:rsidR="00FC6BA2" w:rsidRPr="008A329F">
        <w:rPr>
          <w:rFonts w:cs="Arial"/>
          <w:lang w:eastAsia="en-GB"/>
        </w:rPr>
        <w:t>i.e.,</w:t>
      </w:r>
      <w:r w:rsidRPr="008A329F">
        <w:rPr>
          <w:rFonts w:cs="Arial"/>
          <w:lang w:eastAsia="en-GB"/>
        </w:rPr>
        <w:t xml:space="preserve"> to meet other blind and partially sighted people; as well as access to practical assistance and support in everyday life, can make </w:t>
      </w:r>
      <w:bookmarkStart w:id="11" w:name="_Int_dmJyDliO"/>
      <w:r w:rsidRPr="008A329F">
        <w:rPr>
          <w:rFonts w:cs="Arial"/>
          <w:lang w:eastAsia="en-GB"/>
        </w:rPr>
        <w:t xml:space="preserve">a </w:t>
      </w:r>
      <w:r w:rsidR="40695742" w:rsidRPr="008A329F">
        <w:rPr>
          <w:rFonts w:cs="Arial"/>
          <w:lang w:eastAsia="en-GB"/>
        </w:rPr>
        <w:t>dramatic</w:t>
      </w:r>
      <w:r w:rsidRPr="008A329F">
        <w:rPr>
          <w:rFonts w:cs="Arial"/>
          <w:lang w:eastAsia="en-GB"/>
        </w:rPr>
        <w:t xml:space="preserve"> difference</w:t>
      </w:r>
      <w:bookmarkEnd w:id="11"/>
      <w:r w:rsidRPr="008A329F">
        <w:rPr>
          <w:rFonts w:cs="Arial"/>
          <w:lang w:eastAsia="en-GB"/>
        </w:rPr>
        <w:t xml:space="preserve">. </w:t>
      </w:r>
    </w:p>
    <w:p w14:paraId="6B968B31" w14:textId="35442A66" w:rsidR="000A3305" w:rsidRPr="008A329F" w:rsidRDefault="000A3305" w:rsidP="00967CE3">
      <w:pPr>
        <w:pStyle w:val="Heading3"/>
        <w:rPr>
          <w:b/>
        </w:rPr>
      </w:pPr>
      <w:r w:rsidRPr="008A329F">
        <w:rPr>
          <w:b/>
        </w:rPr>
        <w:t xml:space="preserve">8.2 What things can get in the way of recovery from such experiences? </w:t>
      </w:r>
    </w:p>
    <w:p w14:paraId="131B63D9" w14:textId="39D78B25" w:rsidR="00DD3D13" w:rsidRPr="008A329F" w:rsidRDefault="00F64125" w:rsidP="00DD3D13">
      <w:pPr>
        <w:rPr>
          <w:lang w:eastAsia="en-GB"/>
        </w:rPr>
      </w:pPr>
      <w:r w:rsidRPr="008A329F">
        <w:rPr>
          <w:lang w:eastAsia="en-GB"/>
        </w:rPr>
        <w:t>A</w:t>
      </w:r>
      <w:r w:rsidR="00AC618A" w:rsidRPr="008A329F">
        <w:rPr>
          <w:lang w:eastAsia="en-GB"/>
        </w:rPr>
        <w:t xml:space="preserve"> range of services need</w:t>
      </w:r>
      <w:r w:rsidR="00291BD3" w:rsidRPr="008A329F">
        <w:rPr>
          <w:lang w:eastAsia="en-GB"/>
        </w:rPr>
        <w:t>s</w:t>
      </w:r>
      <w:r w:rsidR="00AC618A" w:rsidRPr="008A329F">
        <w:rPr>
          <w:lang w:eastAsia="en-GB"/>
        </w:rPr>
        <w:t xml:space="preserve"> to be in place</w:t>
      </w:r>
      <w:r w:rsidRPr="008A329F">
        <w:rPr>
          <w:lang w:eastAsia="en-GB"/>
        </w:rPr>
        <w:t xml:space="preserve"> for people with sight loss</w:t>
      </w:r>
      <w:r w:rsidR="00291BD3" w:rsidRPr="008A329F">
        <w:rPr>
          <w:lang w:eastAsia="en-GB"/>
        </w:rPr>
        <w:t>. B</w:t>
      </w:r>
      <w:r w:rsidR="00AC618A" w:rsidRPr="008A329F">
        <w:rPr>
          <w:lang w:eastAsia="en-GB"/>
        </w:rPr>
        <w:t>eing able to adapt and respond when people require support</w:t>
      </w:r>
      <w:r w:rsidR="00291BD3" w:rsidRPr="008A329F">
        <w:rPr>
          <w:lang w:eastAsia="en-GB"/>
        </w:rPr>
        <w:t xml:space="preserve"> is key</w:t>
      </w:r>
      <w:r w:rsidR="00AC618A" w:rsidRPr="008A329F">
        <w:rPr>
          <w:lang w:eastAsia="en-GB"/>
        </w:rPr>
        <w:t xml:space="preserve"> although waiting times for certain services and lack of funding to continue services often comes into play. </w:t>
      </w:r>
    </w:p>
    <w:p w14:paraId="48C29A2D" w14:textId="6CA1963F" w:rsidR="00AC618A" w:rsidRPr="008A329F" w:rsidRDefault="00AC618A" w:rsidP="00DD3D13">
      <w:pPr>
        <w:rPr>
          <w:lang w:eastAsia="en-GB"/>
        </w:rPr>
      </w:pPr>
    </w:p>
    <w:p w14:paraId="53880C2C" w14:textId="05074CB8" w:rsidR="00F64125" w:rsidRPr="008A329F" w:rsidRDefault="00F64125" w:rsidP="00F64125">
      <w:pPr>
        <w:autoSpaceDE w:val="0"/>
        <w:autoSpaceDN w:val="0"/>
        <w:adjustRightInd w:val="0"/>
      </w:pPr>
      <w:r w:rsidRPr="008A329F">
        <w:rPr>
          <w:shd w:val="clear" w:color="auto" w:fill="FFFFFF"/>
        </w:rPr>
        <w:t>Vision rehabilitation services are crucial to ensuring blind and partially sighted people can remain as independent as possible. However, these s</w:t>
      </w:r>
      <w:r w:rsidRPr="008A329F">
        <w:t xml:space="preserve">ervices are under significant pressures due to demands on health and social care, and a growing waiting list due to the COVID-19 pandemic. </w:t>
      </w:r>
    </w:p>
    <w:p w14:paraId="492C0C7B" w14:textId="77777777" w:rsidR="00F64125" w:rsidRPr="008A329F" w:rsidRDefault="00F64125" w:rsidP="00F64125">
      <w:pPr>
        <w:autoSpaceDE w:val="0"/>
        <w:autoSpaceDN w:val="0"/>
        <w:adjustRightInd w:val="0"/>
      </w:pPr>
    </w:p>
    <w:p w14:paraId="042BD561" w14:textId="6CE0A5F7" w:rsidR="00AC618A" w:rsidRPr="008A329F" w:rsidRDefault="00F64125" w:rsidP="00F64125">
      <w:pPr>
        <w:autoSpaceDE w:val="0"/>
        <w:autoSpaceDN w:val="0"/>
        <w:adjustRightInd w:val="0"/>
      </w:pPr>
      <w:r w:rsidRPr="008A329F">
        <w:t xml:space="preserve">There are currently approximately 2,100 Occupational Therapists and less than 40 active Rehabilitation Officers working in local authorities across Scotland. </w:t>
      </w:r>
      <w:r w:rsidRPr="008A329F">
        <w:rPr>
          <w:rStyle w:val="FootnoteReference"/>
        </w:rPr>
        <w:footnoteReference w:id="20"/>
      </w:r>
    </w:p>
    <w:p w14:paraId="2C944703" w14:textId="4F7518E7" w:rsidR="00AC618A" w:rsidRPr="008A329F" w:rsidRDefault="00AC618A" w:rsidP="00DD3D13">
      <w:pPr>
        <w:rPr>
          <w:rFonts w:cs="Arial"/>
          <w:bCs/>
          <w:szCs w:val="28"/>
        </w:rPr>
      </w:pPr>
    </w:p>
    <w:p w14:paraId="74A07A9D" w14:textId="36906F66" w:rsidR="00AC618A" w:rsidRPr="008A329F" w:rsidRDefault="00D15C9B" w:rsidP="00AC618A">
      <w:pPr>
        <w:rPr>
          <w:rFonts w:cs="Arial"/>
          <w:bCs/>
          <w:szCs w:val="28"/>
        </w:rPr>
      </w:pPr>
      <w:r w:rsidRPr="008A329F">
        <w:rPr>
          <w:rFonts w:cs="Arial"/>
          <w:bCs/>
          <w:szCs w:val="28"/>
        </w:rPr>
        <w:t xml:space="preserve">Uniform provision of </w:t>
      </w:r>
      <w:r w:rsidR="00AC618A" w:rsidRPr="008A329F">
        <w:rPr>
          <w:rFonts w:cs="Arial"/>
          <w:bCs/>
          <w:szCs w:val="28"/>
        </w:rPr>
        <w:t>E</w:t>
      </w:r>
      <w:r w:rsidR="00F64125" w:rsidRPr="008A329F">
        <w:rPr>
          <w:rFonts w:cs="Arial"/>
          <w:bCs/>
          <w:szCs w:val="28"/>
        </w:rPr>
        <w:t xml:space="preserve">CLOs </w:t>
      </w:r>
      <w:r w:rsidRPr="008A329F">
        <w:rPr>
          <w:rFonts w:cs="Arial"/>
          <w:bCs/>
          <w:szCs w:val="28"/>
        </w:rPr>
        <w:t xml:space="preserve">across Scotland, </w:t>
      </w:r>
      <w:r w:rsidR="00570BED" w:rsidRPr="008A329F">
        <w:rPr>
          <w:rFonts w:cs="Arial"/>
          <w:bCs/>
          <w:szCs w:val="28"/>
        </w:rPr>
        <w:t>would be beneficial, but often availability depends on</w:t>
      </w:r>
      <w:r w:rsidR="00DD23E1" w:rsidRPr="008A329F">
        <w:rPr>
          <w:rFonts w:cs="Arial"/>
          <w:bCs/>
          <w:szCs w:val="28"/>
        </w:rPr>
        <w:t xml:space="preserve"> </w:t>
      </w:r>
      <w:r w:rsidR="00AC618A" w:rsidRPr="008A329F">
        <w:rPr>
          <w:rFonts w:cs="Arial"/>
          <w:bCs/>
          <w:szCs w:val="28"/>
        </w:rPr>
        <w:t>funding and eye clinic services</w:t>
      </w:r>
      <w:r w:rsidR="003A2E7C" w:rsidRPr="008A329F">
        <w:rPr>
          <w:rFonts w:cs="Arial"/>
          <w:bCs/>
          <w:szCs w:val="28"/>
        </w:rPr>
        <w:t xml:space="preserve"> within health boards</w:t>
      </w:r>
      <w:r w:rsidR="00AC618A" w:rsidRPr="008A329F">
        <w:rPr>
          <w:rFonts w:cs="Arial"/>
          <w:bCs/>
          <w:szCs w:val="28"/>
        </w:rPr>
        <w:t xml:space="preserve">. </w:t>
      </w:r>
      <w:r w:rsidR="00DD23E1" w:rsidRPr="008A329F">
        <w:rPr>
          <w:rFonts w:cs="Arial"/>
          <w:bCs/>
          <w:szCs w:val="28"/>
        </w:rPr>
        <w:t xml:space="preserve">Recognising their unique role in supporting </w:t>
      </w:r>
      <w:r w:rsidR="00CB4FCC" w:rsidRPr="008A329F">
        <w:rPr>
          <w:rFonts w:cs="Arial"/>
          <w:bCs/>
          <w:szCs w:val="28"/>
        </w:rPr>
        <w:t>people</w:t>
      </w:r>
      <w:r w:rsidR="00DD23E1" w:rsidRPr="008A329F">
        <w:rPr>
          <w:rFonts w:cs="Arial"/>
          <w:bCs/>
          <w:szCs w:val="28"/>
        </w:rPr>
        <w:t xml:space="preserve"> before </w:t>
      </w:r>
      <w:r w:rsidR="00DD23E1" w:rsidRPr="008A329F">
        <w:rPr>
          <w:rFonts w:cs="Arial"/>
          <w:bCs/>
          <w:szCs w:val="28"/>
        </w:rPr>
        <w:lastRenderedPageBreak/>
        <w:t>and after diagnosis</w:t>
      </w:r>
      <w:r w:rsidR="00CB4FCC" w:rsidRPr="008A329F">
        <w:rPr>
          <w:rFonts w:cs="Arial"/>
          <w:bCs/>
          <w:szCs w:val="28"/>
        </w:rPr>
        <w:t>/registration,</w:t>
      </w:r>
      <w:r w:rsidR="00DD23E1" w:rsidRPr="008A329F">
        <w:rPr>
          <w:rFonts w:cs="Arial"/>
          <w:bCs/>
          <w:szCs w:val="28"/>
        </w:rPr>
        <w:t xml:space="preserve"> as well as thr</w:t>
      </w:r>
      <w:r w:rsidR="00CB4FCC" w:rsidRPr="008A329F">
        <w:rPr>
          <w:rFonts w:cs="Arial"/>
          <w:bCs/>
          <w:szCs w:val="28"/>
        </w:rPr>
        <w:t>ou</w:t>
      </w:r>
      <w:r w:rsidR="00DD23E1" w:rsidRPr="008A329F">
        <w:rPr>
          <w:rFonts w:cs="Arial"/>
          <w:bCs/>
          <w:szCs w:val="28"/>
        </w:rPr>
        <w:t>g</w:t>
      </w:r>
      <w:r w:rsidR="00CB4FCC" w:rsidRPr="008A329F">
        <w:rPr>
          <w:rFonts w:cs="Arial"/>
          <w:bCs/>
          <w:szCs w:val="28"/>
        </w:rPr>
        <w:t>h</w:t>
      </w:r>
      <w:r w:rsidR="00DD23E1" w:rsidRPr="008A329F">
        <w:rPr>
          <w:rFonts w:cs="Arial"/>
          <w:bCs/>
          <w:szCs w:val="28"/>
        </w:rPr>
        <w:t>out the eye care pathway i</w:t>
      </w:r>
      <w:r w:rsidR="00CB4FCC" w:rsidRPr="008A329F">
        <w:rPr>
          <w:rFonts w:cs="Arial"/>
          <w:bCs/>
          <w:szCs w:val="28"/>
        </w:rPr>
        <w:t xml:space="preserve">s recommended. </w:t>
      </w:r>
    </w:p>
    <w:p w14:paraId="7A18B83B" w14:textId="77777777" w:rsidR="003A2E7C" w:rsidRPr="008A329F" w:rsidRDefault="003A2E7C" w:rsidP="00DD3D13"/>
    <w:p w14:paraId="33FF6374" w14:textId="1D5944DB" w:rsidR="005B786E" w:rsidRPr="008A329F" w:rsidRDefault="005B786E" w:rsidP="005B786E">
      <w:pPr>
        <w:rPr>
          <w:lang w:eastAsia="en-GB"/>
        </w:rPr>
      </w:pPr>
      <w:r w:rsidRPr="008A329F">
        <w:rPr>
          <w:lang w:eastAsia="en-GB"/>
        </w:rPr>
        <w:t>Better signposting to mental health support for people accessing sensory impairment services, is required. The new low vision services strategy recognises the need to support the emotional needs of people with sight loss and a more rounded approach to responding to sensory loss</w:t>
      </w:r>
      <w:r w:rsidR="003A2E7C" w:rsidRPr="008A329F">
        <w:rPr>
          <w:lang w:eastAsia="en-GB"/>
        </w:rPr>
        <w:t xml:space="preserve"> is required</w:t>
      </w:r>
      <w:r w:rsidR="002D7DBD" w:rsidRPr="008A329F">
        <w:rPr>
          <w:lang w:eastAsia="en-GB"/>
        </w:rPr>
        <w:t>.</w:t>
      </w:r>
      <w:r w:rsidRPr="008A329F">
        <w:rPr>
          <w:lang w:eastAsia="en-GB"/>
        </w:rPr>
        <w:t xml:space="preserve"> </w:t>
      </w:r>
      <w:r w:rsidRPr="008A329F">
        <w:rPr>
          <w:rStyle w:val="FootnoteReference"/>
          <w:lang w:eastAsia="en-GB"/>
        </w:rPr>
        <w:footnoteReference w:id="21"/>
      </w:r>
    </w:p>
    <w:p w14:paraId="6FA84C93" w14:textId="77777777" w:rsidR="00DD3D13" w:rsidRPr="008A329F" w:rsidRDefault="00DD3D13" w:rsidP="00DD3D13">
      <w:pPr>
        <w:rPr>
          <w:b/>
          <w:highlight w:val="yellow"/>
          <w:u w:val="single"/>
        </w:rPr>
      </w:pPr>
    </w:p>
    <w:p w14:paraId="417F31F9" w14:textId="11C27144" w:rsidR="000A3305" w:rsidRPr="008A329F" w:rsidRDefault="000A3305" w:rsidP="00967CE3">
      <w:pPr>
        <w:pStyle w:val="Heading3"/>
        <w:rPr>
          <w:b/>
        </w:rPr>
      </w:pPr>
      <w:r w:rsidRPr="008A329F">
        <w:rPr>
          <w:b/>
        </w:rPr>
        <w:t>8.3 Is there anything else you’d like to tell us about this, whether you’re answering as an individual or on behalf of an organisation?</w:t>
      </w:r>
    </w:p>
    <w:p w14:paraId="55A3E1C4" w14:textId="16CFA705" w:rsidR="00DD3D13" w:rsidRPr="008A329F" w:rsidRDefault="00DD3D13" w:rsidP="00DD3D13">
      <w:r w:rsidRPr="008A329F">
        <w:t>To understand some of the drivers of emotional wellbeing challenges for people with visual impairment,</w:t>
      </w:r>
      <w:r w:rsidR="00F229DE" w:rsidRPr="008A329F">
        <w:t xml:space="preserve"> RNIB Scotland welcome</w:t>
      </w:r>
      <w:r w:rsidR="002D7DBD" w:rsidRPr="008A329F">
        <w:t xml:space="preserve">s </w:t>
      </w:r>
      <w:r w:rsidR="00F229DE" w:rsidRPr="008A329F">
        <w:t>dialogue with policy makers and decision makers on how to best approach these, in partnership with blind and partially sighted people</w:t>
      </w:r>
      <w:bookmarkStart w:id="12" w:name="_Int_Uvb7F2ku"/>
      <w:r w:rsidR="00F229DE" w:rsidRPr="008A329F">
        <w:t xml:space="preserve">. </w:t>
      </w:r>
      <w:bookmarkEnd w:id="12"/>
    </w:p>
    <w:p w14:paraId="533556D8" w14:textId="77777777" w:rsidR="00DD3D13" w:rsidRPr="008A329F" w:rsidRDefault="00DD3D13" w:rsidP="000A3305">
      <w:pPr>
        <w:rPr>
          <w:b/>
          <w:bCs/>
          <w:szCs w:val="28"/>
          <w:lang w:eastAsia="en-GB"/>
        </w:rPr>
      </w:pPr>
    </w:p>
    <w:p w14:paraId="24A6189B" w14:textId="10BA9F21" w:rsidR="000A3305" w:rsidRPr="008A329F" w:rsidRDefault="000A3305" w:rsidP="00967CE3">
      <w:pPr>
        <w:pStyle w:val="Heading2"/>
      </w:pPr>
      <w:r w:rsidRPr="008A329F">
        <w:t>9. Children, Young People and Families’ Mental Health</w:t>
      </w:r>
    </w:p>
    <w:p w14:paraId="7FCBCDD8" w14:textId="07A2E4A1" w:rsidR="000A3305" w:rsidRPr="008A329F" w:rsidRDefault="000A3305" w:rsidP="00967CE3">
      <w:pPr>
        <w:pStyle w:val="Heading3"/>
        <w:rPr>
          <w:b/>
          <w:bCs/>
        </w:rPr>
      </w:pPr>
      <w:r w:rsidRPr="008A329F">
        <w:rPr>
          <w:b/>
          <w:bCs/>
        </w:rPr>
        <w:t xml:space="preserve">9.1 What should our priorities be when supporting the mental health and wellbeing of children and young people, their </w:t>
      </w:r>
      <w:r w:rsidR="00556D38" w:rsidRPr="008A329F">
        <w:rPr>
          <w:b/>
          <w:bCs/>
        </w:rPr>
        <w:t>parents,</w:t>
      </w:r>
      <w:r w:rsidRPr="008A329F">
        <w:rPr>
          <w:b/>
          <w:bCs/>
        </w:rPr>
        <w:t xml:space="preserve"> and families?</w:t>
      </w:r>
      <w:r w:rsidR="00401D0E" w:rsidRPr="008A329F">
        <w:rPr>
          <w:rStyle w:val="HeaderChar"/>
          <w:rFonts w:cs="Arial"/>
          <w:b/>
          <w:bCs/>
          <w:sz w:val="44"/>
          <w:szCs w:val="44"/>
        </w:rPr>
        <w:t xml:space="preserve"> </w:t>
      </w:r>
    </w:p>
    <w:p w14:paraId="463F0A97" w14:textId="356813B2" w:rsidR="004F4CE2" w:rsidRPr="008A329F" w:rsidRDefault="004F4CE2" w:rsidP="004F4CE2">
      <w:pPr>
        <w:rPr>
          <w:lang w:eastAsia="en-GB"/>
        </w:rPr>
      </w:pPr>
      <w:r w:rsidRPr="008A329F">
        <w:rPr>
          <w:lang w:eastAsia="en-GB"/>
        </w:rPr>
        <w:t>The Scottish Government has pledged to roll out school-based counsellors, but</w:t>
      </w:r>
      <w:r w:rsidR="000A4FF2" w:rsidRPr="008A329F">
        <w:rPr>
          <w:lang w:eastAsia="en-GB"/>
        </w:rPr>
        <w:t xml:space="preserve"> RNIB Scotland </w:t>
      </w:r>
      <w:r w:rsidRPr="008A329F">
        <w:rPr>
          <w:lang w:eastAsia="en-GB"/>
        </w:rPr>
        <w:t xml:space="preserve">believe all school children, including blind and partially sighted pupils, should benefit from comprehensive mental health education to equip them with the tools to understand their emotions. </w:t>
      </w:r>
    </w:p>
    <w:p w14:paraId="0BC378B8" w14:textId="77777777" w:rsidR="00D34E56" w:rsidRPr="008A329F" w:rsidRDefault="00D34E56" w:rsidP="00D34E56">
      <w:pPr>
        <w:rPr>
          <w:lang w:eastAsia="en-GB"/>
        </w:rPr>
      </w:pPr>
    </w:p>
    <w:p w14:paraId="0629521F" w14:textId="31BEA46A" w:rsidR="00E079D0" w:rsidRPr="008A329F" w:rsidRDefault="00804E7A" w:rsidP="00D34E56">
      <w:pPr>
        <w:rPr>
          <w:rFonts w:eastAsia="Arial" w:cs="Arial"/>
          <w:szCs w:val="28"/>
        </w:rPr>
      </w:pPr>
      <w:r w:rsidRPr="008A329F">
        <w:t xml:space="preserve">For children and young people with a </w:t>
      </w:r>
      <w:r w:rsidR="00C72622" w:rsidRPr="008A329F">
        <w:t xml:space="preserve">visual impairment, it’s crucial they get the support they need. </w:t>
      </w:r>
      <w:r w:rsidR="00A37427" w:rsidRPr="008A329F">
        <w:t>A Qualified Teacher of Children and Young People with Vision Impairment (QTVI) provides s</w:t>
      </w:r>
      <w:r w:rsidR="00D97EED" w:rsidRPr="008A329F">
        <w:rPr>
          <w:rFonts w:eastAsia="Arial" w:cs="Arial"/>
          <w:szCs w:val="28"/>
        </w:rPr>
        <w:t>pecialist support for children and young people with V</w:t>
      </w:r>
      <w:r w:rsidR="005D3CEE" w:rsidRPr="008A329F">
        <w:rPr>
          <w:rFonts w:eastAsia="Arial" w:cs="Arial"/>
          <w:szCs w:val="28"/>
        </w:rPr>
        <w:t>isual Impairments</w:t>
      </w:r>
      <w:r w:rsidR="00A37427" w:rsidRPr="008A329F">
        <w:rPr>
          <w:rFonts w:eastAsia="Arial" w:cs="Arial"/>
          <w:szCs w:val="28"/>
        </w:rPr>
        <w:t xml:space="preserve"> (VI)</w:t>
      </w:r>
      <w:r w:rsidR="00740CAF" w:rsidRPr="008A329F">
        <w:rPr>
          <w:rFonts w:eastAsia="Arial" w:cs="Arial"/>
          <w:szCs w:val="28"/>
        </w:rPr>
        <w:t xml:space="preserve">. </w:t>
      </w:r>
      <w:r w:rsidR="00E079D0" w:rsidRPr="008A329F">
        <w:rPr>
          <w:rFonts w:eastAsia="Arial" w:cs="Arial"/>
          <w:szCs w:val="28"/>
        </w:rPr>
        <w:t xml:space="preserve">As well as offering specialist support needed in an educational setting, there are a host of other areas they provide skills in, including: </w:t>
      </w:r>
      <w:r w:rsidR="00D97EED" w:rsidRPr="008A329F">
        <w:rPr>
          <w:rFonts w:eastAsia="Arial" w:cs="Arial"/>
          <w:szCs w:val="28"/>
        </w:rPr>
        <w:t>social interaction, mobility, and independence skills. All of which can serve as protective factors for good mental health.</w:t>
      </w:r>
      <w:r w:rsidR="005D3CEE" w:rsidRPr="008A329F">
        <w:rPr>
          <w:rFonts w:eastAsia="Arial" w:cs="Arial"/>
          <w:szCs w:val="28"/>
        </w:rPr>
        <w:t xml:space="preserve"> </w:t>
      </w:r>
      <w:r w:rsidR="00CC35B5" w:rsidRPr="008A329F">
        <w:rPr>
          <w:rFonts w:eastAsia="Arial" w:cs="Arial"/>
          <w:szCs w:val="28"/>
        </w:rPr>
        <w:t>Unfortunately,</w:t>
      </w:r>
      <w:r w:rsidR="00E079D0" w:rsidRPr="008A329F">
        <w:rPr>
          <w:rFonts w:eastAsia="Arial" w:cs="Arial"/>
          <w:szCs w:val="28"/>
        </w:rPr>
        <w:t xml:space="preserve"> their availability is a postcode lottery. </w:t>
      </w:r>
    </w:p>
    <w:p w14:paraId="2DBFF1F0" w14:textId="3EF15456" w:rsidR="00D34E56" w:rsidRPr="008A329F" w:rsidRDefault="00D34E56" w:rsidP="00D34E56">
      <w:pPr>
        <w:rPr>
          <w:rFonts w:eastAsia="Arial" w:cs="Arial"/>
        </w:rPr>
      </w:pPr>
      <w:r w:rsidRPr="008A329F">
        <w:rPr>
          <w:rFonts w:eastAsia="Arial" w:cs="Arial"/>
        </w:rPr>
        <w:lastRenderedPageBreak/>
        <w:t>We recommend that the Scottish Government, endorses the Curriculum Framework for Children and Young People with Vision Impairment,</w:t>
      </w:r>
      <w:r w:rsidR="0046574C" w:rsidRPr="008A329F">
        <w:rPr>
          <w:rStyle w:val="FootnoteReference"/>
          <w:rFonts w:eastAsia="Arial" w:cs="Arial"/>
        </w:rPr>
        <w:footnoteReference w:id="22"/>
      </w:r>
      <w:r w:rsidRPr="008A329F">
        <w:rPr>
          <w:rFonts w:eastAsia="Arial" w:cs="Arial"/>
        </w:rPr>
        <w:t xml:space="preserve"> that has been developed by RNIB and partners. The framework clarifies and defines the elements of specialist skill development, interventions and best practice support that are essential for children and young people with </w:t>
      </w:r>
      <w:r w:rsidR="000C259B" w:rsidRPr="008A329F">
        <w:rPr>
          <w:rFonts w:eastAsia="Arial" w:cs="Arial"/>
        </w:rPr>
        <w:t>vision impairment</w:t>
      </w:r>
      <w:r w:rsidRPr="008A329F">
        <w:rPr>
          <w:rFonts w:eastAsia="Arial" w:cs="Arial"/>
        </w:rPr>
        <w:t>. It</w:t>
      </w:r>
      <w:r w:rsidR="000C259B" w:rsidRPr="008A329F">
        <w:rPr>
          <w:rFonts w:eastAsia="Arial" w:cs="Arial"/>
        </w:rPr>
        <w:t xml:space="preserve">s teaching </w:t>
      </w:r>
      <w:r w:rsidRPr="008A329F">
        <w:rPr>
          <w:rFonts w:eastAsia="Arial" w:cs="Arial"/>
        </w:rPr>
        <w:t>outcomes includ</w:t>
      </w:r>
      <w:r w:rsidR="000C259B" w:rsidRPr="008A329F">
        <w:rPr>
          <w:rFonts w:eastAsia="Arial" w:cs="Arial"/>
        </w:rPr>
        <w:t>e</w:t>
      </w:r>
      <w:r w:rsidRPr="008A329F">
        <w:rPr>
          <w:rFonts w:eastAsia="Arial" w:cs="Arial"/>
        </w:rPr>
        <w:t xml:space="preserve"> facilitating an inclusive world, health</w:t>
      </w:r>
      <w:r w:rsidR="000C259B" w:rsidRPr="008A329F">
        <w:rPr>
          <w:rFonts w:eastAsia="Arial" w:cs="Arial"/>
        </w:rPr>
        <w:t>,</w:t>
      </w:r>
      <w:r w:rsidRPr="008A329F">
        <w:rPr>
          <w:rFonts w:eastAsia="Arial" w:cs="Arial"/>
        </w:rPr>
        <w:t xml:space="preserve"> social, emotional, </w:t>
      </w:r>
      <w:bookmarkStart w:id="13" w:name="_Int_BW0U6Qae"/>
      <w:r w:rsidRPr="008A329F">
        <w:rPr>
          <w:rFonts w:eastAsia="Arial" w:cs="Arial"/>
        </w:rPr>
        <w:t>mental</w:t>
      </w:r>
      <w:r w:rsidR="708AFE87" w:rsidRPr="008A329F">
        <w:rPr>
          <w:rFonts w:eastAsia="Arial" w:cs="Arial"/>
        </w:rPr>
        <w:t>,</w:t>
      </w:r>
      <w:bookmarkEnd w:id="13"/>
      <w:r w:rsidRPr="008A329F">
        <w:rPr>
          <w:rFonts w:eastAsia="Arial" w:cs="Arial"/>
        </w:rPr>
        <w:t xml:space="preserve"> and physical wellbeing. </w:t>
      </w:r>
    </w:p>
    <w:p w14:paraId="14C164DF" w14:textId="77777777" w:rsidR="00093793" w:rsidRPr="008A329F" w:rsidRDefault="00093793" w:rsidP="004F4CE2">
      <w:pPr>
        <w:rPr>
          <w:lang w:eastAsia="en-GB"/>
        </w:rPr>
      </w:pPr>
    </w:p>
    <w:p w14:paraId="1F42B8A5" w14:textId="421B46EF" w:rsidR="000A3305" w:rsidRPr="008A329F" w:rsidRDefault="000A3305" w:rsidP="00967CE3">
      <w:pPr>
        <w:pStyle w:val="Heading3"/>
        <w:rPr>
          <w:b/>
        </w:rPr>
      </w:pPr>
      <w:r w:rsidRPr="008A329F">
        <w:rPr>
          <w:b/>
        </w:rPr>
        <w:t>9.2 Is there anything else you’d like to tell us about this, whether you’re answering as an individual or on behalf of an organisation?</w:t>
      </w:r>
    </w:p>
    <w:p w14:paraId="03A40E85" w14:textId="68B3A85D" w:rsidR="006D2671" w:rsidRPr="008A329F" w:rsidRDefault="007C1197" w:rsidP="49613104">
      <w:pPr>
        <w:rPr>
          <w:lang w:eastAsia="en-GB"/>
        </w:rPr>
      </w:pPr>
      <w:r w:rsidRPr="008A329F">
        <w:rPr>
          <w:lang w:eastAsia="en-GB"/>
        </w:rPr>
        <w:t xml:space="preserve">Young visually impaired people </w:t>
      </w:r>
      <w:r w:rsidR="000C259B" w:rsidRPr="008A329F">
        <w:rPr>
          <w:lang w:eastAsia="en-GB"/>
        </w:rPr>
        <w:t>provided</w:t>
      </w:r>
      <w:r w:rsidRPr="008A329F">
        <w:rPr>
          <w:lang w:eastAsia="en-GB"/>
        </w:rPr>
        <w:t xml:space="preserve"> their views via RNIB Scotland’s Haggeye project </w:t>
      </w:r>
      <w:r w:rsidR="000C259B" w:rsidRPr="008A329F">
        <w:rPr>
          <w:lang w:eastAsia="en-GB"/>
        </w:rPr>
        <w:t>in</w:t>
      </w:r>
      <w:r w:rsidRPr="008A329F">
        <w:rPr>
          <w:lang w:eastAsia="en-GB"/>
        </w:rPr>
        <w:t xml:space="preserve"> August 2022.</w:t>
      </w:r>
    </w:p>
    <w:p w14:paraId="67EDC9BB" w14:textId="78E0D6A1" w:rsidR="006D2671" w:rsidRPr="008A329F" w:rsidRDefault="006D2671" w:rsidP="49613104">
      <w:pPr>
        <w:rPr>
          <w:lang w:eastAsia="en-GB"/>
        </w:rPr>
      </w:pPr>
    </w:p>
    <w:p w14:paraId="2B7D0901" w14:textId="02D896EC" w:rsidR="006D2671" w:rsidRPr="008A329F" w:rsidRDefault="007C1197" w:rsidP="006D2671">
      <w:pPr>
        <w:rPr>
          <w:lang w:eastAsia="en-GB"/>
        </w:rPr>
      </w:pPr>
      <w:r w:rsidRPr="008A329F">
        <w:rPr>
          <w:lang w:eastAsia="en-GB"/>
        </w:rPr>
        <w:t>Some key point</w:t>
      </w:r>
      <w:r w:rsidR="003351F5" w:rsidRPr="008A329F">
        <w:rPr>
          <w:lang w:eastAsia="en-GB"/>
        </w:rPr>
        <w:t xml:space="preserve">s from this meeting are </w:t>
      </w:r>
      <w:r w:rsidR="000C259B" w:rsidRPr="008A329F">
        <w:rPr>
          <w:lang w:eastAsia="en-GB"/>
        </w:rPr>
        <w:t>outlined</w:t>
      </w:r>
      <w:r w:rsidR="003351F5" w:rsidRPr="008A329F">
        <w:rPr>
          <w:lang w:eastAsia="en-GB"/>
        </w:rPr>
        <w:t xml:space="preserve"> </w:t>
      </w:r>
      <w:r w:rsidR="007A2236" w:rsidRPr="008A329F">
        <w:rPr>
          <w:lang w:eastAsia="en-GB"/>
        </w:rPr>
        <w:t>in our response to question 9.3</w:t>
      </w:r>
      <w:r w:rsidR="003351F5" w:rsidRPr="008A329F">
        <w:rPr>
          <w:lang w:eastAsia="en-GB"/>
        </w:rPr>
        <w:t xml:space="preserve">: </w:t>
      </w:r>
      <w:r w:rsidRPr="008A329F">
        <w:rPr>
          <w:lang w:eastAsia="en-GB"/>
        </w:rPr>
        <w:t xml:space="preserve"> </w:t>
      </w:r>
    </w:p>
    <w:p w14:paraId="558311DC" w14:textId="77777777" w:rsidR="006D2671" w:rsidRPr="008A329F" w:rsidRDefault="006D2671" w:rsidP="006D2671">
      <w:pPr>
        <w:rPr>
          <w:lang w:eastAsia="en-GB"/>
        </w:rPr>
      </w:pPr>
    </w:p>
    <w:p w14:paraId="4596DA0F" w14:textId="64CEFAE9" w:rsidR="000A3305" w:rsidRPr="008A329F" w:rsidRDefault="000A3305" w:rsidP="00967CE3">
      <w:pPr>
        <w:pStyle w:val="Heading3"/>
        <w:rPr>
          <w:b/>
        </w:rPr>
      </w:pPr>
      <w:r w:rsidRPr="008A329F">
        <w:rPr>
          <w:b/>
        </w:rPr>
        <w:t>9.3 What things do you feel have the biggest impact on children and young people’s mental health?</w:t>
      </w:r>
    </w:p>
    <w:p w14:paraId="19FA8B42" w14:textId="2B4F1ABB" w:rsidR="00097A5A" w:rsidRPr="008A329F" w:rsidRDefault="000C259B" w:rsidP="007C1197">
      <w:pPr>
        <w:rPr>
          <w:rFonts w:cs="Arial"/>
          <w:lang w:eastAsia="en-GB"/>
        </w:rPr>
      </w:pPr>
      <w:r w:rsidRPr="008A329F">
        <w:rPr>
          <w:rFonts w:cs="Arial"/>
          <w:lang w:eastAsia="en-GB"/>
        </w:rPr>
        <w:t>Haggeye members told us that s</w:t>
      </w:r>
      <w:r w:rsidR="007C1197" w:rsidRPr="008A329F">
        <w:rPr>
          <w:rFonts w:cs="Arial"/>
          <w:lang w:eastAsia="en-GB"/>
        </w:rPr>
        <w:t>ocial media has the potential to have a massive impact on mental health and wellbeing, amongst young people</w:t>
      </w:r>
      <w:r w:rsidRPr="008A329F">
        <w:rPr>
          <w:rFonts w:cs="Arial"/>
          <w:lang w:eastAsia="en-GB"/>
        </w:rPr>
        <w:t>:</w:t>
      </w:r>
      <w:r w:rsidR="007C1197" w:rsidRPr="008A329F">
        <w:rPr>
          <w:rFonts w:cs="Arial"/>
          <w:lang w:eastAsia="en-GB"/>
        </w:rPr>
        <w:t xml:space="preserve"> </w:t>
      </w:r>
    </w:p>
    <w:p w14:paraId="622CB9A0" w14:textId="77777777" w:rsidR="00097A5A" w:rsidRPr="008A329F" w:rsidRDefault="00097A5A" w:rsidP="007C1197">
      <w:pPr>
        <w:rPr>
          <w:rFonts w:cs="Arial"/>
          <w:lang w:eastAsia="en-GB"/>
        </w:rPr>
      </w:pPr>
    </w:p>
    <w:p w14:paraId="414D748C" w14:textId="3BBD2477" w:rsidR="007C1197" w:rsidRPr="008A329F" w:rsidRDefault="007C1197" w:rsidP="007C1197">
      <w:pPr>
        <w:rPr>
          <w:rFonts w:cs="Arial"/>
          <w:lang w:eastAsia="en-GB"/>
        </w:rPr>
      </w:pPr>
      <w:r w:rsidRPr="008A329F">
        <w:rPr>
          <w:rFonts w:cs="Arial"/>
          <w:lang w:eastAsia="en-GB"/>
        </w:rPr>
        <w:t>“It is easy to think everyone else has everything worked out when you might not be in a good place or could lead young people to negatively compare themselves to others.”</w:t>
      </w:r>
    </w:p>
    <w:p w14:paraId="3C07D8C6" w14:textId="14140198" w:rsidR="0044484C" w:rsidRPr="008A329F" w:rsidRDefault="0044484C" w:rsidP="007C1197">
      <w:pPr>
        <w:rPr>
          <w:rFonts w:cs="Arial"/>
          <w:i/>
          <w:iCs/>
          <w:szCs w:val="28"/>
          <w:lang w:eastAsia="en-GB"/>
        </w:rPr>
      </w:pPr>
    </w:p>
    <w:p w14:paraId="4F112841" w14:textId="77777777" w:rsidR="000C259B" w:rsidRPr="008A329F" w:rsidRDefault="000C259B" w:rsidP="0044484C">
      <w:pPr>
        <w:rPr>
          <w:rFonts w:cs="Arial"/>
          <w:lang w:eastAsia="en-GB"/>
        </w:rPr>
      </w:pPr>
      <w:r w:rsidRPr="008A329F">
        <w:rPr>
          <w:rFonts w:cs="Arial"/>
          <w:lang w:eastAsia="en-GB"/>
        </w:rPr>
        <w:t>“</w:t>
      </w:r>
      <w:r w:rsidR="0044484C" w:rsidRPr="008A329F">
        <w:rPr>
          <w:rFonts w:cs="Arial"/>
          <w:lang w:eastAsia="en-GB"/>
        </w:rPr>
        <w:t>Social media can become an echo chamber and you need to appreciate when to take a break. For example, some might aspire to a lifestyle which they have come across</w:t>
      </w:r>
      <w:r w:rsidR="003351F5" w:rsidRPr="008A329F">
        <w:rPr>
          <w:rFonts w:cs="Arial"/>
          <w:lang w:eastAsia="en-GB"/>
        </w:rPr>
        <w:t xml:space="preserve"> people,</w:t>
      </w:r>
      <w:r w:rsidR="0044484C" w:rsidRPr="008A329F">
        <w:rPr>
          <w:rFonts w:cs="Arial"/>
          <w:lang w:eastAsia="en-GB"/>
        </w:rPr>
        <w:t xml:space="preserve"> on YouTube or TikTok who claim to have made millions. It can take away from the reality of education and finding the right path for yourself.</w:t>
      </w:r>
      <w:r w:rsidRPr="008A329F">
        <w:rPr>
          <w:rFonts w:cs="Arial"/>
          <w:lang w:eastAsia="en-GB"/>
        </w:rPr>
        <w:t>”</w:t>
      </w:r>
    </w:p>
    <w:p w14:paraId="620B6A57" w14:textId="77777777" w:rsidR="000C259B" w:rsidRPr="008A329F" w:rsidRDefault="000C259B" w:rsidP="0044484C">
      <w:pPr>
        <w:rPr>
          <w:rFonts w:cs="Arial"/>
          <w:lang w:eastAsia="en-GB"/>
        </w:rPr>
      </w:pPr>
    </w:p>
    <w:p w14:paraId="74EBA759" w14:textId="6553B846" w:rsidR="0044484C" w:rsidRPr="008A329F" w:rsidRDefault="000C259B" w:rsidP="0044484C">
      <w:pPr>
        <w:rPr>
          <w:rFonts w:cs="Arial"/>
          <w:lang w:eastAsia="en-GB"/>
        </w:rPr>
      </w:pPr>
      <w:r w:rsidRPr="008A329F">
        <w:rPr>
          <w:rFonts w:cs="Arial"/>
          <w:lang w:eastAsia="en-GB"/>
        </w:rPr>
        <w:t>“</w:t>
      </w:r>
      <w:r w:rsidR="001704F4" w:rsidRPr="008A329F">
        <w:rPr>
          <w:rFonts w:cs="Arial"/>
          <w:lang w:eastAsia="en-GB"/>
        </w:rPr>
        <w:t xml:space="preserve">We need more positive role models of </w:t>
      </w:r>
      <w:r w:rsidR="009A288B" w:rsidRPr="008A329F">
        <w:rPr>
          <w:rFonts w:cs="Arial"/>
          <w:lang w:eastAsia="en-GB"/>
        </w:rPr>
        <w:t>blind</w:t>
      </w:r>
      <w:r w:rsidR="001704F4" w:rsidRPr="008A329F">
        <w:rPr>
          <w:rFonts w:cs="Arial"/>
          <w:lang w:eastAsia="en-GB"/>
        </w:rPr>
        <w:t xml:space="preserve"> and </w:t>
      </w:r>
      <w:r w:rsidR="529A1D47" w:rsidRPr="008A329F">
        <w:rPr>
          <w:rFonts w:cs="Arial"/>
          <w:lang w:eastAsia="en-GB"/>
        </w:rPr>
        <w:t>partially</w:t>
      </w:r>
      <w:r w:rsidR="001704F4" w:rsidRPr="008A329F">
        <w:rPr>
          <w:rFonts w:cs="Arial"/>
          <w:lang w:eastAsia="en-GB"/>
        </w:rPr>
        <w:t xml:space="preserve"> sighted young people </w:t>
      </w:r>
      <w:r w:rsidR="009A288B" w:rsidRPr="008A329F">
        <w:rPr>
          <w:rFonts w:cs="Arial"/>
          <w:lang w:eastAsia="en-GB"/>
        </w:rPr>
        <w:t>in the media and wider society generally</w:t>
      </w:r>
      <w:bookmarkStart w:id="14" w:name="_Int_x4uFrhmx"/>
      <w:r w:rsidR="009A288B" w:rsidRPr="008A329F">
        <w:rPr>
          <w:rFonts w:cs="Arial"/>
          <w:lang w:eastAsia="en-GB"/>
        </w:rPr>
        <w:t>.</w:t>
      </w:r>
      <w:bookmarkEnd w:id="14"/>
      <w:r w:rsidRPr="008A329F">
        <w:rPr>
          <w:rFonts w:cs="Arial"/>
          <w:lang w:eastAsia="en-GB"/>
        </w:rPr>
        <w:t>”</w:t>
      </w:r>
    </w:p>
    <w:p w14:paraId="537CE87A" w14:textId="77777777" w:rsidR="007C1197" w:rsidRPr="008A329F" w:rsidRDefault="007C1197" w:rsidP="007C1197">
      <w:pPr>
        <w:ind w:left="720"/>
        <w:rPr>
          <w:rFonts w:cs="Arial"/>
          <w:szCs w:val="28"/>
          <w:lang w:eastAsia="en-GB"/>
        </w:rPr>
      </w:pPr>
    </w:p>
    <w:p w14:paraId="66B2C30B" w14:textId="08ABBFF5" w:rsidR="007C1197" w:rsidRPr="008A329F" w:rsidRDefault="000C259B" w:rsidP="003351F5">
      <w:pPr>
        <w:rPr>
          <w:rFonts w:cs="Arial"/>
          <w:szCs w:val="28"/>
          <w:lang w:eastAsia="en-GB"/>
        </w:rPr>
      </w:pPr>
      <w:r w:rsidRPr="008A329F">
        <w:rPr>
          <w:rFonts w:cs="Arial"/>
          <w:szCs w:val="28"/>
          <w:lang w:eastAsia="en-GB"/>
        </w:rPr>
        <w:lastRenderedPageBreak/>
        <w:t>Other Haggeye members</w:t>
      </w:r>
      <w:r w:rsidR="0044484C" w:rsidRPr="008A329F">
        <w:rPr>
          <w:rFonts w:cs="Arial"/>
          <w:szCs w:val="28"/>
          <w:lang w:eastAsia="en-GB"/>
        </w:rPr>
        <w:t xml:space="preserve"> also spoke of the n</w:t>
      </w:r>
      <w:r w:rsidR="0042255E" w:rsidRPr="008A329F">
        <w:rPr>
          <w:rFonts w:cs="Arial"/>
          <w:szCs w:val="28"/>
          <w:lang w:eastAsia="en-GB"/>
        </w:rPr>
        <w:t xml:space="preserve">egative impacts </w:t>
      </w:r>
      <w:r w:rsidR="0044484C" w:rsidRPr="008A329F">
        <w:rPr>
          <w:rFonts w:cs="Arial"/>
          <w:szCs w:val="28"/>
          <w:lang w:eastAsia="en-GB"/>
        </w:rPr>
        <w:t>of using the internet for extended periods</w:t>
      </w:r>
      <w:r w:rsidRPr="008A329F">
        <w:rPr>
          <w:rFonts w:cs="Arial"/>
          <w:szCs w:val="28"/>
          <w:lang w:eastAsia="en-GB"/>
        </w:rPr>
        <w:t xml:space="preserve">. They also commented on </w:t>
      </w:r>
      <w:r w:rsidR="0044484C" w:rsidRPr="008A329F">
        <w:rPr>
          <w:rFonts w:cs="Arial"/>
          <w:szCs w:val="28"/>
          <w:lang w:eastAsia="en-GB"/>
        </w:rPr>
        <w:t xml:space="preserve">the use of internet </w:t>
      </w:r>
      <w:r w:rsidR="007C1197" w:rsidRPr="008A329F">
        <w:rPr>
          <w:rFonts w:cs="Arial"/>
          <w:szCs w:val="28"/>
          <w:lang w:eastAsia="en-GB"/>
        </w:rPr>
        <w:t>cookies that track</w:t>
      </w:r>
      <w:r w:rsidR="0042255E" w:rsidRPr="008A329F">
        <w:rPr>
          <w:rFonts w:cs="Arial"/>
          <w:szCs w:val="28"/>
          <w:lang w:eastAsia="en-GB"/>
        </w:rPr>
        <w:t xml:space="preserve"> </w:t>
      </w:r>
      <w:r w:rsidR="007C1197" w:rsidRPr="008A329F">
        <w:rPr>
          <w:rFonts w:cs="Arial"/>
          <w:szCs w:val="28"/>
          <w:lang w:eastAsia="en-GB"/>
        </w:rPr>
        <w:t>engagement online</w:t>
      </w:r>
      <w:r w:rsidRPr="008A329F">
        <w:rPr>
          <w:rFonts w:cs="Arial"/>
          <w:szCs w:val="28"/>
          <w:lang w:eastAsia="en-GB"/>
        </w:rPr>
        <w:t xml:space="preserve">. This </w:t>
      </w:r>
      <w:r w:rsidR="007C1197" w:rsidRPr="008A329F">
        <w:rPr>
          <w:rFonts w:cs="Arial"/>
          <w:szCs w:val="28"/>
          <w:lang w:eastAsia="en-GB"/>
        </w:rPr>
        <w:t xml:space="preserve">can result in lots of similar content being suggested which might not have a positive influence </w:t>
      </w:r>
      <w:r w:rsidRPr="008A329F">
        <w:rPr>
          <w:rFonts w:cs="Arial"/>
          <w:szCs w:val="28"/>
          <w:lang w:eastAsia="en-GB"/>
        </w:rPr>
        <w:t xml:space="preserve">on </w:t>
      </w:r>
      <w:r w:rsidR="007C1197" w:rsidRPr="008A329F">
        <w:rPr>
          <w:rFonts w:cs="Arial"/>
          <w:szCs w:val="28"/>
          <w:lang w:eastAsia="en-GB"/>
        </w:rPr>
        <w:t>thoughts and feelings</w:t>
      </w:r>
      <w:r w:rsidRPr="008A329F">
        <w:rPr>
          <w:rFonts w:cs="Arial"/>
          <w:szCs w:val="28"/>
          <w:lang w:eastAsia="en-GB"/>
        </w:rPr>
        <w:t>.</w:t>
      </w:r>
    </w:p>
    <w:p w14:paraId="24BE859A" w14:textId="3C1835B8" w:rsidR="0042255E" w:rsidRPr="008A329F" w:rsidRDefault="0042255E" w:rsidP="007C1197">
      <w:pPr>
        <w:rPr>
          <w:rFonts w:cs="Arial"/>
          <w:szCs w:val="28"/>
          <w:lang w:eastAsia="en-GB"/>
        </w:rPr>
      </w:pPr>
    </w:p>
    <w:p w14:paraId="0D1A671F" w14:textId="3EA6B3CE" w:rsidR="0044484C" w:rsidRPr="008A329F" w:rsidRDefault="000C259B" w:rsidP="003351F5">
      <w:pPr>
        <w:rPr>
          <w:rFonts w:cs="Arial"/>
          <w:szCs w:val="28"/>
          <w:lang w:eastAsia="en-GB"/>
        </w:rPr>
      </w:pPr>
      <w:r w:rsidRPr="008A329F">
        <w:rPr>
          <w:rFonts w:cs="Arial"/>
          <w:szCs w:val="28"/>
          <w:lang w:eastAsia="en-GB"/>
        </w:rPr>
        <w:t>It was agreed that t</w:t>
      </w:r>
      <w:r w:rsidR="007C1197" w:rsidRPr="008A329F">
        <w:rPr>
          <w:rFonts w:cs="Arial"/>
          <w:szCs w:val="28"/>
          <w:lang w:eastAsia="en-GB"/>
        </w:rPr>
        <w:t xml:space="preserve">he </w:t>
      </w:r>
      <w:r w:rsidR="00BC7171" w:rsidRPr="008A329F">
        <w:rPr>
          <w:rFonts w:cs="Arial"/>
          <w:szCs w:val="28"/>
          <w:lang w:eastAsia="en-GB"/>
        </w:rPr>
        <w:t>pandemic</w:t>
      </w:r>
      <w:r w:rsidR="007C1197" w:rsidRPr="008A329F">
        <w:rPr>
          <w:rFonts w:cs="Arial"/>
          <w:szCs w:val="28"/>
          <w:lang w:eastAsia="en-GB"/>
        </w:rPr>
        <w:t xml:space="preserve"> has significant</w:t>
      </w:r>
      <w:r w:rsidR="00CC78AA" w:rsidRPr="008A329F">
        <w:rPr>
          <w:rFonts w:cs="Arial"/>
          <w:szCs w:val="28"/>
          <w:lang w:eastAsia="en-GB"/>
        </w:rPr>
        <w:t>ly</w:t>
      </w:r>
      <w:r w:rsidR="007C1197" w:rsidRPr="008A329F">
        <w:rPr>
          <w:rFonts w:cs="Arial"/>
          <w:szCs w:val="28"/>
          <w:lang w:eastAsia="en-GB"/>
        </w:rPr>
        <w:t xml:space="preserve"> increased isolation for many, </w:t>
      </w:r>
      <w:r w:rsidR="0042255E" w:rsidRPr="008A329F">
        <w:rPr>
          <w:rFonts w:cs="Arial"/>
          <w:szCs w:val="28"/>
          <w:lang w:eastAsia="en-GB"/>
        </w:rPr>
        <w:t>and it can be</w:t>
      </w:r>
      <w:r w:rsidR="007C1197" w:rsidRPr="008A329F">
        <w:rPr>
          <w:rFonts w:cs="Arial"/>
          <w:szCs w:val="28"/>
          <w:lang w:eastAsia="en-GB"/>
        </w:rPr>
        <w:t xml:space="preserve"> hard</w:t>
      </w:r>
      <w:r w:rsidR="0042255E" w:rsidRPr="008A329F">
        <w:rPr>
          <w:rFonts w:cs="Arial"/>
          <w:szCs w:val="28"/>
          <w:lang w:eastAsia="en-GB"/>
        </w:rPr>
        <w:t>er</w:t>
      </w:r>
      <w:r w:rsidR="007C1197" w:rsidRPr="008A329F">
        <w:rPr>
          <w:rFonts w:cs="Arial"/>
          <w:szCs w:val="28"/>
          <w:lang w:eastAsia="en-GB"/>
        </w:rPr>
        <w:t xml:space="preserve"> to reach out when you are struggling. </w:t>
      </w:r>
      <w:r w:rsidR="0042255E" w:rsidRPr="008A329F">
        <w:rPr>
          <w:rFonts w:cs="Arial"/>
          <w:szCs w:val="28"/>
          <w:lang w:eastAsia="en-GB"/>
        </w:rPr>
        <w:t xml:space="preserve">In addition, inaccessible transport results in people being less able to get out and meet peers. </w:t>
      </w:r>
    </w:p>
    <w:p w14:paraId="2754186A" w14:textId="77777777" w:rsidR="0044484C" w:rsidRPr="008A329F" w:rsidRDefault="0044484C" w:rsidP="0042255E">
      <w:pPr>
        <w:rPr>
          <w:rFonts w:cs="Arial"/>
          <w:szCs w:val="28"/>
          <w:lang w:eastAsia="en-GB"/>
        </w:rPr>
      </w:pPr>
    </w:p>
    <w:p w14:paraId="093094A7" w14:textId="03CCC94B" w:rsidR="0042255E" w:rsidRPr="008A329F" w:rsidRDefault="0042255E" w:rsidP="003351F5">
      <w:pPr>
        <w:rPr>
          <w:rFonts w:cs="Arial"/>
          <w:lang w:eastAsia="en-GB"/>
        </w:rPr>
      </w:pPr>
      <w:r w:rsidRPr="008A329F">
        <w:rPr>
          <w:rFonts w:cs="Arial"/>
          <w:lang w:eastAsia="en-GB"/>
        </w:rPr>
        <w:t xml:space="preserve">Young blind and partially sighted people can </w:t>
      </w:r>
      <w:r w:rsidR="00C56A7B" w:rsidRPr="008A329F">
        <w:rPr>
          <w:rFonts w:cs="Arial"/>
          <w:lang w:eastAsia="en-GB"/>
        </w:rPr>
        <w:t xml:space="preserve">also </w:t>
      </w:r>
      <w:r w:rsidRPr="008A329F">
        <w:rPr>
          <w:rFonts w:cs="Arial"/>
          <w:lang w:eastAsia="en-GB"/>
        </w:rPr>
        <w:t xml:space="preserve">be at risk </w:t>
      </w:r>
      <w:r w:rsidR="003351F5" w:rsidRPr="008A329F">
        <w:rPr>
          <w:rFonts w:cs="Arial"/>
          <w:lang w:eastAsia="en-GB"/>
        </w:rPr>
        <w:t xml:space="preserve">of isolation, </w:t>
      </w:r>
      <w:r w:rsidRPr="008A329F">
        <w:rPr>
          <w:rFonts w:cs="Arial"/>
          <w:lang w:eastAsia="en-GB"/>
        </w:rPr>
        <w:t xml:space="preserve">because so much information </w:t>
      </w:r>
      <w:r w:rsidR="003351F5" w:rsidRPr="008A329F">
        <w:rPr>
          <w:rFonts w:cs="Arial"/>
          <w:lang w:eastAsia="en-GB"/>
        </w:rPr>
        <w:t xml:space="preserve">in the public domain </w:t>
      </w:r>
      <w:r w:rsidRPr="008A329F">
        <w:rPr>
          <w:rFonts w:cs="Arial"/>
          <w:lang w:eastAsia="en-GB"/>
        </w:rPr>
        <w:t>is visual</w:t>
      </w:r>
      <w:r w:rsidR="00C56A7B" w:rsidRPr="008A329F">
        <w:rPr>
          <w:rFonts w:cs="Arial"/>
          <w:lang w:eastAsia="en-GB"/>
        </w:rPr>
        <w:t>. This can create</w:t>
      </w:r>
      <w:r w:rsidR="003351F5" w:rsidRPr="008A329F">
        <w:rPr>
          <w:rFonts w:cs="Arial"/>
          <w:lang w:eastAsia="en-GB"/>
        </w:rPr>
        <w:t xml:space="preserve"> a feeling of missed opportunities and unequal access to support services compared to sighted peers</w:t>
      </w:r>
      <w:bookmarkStart w:id="15" w:name="_Int_PpT1rh44"/>
      <w:r w:rsidR="003351F5" w:rsidRPr="008A329F">
        <w:rPr>
          <w:rFonts w:cs="Arial"/>
          <w:lang w:eastAsia="en-GB"/>
        </w:rPr>
        <w:t xml:space="preserve">. </w:t>
      </w:r>
      <w:bookmarkEnd w:id="15"/>
    </w:p>
    <w:p w14:paraId="6FEE427E" w14:textId="27C37FF2" w:rsidR="007C1197" w:rsidRPr="008A329F" w:rsidRDefault="007C1197" w:rsidP="0042255E">
      <w:pPr>
        <w:rPr>
          <w:rFonts w:cs="Arial"/>
          <w:szCs w:val="28"/>
          <w:lang w:eastAsia="en-GB"/>
        </w:rPr>
      </w:pPr>
    </w:p>
    <w:p w14:paraId="7ADA8BDB" w14:textId="5A3DEF27" w:rsidR="003351F5" w:rsidRPr="008A329F" w:rsidRDefault="00C56A7B" w:rsidP="003351F5">
      <w:pPr>
        <w:rPr>
          <w:rFonts w:cs="Arial"/>
          <w:szCs w:val="28"/>
          <w:lang w:eastAsia="en-GB"/>
        </w:rPr>
      </w:pPr>
      <w:r w:rsidRPr="008A329F">
        <w:rPr>
          <w:rFonts w:cs="Arial"/>
          <w:szCs w:val="28"/>
          <w:lang w:eastAsia="en-GB"/>
        </w:rPr>
        <w:t>As regards</w:t>
      </w:r>
      <w:r w:rsidR="00CC78AA" w:rsidRPr="008A329F">
        <w:rPr>
          <w:rFonts w:cs="Arial"/>
          <w:szCs w:val="28"/>
          <w:lang w:eastAsia="en-GB"/>
        </w:rPr>
        <w:t xml:space="preserve"> young people entering work, s</w:t>
      </w:r>
      <w:r w:rsidR="0042255E" w:rsidRPr="008A329F">
        <w:rPr>
          <w:rFonts w:cs="Arial"/>
          <w:szCs w:val="28"/>
          <w:lang w:eastAsia="en-GB"/>
        </w:rPr>
        <w:t xml:space="preserve">ome mentioned fear of disclosing information about </w:t>
      </w:r>
      <w:r w:rsidRPr="008A329F">
        <w:rPr>
          <w:rFonts w:cs="Arial"/>
          <w:szCs w:val="28"/>
          <w:lang w:eastAsia="en-GB"/>
        </w:rPr>
        <w:t xml:space="preserve">their </w:t>
      </w:r>
      <w:r w:rsidR="0042255E" w:rsidRPr="008A329F">
        <w:rPr>
          <w:rFonts w:cs="Arial"/>
          <w:szCs w:val="28"/>
          <w:lang w:eastAsia="en-GB"/>
        </w:rPr>
        <w:t>sight loss</w:t>
      </w:r>
      <w:r w:rsidRPr="008A329F">
        <w:rPr>
          <w:rFonts w:cs="Arial"/>
          <w:szCs w:val="28"/>
          <w:lang w:eastAsia="en-GB"/>
        </w:rPr>
        <w:t xml:space="preserve"> because</w:t>
      </w:r>
      <w:r w:rsidR="0042255E" w:rsidRPr="008A329F">
        <w:rPr>
          <w:rFonts w:cs="Arial"/>
          <w:szCs w:val="28"/>
          <w:lang w:eastAsia="en-GB"/>
        </w:rPr>
        <w:t xml:space="preserve"> employers might </w:t>
      </w:r>
      <w:r w:rsidRPr="008A329F">
        <w:rPr>
          <w:rFonts w:cs="Arial"/>
          <w:szCs w:val="28"/>
          <w:lang w:eastAsia="en-GB"/>
        </w:rPr>
        <w:t>not understand</w:t>
      </w:r>
      <w:r w:rsidR="0042255E" w:rsidRPr="008A329F">
        <w:rPr>
          <w:rFonts w:cs="Arial"/>
          <w:szCs w:val="28"/>
          <w:lang w:eastAsia="en-GB"/>
        </w:rPr>
        <w:t xml:space="preserve"> what </w:t>
      </w:r>
      <w:r w:rsidR="003351F5" w:rsidRPr="008A329F">
        <w:rPr>
          <w:rFonts w:cs="Arial"/>
          <w:szCs w:val="28"/>
          <w:lang w:eastAsia="en-GB"/>
        </w:rPr>
        <w:t>reasonable</w:t>
      </w:r>
      <w:r w:rsidR="0042255E" w:rsidRPr="008A329F">
        <w:rPr>
          <w:rFonts w:cs="Arial"/>
          <w:szCs w:val="28"/>
          <w:lang w:eastAsia="en-GB"/>
        </w:rPr>
        <w:t xml:space="preserve"> adjustments are</w:t>
      </w:r>
      <w:r w:rsidR="0044484C" w:rsidRPr="008A329F">
        <w:rPr>
          <w:rFonts w:cs="Arial"/>
          <w:szCs w:val="28"/>
          <w:lang w:eastAsia="en-GB"/>
        </w:rPr>
        <w:t xml:space="preserve">. </w:t>
      </w:r>
      <w:r w:rsidR="003351F5" w:rsidRPr="008A329F">
        <w:rPr>
          <w:rFonts w:cs="Arial"/>
          <w:szCs w:val="28"/>
          <w:lang w:eastAsia="en-GB"/>
        </w:rPr>
        <w:t xml:space="preserve">Others spoke about constant rejection after attending job interviews, which takes its toll mentally. </w:t>
      </w:r>
    </w:p>
    <w:p w14:paraId="4BE2B0F6" w14:textId="77777777" w:rsidR="003351F5" w:rsidRPr="008A329F" w:rsidRDefault="003351F5" w:rsidP="003351F5">
      <w:pPr>
        <w:rPr>
          <w:rFonts w:cs="Arial"/>
          <w:szCs w:val="28"/>
          <w:lang w:eastAsia="en-GB"/>
        </w:rPr>
      </w:pPr>
    </w:p>
    <w:p w14:paraId="58E2346D" w14:textId="219A9C82" w:rsidR="00C56A7B" w:rsidRPr="008A329F" w:rsidRDefault="003351F5" w:rsidP="003351F5">
      <w:r w:rsidRPr="008A329F">
        <w:rPr>
          <w:rFonts w:cs="Arial"/>
          <w:szCs w:val="28"/>
          <w:lang w:eastAsia="en-GB"/>
        </w:rPr>
        <w:t xml:space="preserve">What makes a key difference is having accessible and </w:t>
      </w:r>
      <w:r w:rsidR="00BC7171" w:rsidRPr="008A329F">
        <w:rPr>
          <w:rFonts w:cs="Arial"/>
          <w:szCs w:val="28"/>
          <w:lang w:eastAsia="en-GB"/>
        </w:rPr>
        <w:t xml:space="preserve">available </w:t>
      </w:r>
      <w:r w:rsidR="00BC7171" w:rsidRPr="008A329F">
        <w:t>emotional</w:t>
      </w:r>
      <w:r w:rsidR="00C65D34" w:rsidRPr="008A329F">
        <w:t xml:space="preserve"> support and </w:t>
      </w:r>
      <w:r w:rsidR="00C56A7B" w:rsidRPr="008A329F">
        <w:t xml:space="preserve">informed </w:t>
      </w:r>
      <w:r w:rsidR="00C65D34" w:rsidRPr="008A329F">
        <w:t xml:space="preserve">signposting within mainstream educational settings for </w:t>
      </w:r>
      <w:r w:rsidR="000C51F6" w:rsidRPr="008A329F">
        <w:t xml:space="preserve">blind and </w:t>
      </w:r>
      <w:r w:rsidR="000A4FF2" w:rsidRPr="008A329F">
        <w:t>partially</w:t>
      </w:r>
      <w:r w:rsidR="000C51F6" w:rsidRPr="008A329F">
        <w:t xml:space="preserve"> sighted pupils</w:t>
      </w:r>
      <w:r w:rsidR="00C56A7B" w:rsidRPr="008A329F">
        <w:t>. Members agreed this</w:t>
      </w:r>
      <w:r w:rsidR="000C51F6" w:rsidRPr="008A329F">
        <w:t xml:space="preserve"> makes a huge difference</w:t>
      </w:r>
      <w:r w:rsidR="00C56A7B" w:rsidRPr="008A329F">
        <w:t>:</w:t>
      </w:r>
    </w:p>
    <w:p w14:paraId="6187EC26" w14:textId="77777777" w:rsidR="00C56A7B" w:rsidRPr="008A329F" w:rsidRDefault="00C56A7B" w:rsidP="003351F5"/>
    <w:p w14:paraId="1865C567" w14:textId="2AD8A566" w:rsidR="003351F5" w:rsidRPr="008A329F" w:rsidRDefault="00C56A7B" w:rsidP="003351F5">
      <w:pPr>
        <w:rPr>
          <w:rFonts w:cs="Arial"/>
          <w:szCs w:val="28"/>
          <w:lang w:eastAsia="en-GB"/>
        </w:rPr>
      </w:pPr>
      <w:r w:rsidRPr="008A329F">
        <w:rPr>
          <w:rFonts w:cs="Arial"/>
          <w:szCs w:val="28"/>
          <w:lang w:eastAsia="en-GB"/>
        </w:rPr>
        <w:t>“C</w:t>
      </w:r>
      <w:r w:rsidR="0044484C" w:rsidRPr="008A329F">
        <w:rPr>
          <w:rFonts w:cs="Arial"/>
          <w:szCs w:val="28"/>
          <w:lang w:eastAsia="en-GB"/>
        </w:rPr>
        <w:t xml:space="preserve">areers advisors </w:t>
      </w:r>
      <w:r w:rsidRPr="008A329F">
        <w:rPr>
          <w:rFonts w:cs="Arial"/>
          <w:szCs w:val="28"/>
          <w:lang w:eastAsia="en-GB"/>
        </w:rPr>
        <w:t>should have the</w:t>
      </w:r>
      <w:r w:rsidR="003351F5" w:rsidRPr="008A329F">
        <w:rPr>
          <w:rFonts w:cs="Arial"/>
          <w:szCs w:val="28"/>
          <w:lang w:eastAsia="en-GB"/>
        </w:rPr>
        <w:t xml:space="preserve"> </w:t>
      </w:r>
      <w:r w:rsidR="0044484C" w:rsidRPr="008A329F">
        <w:rPr>
          <w:rFonts w:cs="Arial"/>
          <w:szCs w:val="28"/>
          <w:lang w:eastAsia="en-GB"/>
        </w:rPr>
        <w:t xml:space="preserve">knowledge to support young people who might present with mental health </w:t>
      </w:r>
      <w:r w:rsidR="003351F5" w:rsidRPr="008A329F">
        <w:rPr>
          <w:rFonts w:cs="Arial"/>
          <w:szCs w:val="28"/>
          <w:lang w:eastAsia="en-GB"/>
        </w:rPr>
        <w:t xml:space="preserve">problems and </w:t>
      </w:r>
      <w:r w:rsidRPr="008A329F">
        <w:rPr>
          <w:rFonts w:cs="Arial"/>
          <w:szCs w:val="28"/>
          <w:lang w:eastAsia="en-GB"/>
        </w:rPr>
        <w:t xml:space="preserve">be able to help them and </w:t>
      </w:r>
      <w:r w:rsidR="003351F5" w:rsidRPr="008A329F">
        <w:rPr>
          <w:rFonts w:cs="Arial"/>
          <w:szCs w:val="28"/>
          <w:lang w:eastAsia="en-GB"/>
        </w:rPr>
        <w:t>signpost them onto further support.</w:t>
      </w:r>
      <w:r w:rsidRPr="008A329F">
        <w:rPr>
          <w:rFonts w:cs="Arial"/>
          <w:szCs w:val="28"/>
          <w:lang w:eastAsia="en-GB"/>
        </w:rPr>
        <w:t>”</w:t>
      </w:r>
      <w:r w:rsidR="003351F5" w:rsidRPr="008A329F">
        <w:rPr>
          <w:rFonts w:cs="Arial"/>
          <w:szCs w:val="28"/>
          <w:lang w:eastAsia="en-GB"/>
        </w:rPr>
        <w:t xml:space="preserve"> </w:t>
      </w:r>
    </w:p>
    <w:p w14:paraId="69EE25C7" w14:textId="77777777" w:rsidR="003351F5" w:rsidRPr="008A329F" w:rsidRDefault="003351F5" w:rsidP="003351F5">
      <w:pPr>
        <w:rPr>
          <w:rFonts w:cs="Arial"/>
          <w:szCs w:val="28"/>
          <w:lang w:eastAsia="en-GB"/>
        </w:rPr>
      </w:pPr>
    </w:p>
    <w:p w14:paraId="06F86B6C" w14:textId="134C0A10" w:rsidR="005F12BD" w:rsidRPr="008A329F" w:rsidRDefault="003351F5" w:rsidP="005F12BD">
      <w:pPr>
        <w:rPr>
          <w:rFonts w:cs="Arial"/>
          <w:szCs w:val="28"/>
          <w:lang w:eastAsia="en-GB"/>
        </w:rPr>
      </w:pPr>
      <w:r w:rsidRPr="008A329F">
        <w:rPr>
          <w:rFonts w:cs="Arial"/>
          <w:szCs w:val="28"/>
          <w:lang w:eastAsia="en-GB"/>
        </w:rPr>
        <w:t>Finally</w:t>
      </w:r>
      <w:r w:rsidR="00C56A7B" w:rsidRPr="008A329F">
        <w:rPr>
          <w:rFonts w:cs="Arial"/>
          <w:szCs w:val="28"/>
          <w:lang w:eastAsia="en-GB"/>
        </w:rPr>
        <w:t>,</w:t>
      </w:r>
      <w:r w:rsidRPr="008A329F">
        <w:rPr>
          <w:rFonts w:cs="Arial"/>
          <w:szCs w:val="28"/>
          <w:lang w:eastAsia="en-GB"/>
        </w:rPr>
        <w:t xml:space="preserve"> </w:t>
      </w:r>
      <w:r w:rsidR="00C56A7B" w:rsidRPr="008A329F">
        <w:rPr>
          <w:rFonts w:cs="Arial"/>
          <w:szCs w:val="28"/>
          <w:lang w:eastAsia="en-GB"/>
        </w:rPr>
        <w:t xml:space="preserve">the </w:t>
      </w:r>
      <w:r w:rsidRPr="008A329F">
        <w:rPr>
          <w:rFonts w:cs="Arial"/>
          <w:szCs w:val="28"/>
          <w:lang w:eastAsia="en-GB"/>
        </w:rPr>
        <w:t>y</w:t>
      </w:r>
      <w:r w:rsidR="0044484C" w:rsidRPr="008A329F">
        <w:rPr>
          <w:rFonts w:cs="Arial"/>
          <w:szCs w:val="28"/>
          <w:lang w:eastAsia="en-GB"/>
        </w:rPr>
        <w:t xml:space="preserve">oung people also spoke about the value </w:t>
      </w:r>
      <w:r w:rsidR="00F13114" w:rsidRPr="008A329F">
        <w:rPr>
          <w:rFonts w:cs="Arial"/>
          <w:szCs w:val="28"/>
          <w:lang w:eastAsia="en-GB"/>
        </w:rPr>
        <w:t>of</w:t>
      </w:r>
      <w:r w:rsidR="0044484C" w:rsidRPr="008A329F">
        <w:rPr>
          <w:rFonts w:cs="Arial"/>
          <w:szCs w:val="28"/>
          <w:lang w:eastAsia="en-GB"/>
        </w:rPr>
        <w:t xml:space="preserve"> talking to other people with visual </w:t>
      </w:r>
      <w:r w:rsidRPr="008A329F">
        <w:rPr>
          <w:rFonts w:cs="Arial"/>
          <w:szCs w:val="28"/>
          <w:lang w:eastAsia="en-GB"/>
        </w:rPr>
        <w:t>impairments</w:t>
      </w:r>
      <w:r w:rsidR="0044484C" w:rsidRPr="008A329F">
        <w:rPr>
          <w:rFonts w:cs="Arial"/>
          <w:szCs w:val="28"/>
          <w:lang w:eastAsia="en-GB"/>
        </w:rPr>
        <w:t xml:space="preserve"> </w:t>
      </w:r>
      <w:r w:rsidR="005F12BD" w:rsidRPr="008A329F">
        <w:rPr>
          <w:rFonts w:cs="Arial"/>
          <w:szCs w:val="28"/>
          <w:lang w:eastAsia="en-GB"/>
        </w:rPr>
        <w:t>an</w:t>
      </w:r>
      <w:r w:rsidR="00F13114" w:rsidRPr="008A329F">
        <w:rPr>
          <w:rFonts w:cs="Arial"/>
          <w:szCs w:val="28"/>
          <w:lang w:eastAsia="en-GB"/>
        </w:rPr>
        <w:t>d</w:t>
      </w:r>
      <w:r w:rsidR="005F12BD" w:rsidRPr="008A329F">
        <w:rPr>
          <w:rFonts w:cs="Arial"/>
          <w:szCs w:val="28"/>
          <w:lang w:eastAsia="en-GB"/>
        </w:rPr>
        <w:t xml:space="preserve"> using a holistic approach amongst young people and their families.  </w:t>
      </w:r>
      <w:r w:rsidR="00F13114" w:rsidRPr="008A329F">
        <w:rPr>
          <w:rFonts w:cs="Arial"/>
          <w:szCs w:val="28"/>
          <w:lang w:eastAsia="en-GB"/>
        </w:rPr>
        <w:t xml:space="preserve">This would </w:t>
      </w:r>
      <w:r w:rsidR="005F12BD" w:rsidRPr="008A329F">
        <w:rPr>
          <w:rFonts w:cs="Arial"/>
          <w:szCs w:val="28"/>
          <w:lang w:eastAsia="en-GB"/>
        </w:rPr>
        <w:t>consider the young person</w:t>
      </w:r>
      <w:r w:rsidR="00F13114" w:rsidRPr="008A329F">
        <w:rPr>
          <w:rFonts w:cs="Arial"/>
          <w:szCs w:val="28"/>
          <w:lang w:eastAsia="en-GB"/>
        </w:rPr>
        <w:t>’s</w:t>
      </w:r>
      <w:r w:rsidR="005F12BD" w:rsidRPr="008A329F">
        <w:rPr>
          <w:rFonts w:cs="Arial"/>
          <w:szCs w:val="28"/>
          <w:lang w:eastAsia="en-GB"/>
        </w:rPr>
        <w:t xml:space="preserve"> needs and their support network to make sure everyone is supported</w:t>
      </w:r>
      <w:r w:rsidR="00F13114" w:rsidRPr="008A329F">
        <w:rPr>
          <w:rFonts w:cs="Arial"/>
          <w:szCs w:val="28"/>
          <w:lang w:eastAsia="en-GB"/>
        </w:rPr>
        <w:t>. There is an</w:t>
      </w:r>
      <w:r w:rsidR="005F12BD" w:rsidRPr="008A329F">
        <w:rPr>
          <w:rFonts w:cs="Arial"/>
          <w:szCs w:val="28"/>
          <w:lang w:eastAsia="en-GB"/>
        </w:rPr>
        <w:t xml:space="preserve"> ongoing need for </w:t>
      </w:r>
      <w:proofErr w:type="gramStart"/>
      <w:r w:rsidR="005F12BD" w:rsidRPr="008A329F">
        <w:rPr>
          <w:rFonts w:cs="Arial"/>
          <w:szCs w:val="28"/>
          <w:lang w:eastAsia="en-GB"/>
        </w:rPr>
        <w:t>this, when</w:t>
      </w:r>
      <w:proofErr w:type="gramEnd"/>
      <w:r w:rsidR="005F12BD" w:rsidRPr="008A329F">
        <w:rPr>
          <w:rFonts w:cs="Arial"/>
          <w:szCs w:val="28"/>
          <w:lang w:eastAsia="en-GB"/>
        </w:rPr>
        <w:t xml:space="preserve"> young people transition to adult life. </w:t>
      </w:r>
    </w:p>
    <w:p w14:paraId="4F99C4A1" w14:textId="77777777" w:rsidR="00DD3D13" w:rsidRPr="008A329F" w:rsidRDefault="00DD3D13" w:rsidP="00A71DC1"/>
    <w:p w14:paraId="6AD14136" w14:textId="77777777" w:rsidR="007C1197" w:rsidRPr="008A329F" w:rsidRDefault="007C1197" w:rsidP="002D7DBD"/>
    <w:p w14:paraId="564C0378" w14:textId="5965F675" w:rsidR="000A3305" w:rsidRPr="008A329F" w:rsidRDefault="000A3305" w:rsidP="00967CE3">
      <w:pPr>
        <w:pStyle w:val="Heading2"/>
        <w:rPr>
          <w:b w:val="0"/>
          <w:bCs/>
        </w:rPr>
      </w:pPr>
      <w:r w:rsidRPr="008A329F">
        <w:rPr>
          <w:rStyle w:val="Heading2Char"/>
          <w:b/>
          <w:bCs/>
        </w:rPr>
        <w:t>11. Equalities</w:t>
      </w:r>
      <w:r w:rsidRPr="008A329F">
        <w:rPr>
          <w:rStyle w:val="Heading2Char"/>
        </w:rPr>
        <w:t xml:space="preserve"> </w:t>
      </w:r>
      <w:r w:rsidRPr="008A329F">
        <w:rPr>
          <w:rStyle w:val="Heading2Char"/>
        </w:rPr>
        <w:br/>
      </w:r>
      <w:r w:rsidRPr="008A329F">
        <w:rPr>
          <w:b w:val="0"/>
          <w:bCs/>
        </w:rPr>
        <w:t xml:space="preserve">We are aware that existing inequalities in society put some groups of people at a higher risk of poor mental health. We also know that not </w:t>
      </w:r>
      <w:r w:rsidRPr="008A329F">
        <w:rPr>
          <w:b w:val="0"/>
          <w:bCs/>
        </w:rPr>
        <w:lastRenderedPageBreak/>
        <w:t>being able to access mental health support and services can increase that risk.</w:t>
      </w:r>
    </w:p>
    <w:p w14:paraId="3D2E07C8" w14:textId="77777777" w:rsidR="000A3305" w:rsidRPr="008A329F" w:rsidRDefault="000A3305" w:rsidP="000A3305">
      <w:pPr>
        <w:rPr>
          <w:rFonts w:cs="Arial"/>
          <w:bCs/>
          <w:szCs w:val="28"/>
          <w:lang w:eastAsia="en-GB"/>
        </w:rPr>
      </w:pPr>
    </w:p>
    <w:p w14:paraId="12A71D1F" w14:textId="27325D4B" w:rsidR="000A3305" w:rsidRPr="008A329F" w:rsidRDefault="000A3305" w:rsidP="00967CE3">
      <w:pPr>
        <w:pStyle w:val="Heading3"/>
      </w:pPr>
      <w:r w:rsidRPr="008A329F">
        <w:rPr>
          <w:b/>
        </w:rPr>
        <w:t>11.1 The previous questions provided an opportunity to comment on the factors that influence our mental health and wellbeing and our experiences of services. Do you have any further comments on what could be done to address mental health inequalities for a particular group of people? If so, what are they</w:t>
      </w:r>
      <w:r w:rsidRPr="008A329F">
        <w:t>?</w:t>
      </w:r>
    </w:p>
    <w:p w14:paraId="4BB02D99" w14:textId="1F857DC8" w:rsidR="00502398" w:rsidRPr="008A329F" w:rsidRDefault="00B06F78" w:rsidP="00502398">
      <w:pPr>
        <w:rPr>
          <w:rFonts w:cs="Arial"/>
          <w:bCs/>
          <w:szCs w:val="28"/>
          <w:lang w:eastAsia="en-GB"/>
        </w:rPr>
      </w:pPr>
      <w:r w:rsidRPr="008A329F">
        <w:rPr>
          <w:lang w:eastAsia="en-GB"/>
        </w:rPr>
        <w:t>People with sight loss are more than twice as likely to have experienced difficulties with unhappiness or depression than the UK average</w:t>
      </w:r>
      <w:r w:rsidR="00AD645C" w:rsidRPr="008A329F">
        <w:rPr>
          <w:rFonts w:cs="Arial"/>
          <w:bCs/>
          <w:szCs w:val="28"/>
          <w:lang w:eastAsia="en-GB"/>
        </w:rPr>
        <w:t>.</w:t>
      </w:r>
      <w:r w:rsidR="009F4939" w:rsidRPr="008A329F">
        <w:rPr>
          <w:rStyle w:val="FootnoteReference"/>
          <w:rFonts w:cs="Arial"/>
          <w:bCs/>
          <w:szCs w:val="28"/>
          <w:lang w:eastAsia="en-GB"/>
        </w:rPr>
        <w:footnoteReference w:id="23"/>
      </w:r>
      <w:r w:rsidR="002D5A89" w:rsidRPr="008A329F">
        <w:rPr>
          <w:rFonts w:cs="Arial"/>
          <w:bCs/>
          <w:szCs w:val="28"/>
          <w:lang w:eastAsia="en-GB"/>
        </w:rPr>
        <w:t xml:space="preserve"> As outlined elsewhere in our response, </w:t>
      </w:r>
      <w:r w:rsidR="0018516D" w:rsidRPr="008A329F">
        <w:rPr>
          <w:rFonts w:cs="Arial"/>
          <w:bCs/>
          <w:szCs w:val="28"/>
          <w:lang w:eastAsia="en-GB"/>
        </w:rPr>
        <w:t xml:space="preserve">blind and partially sighted people can experience a number of challenges that can contribute negatively to their mental health. </w:t>
      </w:r>
    </w:p>
    <w:p w14:paraId="59C50ECD" w14:textId="77777777" w:rsidR="00502398" w:rsidRPr="008A329F" w:rsidRDefault="00502398" w:rsidP="00502398">
      <w:pPr>
        <w:rPr>
          <w:rFonts w:cs="Arial"/>
          <w:bCs/>
          <w:szCs w:val="28"/>
          <w:lang w:eastAsia="en-GB"/>
        </w:rPr>
      </w:pPr>
    </w:p>
    <w:p w14:paraId="30DA1E4C" w14:textId="344E8B6B" w:rsidR="00502398" w:rsidRPr="008A329F" w:rsidRDefault="004110AB" w:rsidP="00502398">
      <w:pPr>
        <w:rPr>
          <w:rFonts w:cs="Arial"/>
        </w:rPr>
      </w:pPr>
      <w:r w:rsidRPr="008A329F">
        <w:t>A</w:t>
      </w:r>
      <w:r w:rsidR="007B4CF0" w:rsidRPr="008A329F">
        <w:t xml:space="preserve"> </w:t>
      </w:r>
      <w:r w:rsidRPr="008A329F">
        <w:t>report</w:t>
      </w:r>
      <w:r w:rsidR="007B4CF0" w:rsidRPr="008A329F">
        <w:t xml:space="preserve"> by Royal Blind (now Sight Scotland) </w:t>
      </w:r>
      <w:r w:rsidRPr="008A329F">
        <w:t xml:space="preserve">offered recommendations to address mental health </w:t>
      </w:r>
      <w:r w:rsidR="00502398" w:rsidRPr="008A329F">
        <w:t>inequalities</w:t>
      </w:r>
      <w:r w:rsidRPr="008A329F">
        <w:t xml:space="preserve"> amongst blind and partially sighted people</w:t>
      </w:r>
      <w:r w:rsidR="00502398" w:rsidRPr="008A329F">
        <w:t>, including:</w:t>
      </w:r>
    </w:p>
    <w:p w14:paraId="5E5EF2A2" w14:textId="77777777" w:rsidR="00502398" w:rsidRPr="008A329F" w:rsidRDefault="00502398" w:rsidP="00502398">
      <w:pPr>
        <w:pStyle w:val="ListParagraph"/>
        <w:numPr>
          <w:ilvl w:val="0"/>
          <w:numId w:val="20"/>
        </w:numPr>
        <w:rPr>
          <w:rFonts w:ascii="Arial" w:hAnsi="Arial" w:cs="Arial"/>
          <w:bCs/>
          <w:sz w:val="28"/>
          <w:szCs w:val="28"/>
          <w:lang w:eastAsia="en-GB"/>
        </w:rPr>
      </w:pPr>
      <w:r w:rsidRPr="008A329F">
        <w:rPr>
          <w:rFonts w:ascii="Arial" w:hAnsi="Arial" w:cs="Arial"/>
          <w:sz w:val="28"/>
          <w:szCs w:val="28"/>
        </w:rPr>
        <w:t>I</w:t>
      </w:r>
      <w:r w:rsidR="00AD645C" w:rsidRPr="008A329F">
        <w:rPr>
          <w:rFonts w:ascii="Arial" w:hAnsi="Arial" w:cs="Arial"/>
          <w:sz w:val="28"/>
          <w:szCs w:val="28"/>
        </w:rPr>
        <w:t>ncrease</w:t>
      </w:r>
      <w:r w:rsidR="00B06F78" w:rsidRPr="008A329F">
        <w:rPr>
          <w:rFonts w:ascii="Arial" w:hAnsi="Arial" w:cs="Arial"/>
          <w:sz w:val="28"/>
          <w:szCs w:val="28"/>
        </w:rPr>
        <w:t>d</w:t>
      </w:r>
      <w:r w:rsidR="00AD645C" w:rsidRPr="008A329F">
        <w:rPr>
          <w:rFonts w:ascii="Arial" w:hAnsi="Arial" w:cs="Arial"/>
          <w:sz w:val="28"/>
          <w:szCs w:val="28"/>
        </w:rPr>
        <w:t xml:space="preserve"> awareness of the mental health needs of people with sight loss in primary care settings, including in low vision services</w:t>
      </w:r>
      <w:r w:rsidRPr="008A329F">
        <w:rPr>
          <w:rFonts w:ascii="Arial" w:hAnsi="Arial" w:cs="Arial"/>
          <w:sz w:val="28"/>
          <w:szCs w:val="28"/>
        </w:rPr>
        <w:t xml:space="preserve">. </w:t>
      </w:r>
    </w:p>
    <w:p w14:paraId="6B1FA812" w14:textId="6422788C" w:rsidR="00502398" w:rsidRPr="008A329F" w:rsidRDefault="00502398" w:rsidP="004A07CD">
      <w:pPr>
        <w:pStyle w:val="ListParagraph"/>
        <w:numPr>
          <w:ilvl w:val="0"/>
          <w:numId w:val="20"/>
        </w:numPr>
        <w:rPr>
          <w:rFonts w:ascii="Arial" w:hAnsi="Arial" w:cs="Arial"/>
          <w:bCs/>
          <w:sz w:val="28"/>
          <w:szCs w:val="28"/>
          <w:lang w:eastAsia="en-GB"/>
        </w:rPr>
      </w:pPr>
      <w:r w:rsidRPr="008A329F">
        <w:rPr>
          <w:rFonts w:ascii="Arial" w:hAnsi="Arial" w:cs="Arial"/>
          <w:sz w:val="28"/>
          <w:szCs w:val="28"/>
        </w:rPr>
        <w:t>T</w:t>
      </w:r>
      <w:r w:rsidR="00F53127" w:rsidRPr="008A329F">
        <w:rPr>
          <w:rFonts w:ascii="Arial" w:hAnsi="Arial" w:cs="Arial"/>
          <w:sz w:val="28"/>
          <w:szCs w:val="28"/>
        </w:rPr>
        <w:t xml:space="preserve">raining for </w:t>
      </w:r>
      <w:r w:rsidR="00AD645C" w:rsidRPr="008A329F">
        <w:rPr>
          <w:rFonts w:ascii="Arial" w:hAnsi="Arial" w:cs="Arial"/>
          <w:sz w:val="28"/>
          <w:szCs w:val="28"/>
        </w:rPr>
        <w:t>staff to understand the emotional impact of sight loss at point of diagnosis</w:t>
      </w:r>
      <w:r w:rsidRPr="008A329F">
        <w:rPr>
          <w:rFonts w:ascii="Arial" w:hAnsi="Arial" w:cs="Arial"/>
          <w:sz w:val="28"/>
          <w:szCs w:val="28"/>
        </w:rPr>
        <w:t xml:space="preserve">. </w:t>
      </w:r>
    </w:p>
    <w:p w14:paraId="31AB0677" w14:textId="77777777" w:rsidR="00724C6E" w:rsidRPr="008A329F" w:rsidRDefault="00AD645C" w:rsidP="002C72AC">
      <w:pPr>
        <w:pStyle w:val="ListParagraph"/>
        <w:numPr>
          <w:ilvl w:val="0"/>
          <w:numId w:val="20"/>
        </w:numPr>
        <w:spacing w:before="100" w:beforeAutospacing="1"/>
        <w:rPr>
          <w:rFonts w:ascii="Arial" w:hAnsi="Arial" w:cs="Arial"/>
          <w:sz w:val="28"/>
          <w:szCs w:val="28"/>
        </w:rPr>
      </w:pPr>
      <w:r w:rsidRPr="008A329F">
        <w:rPr>
          <w:rFonts w:ascii="Arial" w:hAnsi="Arial" w:cs="Arial"/>
          <w:sz w:val="28"/>
          <w:szCs w:val="28"/>
        </w:rPr>
        <w:t>GPs and opticians should regularly screen for depression among people experiencing sight loss and signpost to support.</w:t>
      </w:r>
      <w:r w:rsidR="00326015" w:rsidRPr="008A329F">
        <w:rPr>
          <w:rFonts w:ascii="Arial" w:hAnsi="Arial" w:cs="Arial"/>
          <w:sz w:val="28"/>
          <w:szCs w:val="28"/>
        </w:rPr>
        <w:t xml:space="preserve"> </w:t>
      </w:r>
    </w:p>
    <w:p w14:paraId="653F6CFB" w14:textId="4029CA1B" w:rsidR="00502398" w:rsidRPr="008A329F" w:rsidRDefault="00724C6E" w:rsidP="002C72AC">
      <w:pPr>
        <w:pStyle w:val="ListParagraph"/>
        <w:numPr>
          <w:ilvl w:val="0"/>
          <w:numId w:val="20"/>
        </w:numPr>
        <w:spacing w:before="100" w:beforeAutospacing="1"/>
        <w:rPr>
          <w:rFonts w:ascii="Arial" w:hAnsi="Arial" w:cs="Arial"/>
          <w:sz w:val="28"/>
          <w:szCs w:val="28"/>
        </w:rPr>
      </w:pPr>
      <w:r w:rsidRPr="008A329F">
        <w:rPr>
          <w:rFonts w:ascii="Arial" w:hAnsi="Arial" w:cs="Arial"/>
          <w:sz w:val="28"/>
          <w:szCs w:val="28"/>
        </w:rPr>
        <w:t>O</w:t>
      </w:r>
      <w:r w:rsidR="00AD645C" w:rsidRPr="008A329F">
        <w:rPr>
          <w:rFonts w:ascii="Arial" w:hAnsi="Arial" w:cs="Arial"/>
          <w:sz w:val="28"/>
          <w:szCs w:val="28"/>
        </w:rPr>
        <w:t>pticians and optometrists</w:t>
      </w:r>
      <w:r w:rsidR="007A4B54" w:rsidRPr="008A329F">
        <w:rPr>
          <w:rFonts w:ascii="Arial" w:hAnsi="Arial" w:cs="Arial"/>
          <w:sz w:val="28"/>
          <w:szCs w:val="28"/>
        </w:rPr>
        <w:t xml:space="preserve"> need </w:t>
      </w:r>
      <w:r w:rsidR="00326015" w:rsidRPr="008A329F">
        <w:rPr>
          <w:rFonts w:ascii="Arial" w:hAnsi="Arial" w:cs="Arial"/>
          <w:sz w:val="28"/>
          <w:szCs w:val="28"/>
        </w:rPr>
        <w:t>to</w:t>
      </w:r>
      <w:r w:rsidR="007A4B54" w:rsidRPr="008A329F">
        <w:rPr>
          <w:rFonts w:ascii="Arial" w:hAnsi="Arial" w:cs="Arial"/>
          <w:sz w:val="28"/>
          <w:szCs w:val="28"/>
        </w:rPr>
        <w:t xml:space="preserve"> have </w:t>
      </w:r>
      <w:r w:rsidR="00AD645C" w:rsidRPr="008A329F">
        <w:rPr>
          <w:rFonts w:ascii="Arial" w:hAnsi="Arial" w:cs="Arial"/>
          <w:sz w:val="28"/>
          <w:szCs w:val="28"/>
        </w:rPr>
        <w:t xml:space="preserve">training </w:t>
      </w:r>
      <w:r w:rsidR="007A4B54" w:rsidRPr="008A329F">
        <w:rPr>
          <w:rFonts w:ascii="Arial" w:hAnsi="Arial" w:cs="Arial"/>
          <w:sz w:val="28"/>
          <w:szCs w:val="28"/>
        </w:rPr>
        <w:t>with res</w:t>
      </w:r>
      <w:r w:rsidR="00AD645C" w:rsidRPr="008A329F">
        <w:rPr>
          <w:rFonts w:ascii="Arial" w:hAnsi="Arial" w:cs="Arial"/>
          <w:sz w:val="28"/>
          <w:szCs w:val="28"/>
        </w:rPr>
        <w:t xml:space="preserve">ources </w:t>
      </w:r>
      <w:r w:rsidR="007A4B54" w:rsidRPr="008A329F">
        <w:rPr>
          <w:rFonts w:ascii="Arial" w:hAnsi="Arial" w:cs="Arial"/>
          <w:sz w:val="28"/>
          <w:szCs w:val="28"/>
        </w:rPr>
        <w:t xml:space="preserve">to empower people to access counselling and emotional support when required. </w:t>
      </w:r>
    </w:p>
    <w:p w14:paraId="5F8914DF" w14:textId="5C2B7F24" w:rsidR="00502398" w:rsidRPr="008A329F" w:rsidRDefault="00724C6E" w:rsidP="00AD645C">
      <w:pPr>
        <w:pStyle w:val="ListParagraph"/>
        <w:numPr>
          <w:ilvl w:val="0"/>
          <w:numId w:val="20"/>
        </w:numPr>
        <w:spacing w:before="100" w:beforeAutospacing="1"/>
        <w:rPr>
          <w:rFonts w:ascii="Arial" w:hAnsi="Arial" w:cs="Arial"/>
          <w:sz w:val="28"/>
          <w:szCs w:val="28"/>
        </w:rPr>
      </w:pPr>
      <w:r w:rsidRPr="008A329F">
        <w:rPr>
          <w:rFonts w:ascii="Arial" w:hAnsi="Arial" w:cs="Arial"/>
          <w:sz w:val="28"/>
          <w:szCs w:val="28"/>
        </w:rPr>
        <w:t>C</w:t>
      </w:r>
      <w:r w:rsidR="00AD645C" w:rsidRPr="008A329F">
        <w:rPr>
          <w:rFonts w:ascii="Arial" w:hAnsi="Arial" w:cs="Arial"/>
          <w:sz w:val="28"/>
          <w:szCs w:val="28"/>
        </w:rPr>
        <w:t xml:space="preserve">lear pathways for psychological support upon </w:t>
      </w:r>
      <w:r w:rsidR="00FC6BA2" w:rsidRPr="008A329F">
        <w:rPr>
          <w:rFonts w:ascii="Arial" w:hAnsi="Arial" w:cs="Arial"/>
          <w:sz w:val="28"/>
          <w:szCs w:val="28"/>
        </w:rPr>
        <w:t>diagnosis and</w:t>
      </w:r>
      <w:r w:rsidR="00025236" w:rsidRPr="008A329F">
        <w:rPr>
          <w:rFonts w:ascii="Arial" w:hAnsi="Arial" w:cs="Arial"/>
          <w:sz w:val="28"/>
          <w:szCs w:val="28"/>
        </w:rPr>
        <w:t xml:space="preserve"> offering a range of treatment options whether it is</w:t>
      </w:r>
      <w:r w:rsidR="00AD645C" w:rsidRPr="008A329F">
        <w:rPr>
          <w:rFonts w:ascii="Arial" w:hAnsi="Arial" w:cs="Arial"/>
          <w:sz w:val="28"/>
          <w:szCs w:val="28"/>
        </w:rPr>
        <w:t xml:space="preserve"> Cognitive Behavioural Therapies, counselling, social prescribing, and psychological therapies. </w:t>
      </w:r>
    </w:p>
    <w:p w14:paraId="1F97D3C8" w14:textId="6B376B04" w:rsidR="00724C6E" w:rsidRPr="008A329F" w:rsidRDefault="00502398" w:rsidP="00AD645C">
      <w:pPr>
        <w:pStyle w:val="ListParagraph"/>
        <w:numPr>
          <w:ilvl w:val="0"/>
          <w:numId w:val="20"/>
        </w:numPr>
        <w:spacing w:before="100" w:beforeAutospacing="1"/>
        <w:rPr>
          <w:rFonts w:ascii="Arial" w:hAnsi="Arial" w:cs="Arial"/>
          <w:sz w:val="28"/>
          <w:szCs w:val="28"/>
        </w:rPr>
      </w:pPr>
      <w:r w:rsidRPr="008A329F">
        <w:rPr>
          <w:rFonts w:ascii="Arial" w:hAnsi="Arial" w:cs="Arial"/>
          <w:sz w:val="28"/>
          <w:szCs w:val="28"/>
        </w:rPr>
        <w:t>C</w:t>
      </w:r>
      <w:r w:rsidR="00025236" w:rsidRPr="008A329F">
        <w:rPr>
          <w:rFonts w:ascii="Arial" w:hAnsi="Arial" w:cs="Arial"/>
          <w:sz w:val="28"/>
          <w:szCs w:val="28"/>
        </w:rPr>
        <w:t xml:space="preserve">lear routes to </w:t>
      </w:r>
      <w:r w:rsidR="00C97496" w:rsidRPr="008A329F">
        <w:rPr>
          <w:rFonts w:ascii="Arial" w:hAnsi="Arial" w:cs="Arial"/>
          <w:sz w:val="28"/>
          <w:szCs w:val="28"/>
        </w:rPr>
        <w:t xml:space="preserve">address, </w:t>
      </w:r>
      <w:r w:rsidR="00FC6BA2" w:rsidRPr="008A329F">
        <w:rPr>
          <w:rFonts w:ascii="Arial" w:hAnsi="Arial" w:cs="Arial"/>
          <w:sz w:val="28"/>
          <w:szCs w:val="28"/>
        </w:rPr>
        <w:t>risks,</w:t>
      </w:r>
      <w:r w:rsidR="00AD645C" w:rsidRPr="008A329F">
        <w:rPr>
          <w:rFonts w:ascii="Arial" w:hAnsi="Arial" w:cs="Arial"/>
          <w:sz w:val="28"/>
          <w:szCs w:val="28"/>
        </w:rPr>
        <w:t xml:space="preserve"> and triggers, such as mobility, access to services, employment, economic support, and other needs. </w:t>
      </w:r>
    </w:p>
    <w:p w14:paraId="5F55039D" w14:textId="703E42DC" w:rsidR="00502398" w:rsidRPr="008A329F" w:rsidRDefault="00C97496" w:rsidP="00AD645C">
      <w:pPr>
        <w:pStyle w:val="ListParagraph"/>
        <w:numPr>
          <w:ilvl w:val="0"/>
          <w:numId w:val="20"/>
        </w:numPr>
        <w:spacing w:before="100" w:beforeAutospacing="1"/>
        <w:rPr>
          <w:rFonts w:ascii="Arial" w:hAnsi="Arial" w:cs="Arial"/>
          <w:sz w:val="28"/>
          <w:szCs w:val="28"/>
        </w:rPr>
      </w:pPr>
      <w:r w:rsidRPr="008A329F">
        <w:rPr>
          <w:rFonts w:ascii="Arial" w:hAnsi="Arial" w:cs="Arial"/>
          <w:sz w:val="28"/>
          <w:szCs w:val="28"/>
        </w:rPr>
        <w:t xml:space="preserve">Blind and partially sighted people, including their families, need to know </w:t>
      </w:r>
      <w:r w:rsidR="00AD645C" w:rsidRPr="008A329F">
        <w:rPr>
          <w:rFonts w:ascii="Arial" w:hAnsi="Arial" w:cs="Arial"/>
          <w:sz w:val="28"/>
          <w:szCs w:val="28"/>
        </w:rPr>
        <w:t>where to go for help during crisis periods related to their sight loss.</w:t>
      </w:r>
    </w:p>
    <w:p w14:paraId="5A4EDD25" w14:textId="5CB3C7FB" w:rsidR="00AD645C" w:rsidRPr="008A329F" w:rsidRDefault="00502398" w:rsidP="00AD645C">
      <w:pPr>
        <w:pStyle w:val="ListParagraph"/>
        <w:numPr>
          <w:ilvl w:val="0"/>
          <w:numId w:val="20"/>
        </w:numPr>
        <w:spacing w:before="100" w:beforeAutospacing="1"/>
        <w:rPr>
          <w:rFonts w:ascii="Arial" w:hAnsi="Arial" w:cs="Arial"/>
          <w:sz w:val="28"/>
          <w:szCs w:val="28"/>
        </w:rPr>
      </w:pPr>
      <w:r w:rsidRPr="008A329F">
        <w:rPr>
          <w:rFonts w:ascii="Arial" w:hAnsi="Arial" w:cs="Arial"/>
          <w:sz w:val="28"/>
          <w:szCs w:val="28"/>
        </w:rPr>
        <w:lastRenderedPageBreak/>
        <w:t>A</w:t>
      </w:r>
      <w:r w:rsidR="00AD645C" w:rsidRPr="008A329F">
        <w:rPr>
          <w:rFonts w:ascii="Arial" w:hAnsi="Arial" w:cs="Arial"/>
          <w:sz w:val="28"/>
          <w:szCs w:val="28"/>
        </w:rPr>
        <w:t xml:space="preserve">dvice and information should always be provided in accessible formats. </w:t>
      </w:r>
      <w:r w:rsidRPr="008A329F">
        <w:rPr>
          <w:rStyle w:val="FootnoteReference"/>
          <w:rFonts w:ascii="Arial" w:hAnsi="Arial" w:cs="Arial"/>
          <w:sz w:val="28"/>
          <w:szCs w:val="28"/>
        </w:rPr>
        <w:footnoteReference w:id="24"/>
      </w:r>
    </w:p>
    <w:p w14:paraId="7572C3CF" w14:textId="77777777" w:rsidR="00EE5857" w:rsidRPr="008A329F" w:rsidRDefault="00EE5857" w:rsidP="00A71DC1"/>
    <w:p w14:paraId="2B04889B" w14:textId="2ABED15E" w:rsidR="000A3305" w:rsidRPr="008A329F" w:rsidRDefault="000A3305" w:rsidP="00967CE3">
      <w:pPr>
        <w:pStyle w:val="Heading2"/>
      </w:pPr>
      <w:r w:rsidRPr="008A329F">
        <w:t>12. Funding</w:t>
      </w:r>
    </w:p>
    <w:p w14:paraId="6944CDAA" w14:textId="4A46F746" w:rsidR="000A3305" w:rsidRPr="008A329F" w:rsidRDefault="000A3305" w:rsidP="00967CE3">
      <w:pPr>
        <w:pStyle w:val="Heading3"/>
        <w:rPr>
          <w:b/>
        </w:rPr>
      </w:pPr>
      <w:r w:rsidRPr="008A329F">
        <w:rPr>
          <w:b/>
        </w:rPr>
        <w:t>12.1 Do you think funding for mental health and wellbeing supports and services could be better used in your area? [Y/N]:</w:t>
      </w:r>
      <w:r w:rsidR="441E4580" w:rsidRPr="008A329F">
        <w:rPr>
          <w:b/>
          <w:bCs/>
        </w:rPr>
        <w:t xml:space="preserve"> (yes)</w:t>
      </w:r>
    </w:p>
    <w:p w14:paraId="1088BB2F" w14:textId="50C9D9F8" w:rsidR="000A3305" w:rsidRPr="008A329F" w:rsidRDefault="000A3305" w:rsidP="00967CE3">
      <w:pPr>
        <w:pStyle w:val="Heading3"/>
        <w:rPr>
          <w:b/>
        </w:rPr>
      </w:pPr>
      <w:r w:rsidRPr="008A329F">
        <w:rPr>
          <w:b/>
        </w:rPr>
        <w:t xml:space="preserve">12.2 Please explain the reason for your response above. </w:t>
      </w:r>
    </w:p>
    <w:p w14:paraId="244B75C8" w14:textId="13842EB7" w:rsidR="0025258E" w:rsidRPr="008A329F" w:rsidRDefault="0025258E" w:rsidP="00AD645C">
      <w:pPr>
        <w:rPr>
          <w:lang w:eastAsia="en-GB"/>
        </w:rPr>
      </w:pPr>
      <w:r w:rsidRPr="008A329F">
        <w:rPr>
          <w:lang w:eastAsia="en-GB"/>
        </w:rPr>
        <w:t xml:space="preserve">Whilst we </w:t>
      </w:r>
      <w:bookmarkStart w:id="16" w:name="_Int_CZwUoRTN"/>
      <w:r w:rsidR="6E1F1B32" w:rsidRPr="008A329F">
        <w:rPr>
          <w:lang w:eastAsia="en-GB"/>
        </w:rPr>
        <w:t>cannot</w:t>
      </w:r>
      <w:bookmarkEnd w:id="16"/>
      <w:r w:rsidRPr="008A329F">
        <w:rPr>
          <w:lang w:eastAsia="en-GB"/>
        </w:rPr>
        <w:t xml:space="preserve"> comment on geographical variations of funding in mental health across Scotland, </w:t>
      </w:r>
      <w:r w:rsidR="00F13114" w:rsidRPr="008A329F">
        <w:rPr>
          <w:lang w:eastAsia="en-GB"/>
        </w:rPr>
        <w:t>we are aware of</w:t>
      </w:r>
      <w:r w:rsidRPr="008A329F">
        <w:rPr>
          <w:lang w:eastAsia="en-GB"/>
        </w:rPr>
        <w:t xml:space="preserve"> concerns around</w:t>
      </w:r>
      <w:r w:rsidR="00A206BC" w:rsidRPr="008A329F">
        <w:rPr>
          <w:lang w:eastAsia="en-GB"/>
        </w:rPr>
        <w:t xml:space="preserve"> variations in how long it can take to access </w:t>
      </w:r>
      <w:r w:rsidRPr="008A329F">
        <w:rPr>
          <w:lang w:eastAsia="en-GB"/>
        </w:rPr>
        <w:t xml:space="preserve">support and services, </w:t>
      </w:r>
      <w:r w:rsidR="00435D20" w:rsidRPr="008A329F">
        <w:rPr>
          <w:lang w:eastAsia="en-GB"/>
        </w:rPr>
        <w:t>depending on where people live</w:t>
      </w:r>
      <w:r w:rsidR="00C16CC6" w:rsidRPr="008A329F">
        <w:rPr>
          <w:lang w:eastAsia="en-GB"/>
        </w:rPr>
        <w:t>.</w:t>
      </w:r>
      <w:r w:rsidR="00C16CC6" w:rsidRPr="008A329F">
        <w:rPr>
          <w:rStyle w:val="FootnoteReference"/>
          <w:lang w:eastAsia="en-GB"/>
        </w:rPr>
        <w:footnoteReference w:id="25"/>
      </w:r>
    </w:p>
    <w:p w14:paraId="78D076C9" w14:textId="77777777" w:rsidR="00E4426A" w:rsidRPr="008A329F" w:rsidRDefault="00E4426A" w:rsidP="00AD645C">
      <w:pPr>
        <w:rPr>
          <w:lang w:eastAsia="en-GB"/>
        </w:rPr>
      </w:pPr>
    </w:p>
    <w:p w14:paraId="67CAB1C3" w14:textId="61D7779E" w:rsidR="008308BB" w:rsidRPr="008A329F" w:rsidRDefault="00F13114" w:rsidP="0006502E">
      <w:pPr>
        <w:rPr>
          <w:lang w:eastAsia="en-GB"/>
        </w:rPr>
      </w:pPr>
      <w:r w:rsidRPr="008A329F">
        <w:rPr>
          <w:lang w:eastAsia="en-GB"/>
        </w:rPr>
        <w:t xml:space="preserve">An aim of counselling is to help a person explore and understand their feelings in a safe and confidential environment, as opposed to directly treating symptoms. </w:t>
      </w:r>
      <w:r w:rsidR="00A25340" w:rsidRPr="008A329F">
        <w:rPr>
          <w:lang w:eastAsia="en-GB"/>
        </w:rPr>
        <w:t>We would like to see more consideration and resources given to talking therapies, including counselling</w:t>
      </w:r>
      <w:bookmarkStart w:id="17" w:name="_Int_BSFhuZBJ"/>
      <w:r w:rsidR="00A25340" w:rsidRPr="008A329F">
        <w:rPr>
          <w:lang w:eastAsia="en-GB"/>
        </w:rPr>
        <w:t xml:space="preserve">. </w:t>
      </w:r>
      <w:bookmarkEnd w:id="17"/>
      <w:r w:rsidR="00A25340" w:rsidRPr="008A329F">
        <w:rPr>
          <w:lang w:eastAsia="en-GB"/>
        </w:rPr>
        <w:t>RNIB</w:t>
      </w:r>
      <w:r w:rsidRPr="008A329F">
        <w:rPr>
          <w:lang w:eastAsia="en-GB"/>
        </w:rPr>
        <w:t>’s</w:t>
      </w:r>
      <w:r w:rsidR="00A25340" w:rsidRPr="008A329F">
        <w:rPr>
          <w:lang w:eastAsia="en-GB"/>
        </w:rPr>
        <w:t xml:space="preserve"> counselling service is an independent and confidential service, for blind and partially sighted people across the UK. </w:t>
      </w:r>
    </w:p>
    <w:p w14:paraId="020B435C" w14:textId="77777777" w:rsidR="0006502E" w:rsidRPr="008A329F" w:rsidRDefault="0006502E" w:rsidP="0006502E">
      <w:pPr>
        <w:rPr>
          <w:lang w:eastAsia="en-GB"/>
        </w:rPr>
      </w:pPr>
    </w:p>
    <w:p w14:paraId="0867AF98" w14:textId="0CC819E9" w:rsidR="00AD645C" w:rsidRPr="008A329F" w:rsidRDefault="00AD645C" w:rsidP="00AD645C">
      <w:pPr>
        <w:rPr>
          <w:lang w:eastAsia="en-GB"/>
        </w:rPr>
      </w:pPr>
    </w:p>
    <w:p w14:paraId="6E8B2539" w14:textId="3A32E874" w:rsidR="000A3305" w:rsidRPr="008A329F" w:rsidRDefault="00E4426A" w:rsidP="00E4426A">
      <w:pPr>
        <w:pStyle w:val="Heading2"/>
      </w:pPr>
      <w:r w:rsidRPr="008A329F">
        <w:t>Ou</w:t>
      </w:r>
      <w:r w:rsidR="00F13114" w:rsidRPr="008A329F">
        <w:t>r</w:t>
      </w:r>
      <w:r w:rsidRPr="008A329F">
        <w:t xml:space="preserve"> Mental Health and Wellbeing Workforce.</w:t>
      </w:r>
    </w:p>
    <w:p w14:paraId="3A0C26E5" w14:textId="77777777" w:rsidR="000A3305" w:rsidRPr="008A329F" w:rsidRDefault="000A3305" w:rsidP="000A3305">
      <w:pPr>
        <w:rPr>
          <w:szCs w:val="28"/>
        </w:rPr>
      </w:pPr>
    </w:p>
    <w:p w14:paraId="27246888" w14:textId="77777777" w:rsidR="00F13114" w:rsidRPr="008A329F" w:rsidRDefault="000A3305" w:rsidP="00F13114">
      <w:pPr>
        <w:pStyle w:val="Heading3"/>
      </w:pPr>
      <w:r w:rsidRPr="008A329F">
        <w:rPr>
          <w:b/>
        </w:rPr>
        <w:t>16.5</w:t>
      </w:r>
      <w:r w:rsidRPr="008A329F">
        <w:rPr>
          <w:b/>
        </w:rPr>
        <w:tab/>
        <w:t>How do we support a more inclusive approach, recognising that many different workers and services provide mental health and wellbeing support</w:t>
      </w:r>
    </w:p>
    <w:p w14:paraId="489D7847" w14:textId="77777777" w:rsidR="00F13114" w:rsidRPr="008A329F" w:rsidRDefault="00F13114" w:rsidP="00F13114">
      <w:r w:rsidRPr="008A329F">
        <w:t>A more inclusive approach would require:</w:t>
      </w:r>
    </w:p>
    <w:p w14:paraId="3A6E70EF" w14:textId="16E7089F" w:rsidR="00F13114" w:rsidRPr="008A329F" w:rsidRDefault="00F13114" w:rsidP="00F13114">
      <w:pPr>
        <w:pStyle w:val="ListParagraph"/>
        <w:numPr>
          <w:ilvl w:val="0"/>
          <w:numId w:val="32"/>
        </w:numPr>
        <w:rPr>
          <w:rFonts w:ascii="Arial" w:hAnsi="Arial" w:cs="Arial"/>
          <w:sz w:val="28"/>
          <w:szCs w:val="28"/>
        </w:rPr>
      </w:pPr>
      <w:r w:rsidRPr="008A329F">
        <w:rPr>
          <w:rFonts w:ascii="Arial" w:hAnsi="Arial" w:cs="Arial"/>
          <w:sz w:val="28"/>
          <w:szCs w:val="28"/>
        </w:rPr>
        <w:t xml:space="preserve">Inclusive communication </w:t>
      </w:r>
      <w:r w:rsidR="009262B0" w:rsidRPr="008A329F">
        <w:rPr>
          <w:rFonts w:ascii="Arial" w:hAnsi="Arial" w:cs="Arial"/>
          <w:sz w:val="28"/>
          <w:szCs w:val="28"/>
        </w:rPr>
        <w:t xml:space="preserve">and responding to individual </w:t>
      </w:r>
      <w:r w:rsidR="00A206BC" w:rsidRPr="008A329F">
        <w:rPr>
          <w:rFonts w:ascii="Arial" w:hAnsi="Arial" w:cs="Arial"/>
          <w:sz w:val="28"/>
          <w:szCs w:val="28"/>
        </w:rPr>
        <w:t>requests f</w:t>
      </w:r>
      <w:r w:rsidR="009262B0" w:rsidRPr="008A329F">
        <w:rPr>
          <w:rFonts w:ascii="Arial" w:hAnsi="Arial" w:cs="Arial"/>
          <w:sz w:val="28"/>
          <w:szCs w:val="28"/>
        </w:rPr>
        <w:t>or support and information in accessible formats</w:t>
      </w:r>
      <w:bookmarkStart w:id="18" w:name="_Int_DDh1xz9o"/>
      <w:r w:rsidR="00A130D3" w:rsidRPr="008A329F">
        <w:rPr>
          <w:rFonts w:ascii="Arial" w:hAnsi="Arial" w:cs="Arial"/>
          <w:sz w:val="28"/>
          <w:szCs w:val="28"/>
        </w:rPr>
        <w:t>;</w:t>
      </w:r>
      <w:r w:rsidR="00E63CD0" w:rsidRPr="008A329F">
        <w:rPr>
          <w:rFonts w:ascii="Arial" w:hAnsi="Arial" w:cs="Arial"/>
          <w:sz w:val="28"/>
          <w:szCs w:val="28"/>
        </w:rPr>
        <w:t xml:space="preserve"> </w:t>
      </w:r>
      <w:bookmarkEnd w:id="18"/>
    </w:p>
    <w:p w14:paraId="2B318311" w14:textId="2893683B" w:rsidR="00F13114" w:rsidRPr="008A329F" w:rsidRDefault="00787AF4" w:rsidP="00F13114">
      <w:pPr>
        <w:pStyle w:val="ListParagraph"/>
        <w:numPr>
          <w:ilvl w:val="0"/>
          <w:numId w:val="32"/>
        </w:numPr>
        <w:rPr>
          <w:rFonts w:ascii="Arial" w:hAnsi="Arial" w:cs="Arial"/>
          <w:sz w:val="28"/>
          <w:szCs w:val="28"/>
        </w:rPr>
      </w:pPr>
      <w:r w:rsidRPr="008A329F">
        <w:rPr>
          <w:rFonts w:ascii="Arial" w:hAnsi="Arial" w:cs="Arial"/>
          <w:sz w:val="28"/>
          <w:szCs w:val="28"/>
        </w:rPr>
        <w:t>Recognising diversity</w:t>
      </w:r>
      <w:r w:rsidR="00A206BC" w:rsidRPr="008A329F">
        <w:rPr>
          <w:rFonts w:ascii="Arial" w:hAnsi="Arial" w:cs="Arial"/>
          <w:sz w:val="28"/>
          <w:szCs w:val="28"/>
        </w:rPr>
        <w:t xml:space="preserve">, including </w:t>
      </w:r>
      <w:r w:rsidR="00A130D3" w:rsidRPr="008A329F">
        <w:rPr>
          <w:rFonts w:ascii="Arial" w:hAnsi="Arial" w:cs="Arial"/>
          <w:sz w:val="28"/>
          <w:szCs w:val="28"/>
        </w:rPr>
        <w:t xml:space="preserve">mandatory </w:t>
      </w:r>
      <w:r w:rsidR="00E63CD0" w:rsidRPr="008A329F">
        <w:rPr>
          <w:rFonts w:ascii="Arial" w:hAnsi="Arial" w:cs="Arial"/>
          <w:sz w:val="28"/>
          <w:szCs w:val="28"/>
        </w:rPr>
        <w:t>t</w:t>
      </w:r>
      <w:r w:rsidR="00AD645C" w:rsidRPr="008A329F">
        <w:rPr>
          <w:rFonts w:ascii="Arial" w:hAnsi="Arial" w:cs="Arial"/>
          <w:sz w:val="28"/>
          <w:szCs w:val="28"/>
        </w:rPr>
        <w:t xml:space="preserve">raining </w:t>
      </w:r>
      <w:r w:rsidR="00A130D3" w:rsidRPr="008A329F">
        <w:rPr>
          <w:rFonts w:ascii="Arial" w:hAnsi="Arial" w:cs="Arial"/>
          <w:sz w:val="28"/>
          <w:szCs w:val="28"/>
        </w:rPr>
        <w:t>on the impact of sight loss on a person</w:t>
      </w:r>
      <w:r w:rsidR="00A130D3" w:rsidRPr="008A329F">
        <w:rPr>
          <w:rFonts w:ascii="Arial" w:hAnsi="Arial" w:cs="Arial"/>
          <w:sz w:val="28"/>
          <w:szCs w:val="28"/>
        </w:rPr>
        <w:t xml:space="preserve"> </w:t>
      </w:r>
      <w:r w:rsidR="00AD645C" w:rsidRPr="008A329F">
        <w:rPr>
          <w:rFonts w:ascii="Arial" w:hAnsi="Arial" w:cs="Arial"/>
          <w:sz w:val="28"/>
          <w:szCs w:val="28"/>
        </w:rPr>
        <w:t>amongst mental health practitioners</w:t>
      </w:r>
      <w:r w:rsidR="00A130D3" w:rsidRPr="008A329F">
        <w:rPr>
          <w:rFonts w:ascii="Arial" w:hAnsi="Arial" w:cs="Arial"/>
          <w:sz w:val="28"/>
          <w:szCs w:val="28"/>
        </w:rPr>
        <w:t>;</w:t>
      </w:r>
      <w:r w:rsidR="000866C1" w:rsidRPr="008A329F">
        <w:rPr>
          <w:rFonts w:ascii="Arial" w:hAnsi="Arial" w:cs="Arial"/>
          <w:sz w:val="28"/>
          <w:szCs w:val="28"/>
        </w:rPr>
        <w:t xml:space="preserve"> </w:t>
      </w:r>
    </w:p>
    <w:p w14:paraId="3F60C454" w14:textId="19DD2EEC" w:rsidR="49613104" w:rsidRPr="008A329F" w:rsidRDefault="00F13114" w:rsidP="00F13114">
      <w:pPr>
        <w:pStyle w:val="ListParagraph"/>
        <w:numPr>
          <w:ilvl w:val="0"/>
          <w:numId w:val="32"/>
        </w:numPr>
        <w:rPr>
          <w:rFonts w:ascii="Arial" w:hAnsi="Arial" w:cs="Arial"/>
          <w:sz w:val="28"/>
          <w:szCs w:val="28"/>
        </w:rPr>
      </w:pPr>
      <w:r w:rsidRPr="008A329F">
        <w:rPr>
          <w:rFonts w:ascii="Arial" w:hAnsi="Arial" w:cs="Arial"/>
          <w:sz w:val="28"/>
          <w:szCs w:val="28"/>
        </w:rPr>
        <w:lastRenderedPageBreak/>
        <w:t>D</w:t>
      </w:r>
      <w:r w:rsidR="00AD645C" w:rsidRPr="008A329F">
        <w:rPr>
          <w:rFonts w:ascii="Arial" w:hAnsi="Arial" w:cs="Arial"/>
          <w:sz w:val="28"/>
          <w:szCs w:val="28"/>
        </w:rPr>
        <w:t>edication and resources</w:t>
      </w:r>
      <w:r w:rsidRPr="008A329F">
        <w:rPr>
          <w:rFonts w:ascii="Arial" w:hAnsi="Arial" w:cs="Arial"/>
          <w:sz w:val="28"/>
          <w:szCs w:val="28"/>
        </w:rPr>
        <w:t xml:space="preserve"> are also required </w:t>
      </w:r>
      <w:r w:rsidR="00AD645C" w:rsidRPr="008A329F">
        <w:rPr>
          <w:rFonts w:ascii="Arial" w:hAnsi="Arial" w:cs="Arial"/>
          <w:sz w:val="28"/>
          <w:szCs w:val="28"/>
        </w:rPr>
        <w:t xml:space="preserve">to ensure that those delivering support can signpost and make referrals to prevent </w:t>
      </w:r>
      <w:r w:rsidR="00A130D3" w:rsidRPr="008A329F">
        <w:rPr>
          <w:rFonts w:ascii="Arial" w:hAnsi="Arial" w:cs="Arial"/>
          <w:sz w:val="28"/>
          <w:szCs w:val="28"/>
        </w:rPr>
        <w:t xml:space="preserve">the escalation of a wide </w:t>
      </w:r>
      <w:r w:rsidR="00AD645C" w:rsidRPr="008A329F">
        <w:rPr>
          <w:rFonts w:ascii="Arial" w:hAnsi="Arial" w:cs="Arial"/>
          <w:sz w:val="28"/>
          <w:szCs w:val="28"/>
        </w:rPr>
        <w:t>mental health crisis</w:t>
      </w:r>
      <w:r w:rsidR="00A130D3" w:rsidRPr="008A329F">
        <w:rPr>
          <w:rFonts w:ascii="Arial" w:hAnsi="Arial" w:cs="Arial"/>
          <w:sz w:val="28"/>
          <w:szCs w:val="28"/>
        </w:rPr>
        <w:t>;</w:t>
      </w:r>
      <w:r w:rsidR="000866C1" w:rsidRPr="008A329F">
        <w:rPr>
          <w:rFonts w:ascii="Arial" w:hAnsi="Arial" w:cs="Arial"/>
          <w:sz w:val="28"/>
          <w:szCs w:val="28"/>
        </w:rPr>
        <w:t xml:space="preserve"> </w:t>
      </w:r>
    </w:p>
    <w:p w14:paraId="63A36CB8" w14:textId="171B8815" w:rsidR="00E63CD0" w:rsidRPr="008A329F" w:rsidRDefault="00E63CD0" w:rsidP="00F13114">
      <w:pPr>
        <w:pStyle w:val="ListParagraph"/>
        <w:numPr>
          <w:ilvl w:val="0"/>
          <w:numId w:val="32"/>
        </w:numPr>
        <w:rPr>
          <w:rFonts w:ascii="Arial" w:hAnsi="Arial" w:cs="Arial"/>
          <w:bCs/>
          <w:sz w:val="28"/>
          <w:szCs w:val="28"/>
        </w:rPr>
      </w:pPr>
      <w:r w:rsidRPr="008A329F">
        <w:rPr>
          <w:rFonts w:ascii="Arial" w:hAnsi="Arial" w:cs="Arial"/>
          <w:bCs/>
          <w:sz w:val="28"/>
          <w:szCs w:val="28"/>
        </w:rPr>
        <w:t>Collaboration across health</w:t>
      </w:r>
      <w:r w:rsidR="00A130D3" w:rsidRPr="008A329F">
        <w:rPr>
          <w:rFonts w:ascii="Arial" w:hAnsi="Arial" w:cs="Arial"/>
          <w:bCs/>
          <w:sz w:val="28"/>
          <w:szCs w:val="28"/>
        </w:rPr>
        <w:t xml:space="preserve"> and </w:t>
      </w:r>
      <w:r w:rsidRPr="008A329F">
        <w:rPr>
          <w:rFonts w:ascii="Arial" w:hAnsi="Arial" w:cs="Arial"/>
          <w:bCs/>
          <w:sz w:val="28"/>
          <w:szCs w:val="28"/>
        </w:rPr>
        <w:t xml:space="preserve">social care and </w:t>
      </w:r>
      <w:r w:rsidR="00A130D3" w:rsidRPr="008A329F">
        <w:rPr>
          <w:rFonts w:ascii="Arial" w:hAnsi="Arial" w:cs="Arial"/>
          <w:bCs/>
          <w:sz w:val="28"/>
          <w:szCs w:val="28"/>
        </w:rPr>
        <w:t xml:space="preserve">the </w:t>
      </w:r>
      <w:r w:rsidRPr="008A329F">
        <w:rPr>
          <w:rFonts w:ascii="Arial" w:hAnsi="Arial" w:cs="Arial"/>
          <w:bCs/>
          <w:sz w:val="28"/>
          <w:szCs w:val="28"/>
        </w:rPr>
        <w:t xml:space="preserve">third sector is </w:t>
      </w:r>
      <w:r w:rsidR="00A130D3" w:rsidRPr="008A329F">
        <w:rPr>
          <w:rFonts w:ascii="Arial" w:hAnsi="Arial" w:cs="Arial"/>
          <w:bCs/>
          <w:sz w:val="28"/>
          <w:szCs w:val="28"/>
        </w:rPr>
        <w:t xml:space="preserve">also </w:t>
      </w:r>
      <w:r w:rsidR="00F13114" w:rsidRPr="008A329F">
        <w:rPr>
          <w:rFonts w:ascii="Arial" w:hAnsi="Arial" w:cs="Arial"/>
          <w:bCs/>
          <w:sz w:val="28"/>
          <w:szCs w:val="28"/>
        </w:rPr>
        <w:t>needed</w:t>
      </w:r>
      <w:r w:rsidR="00BC7A13" w:rsidRPr="008A329F">
        <w:rPr>
          <w:rFonts w:ascii="Arial" w:hAnsi="Arial" w:cs="Arial"/>
          <w:bCs/>
          <w:sz w:val="28"/>
          <w:szCs w:val="28"/>
        </w:rPr>
        <w:t>, to</w:t>
      </w:r>
      <w:r w:rsidRPr="008A329F">
        <w:rPr>
          <w:rFonts w:ascii="Arial" w:hAnsi="Arial" w:cs="Arial"/>
          <w:bCs/>
          <w:sz w:val="28"/>
          <w:szCs w:val="28"/>
        </w:rPr>
        <w:t xml:space="preserve"> support those </w:t>
      </w:r>
      <w:r w:rsidR="00A130D3" w:rsidRPr="008A329F">
        <w:rPr>
          <w:rFonts w:ascii="Arial" w:hAnsi="Arial" w:cs="Arial"/>
          <w:bCs/>
          <w:sz w:val="28"/>
          <w:szCs w:val="28"/>
        </w:rPr>
        <w:t>providing</w:t>
      </w:r>
      <w:r w:rsidRPr="008A329F">
        <w:rPr>
          <w:rFonts w:ascii="Arial" w:hAnsi="Arial" w:cs="Arial"/>
          <w:bCs/>
          <w:sz w:val="28"/>
          <w:szCs w:val="28"/>
        </w:rPr>
        <w:t xml:space="preserve"> front-line </w:t>
      </w:r>
      <w:r w:rsidR="00A130D3" w:rsidRPr="008A329F">
        <w:rPr>
          <w:rFonts w:ascii="Arial" w:hAnsi="Arial" w:cs="Arial"/>
          <w:bCs/>
          <w:sz w:val="28"/>
          <w:szCs w:val="28"/>
        </w:rPr>
        <w:t xml:space="preserve">services </w:t>
      </w:r>
      <w:r w:rsidRPr="008A329F">
        <w:rPr>
          <w:rFonts w:ascii="Arial" w:hAnsi="Arial" w:cs="Arial"/>
          <w:bCs/>
          <w:sz w:val="28"/>
          <w:szCs w:val="28"/>
        </w:rPr>
        <w:t xml:space="preserve">to people experiencing low mood/distress, etc. For example, RNIB's </w:t>
      </w:r>
      <w:r w:rsidR="00E4426A" w:rsidRPr="008A329F">
        <w:rPr>
          <w:rFonts w:ascii="Arial" w:hAnsi="Arial" w:cs="Arial"/>
          <w:bCs/>
          <w:sz w:val="28"/>
          <w:szCs w:val="28"/>
        </w:rPr>
        <w:t xml:space="preserve">Helpline </w:t>
      </w:r>
      <w:r w:rsidRPr="008A329F">
        <w:rPr>
          <w:rFonts w:ascii="Arial" w:hAnsi="Arial" w:cs="Arial"/>
          <w:bCs/>
          <w:sz w:val="28"/>
          <w:szCs w:val="28"/>
        </w:rPr>
        <w:t xml:space="preserve">responded to increased numbers of enquiries through the pandemic because of the significant challenges and barriers blind and partially sighted people faced throughout this time. </w:t>
      </w:r>
    </w:p>
    <w:p w14:paraId="1E63543D" w14:textId="743618ED" w:rsidR="00E63CD0" w:rsidRPr="008A329F" w:rsidRDefault="00E63CD0" w:rsidP="00E63CD0">
      <w:pPr>
        <w:rPr>
          <w:lang w:eastAsia="en-GB"/>
        </w:rPr>
      </w:pPr>
    </w:p>
    <w:p w14:paraId="44F72DED" w14:textId="17B9168B" w:rsidR="00A130D3" w:rsidRPr="008A329F" w:rsidRDefault="00A130D3" w:rsidP="00A130D3">
      <w:r w:rsidRPr="008A329F">
        <w:t xml:space="preserve">RNIB Scotland welcomes dialogue with </w:t>
      </w:r>
      <w:r w:rsidRPr="008A329F">
        <w:t>p</w:t>
      </w:r>
      <w:r w:rsidRPr="008A329F">
        <w:t>olicy makers and decision makers on how to best</w:t>
      </w:r>
      <w:r w:rsidRPr="008A329F">
        <w:t xml:space="preserve"> </w:t>
      </w:r>
      <w:r w:rsidR="00DC6B6F" w:rsidRPr="008A329F">
        <w:t xml:space="preserve">to </w:t>
      </w:r>
      <w:r w:rsidRPr="008A329F">
        <w:rPr>
          <w:bCs/>
        </w:rPr>
        <w:t xml:space="preserve">support a more inclusive approach, </w:t>
      </w:r>
      <w:r w:rsidRPr="008A329F">
        <w:t xml:space="preserve">in partnership with blind and partially sighted people. </w:t>
      </w:r>
    </w:p>
    <w:p w14:paraId="2523730E" w14:textId="5C01A026" w:rsidR="00A130D3" w:rsidRPr="008A329F" w:rsidRDefault="00A130D3" w:rsidP="00A130D3"/>
    <w:p w14:paraId="5A6738B4" w14:textId="77777777" w:rsidR="00A130D3" w:rsidRPr="008A329F" w:rsidRDefault="00A130D3" w:rsidP="00E63CD0">
      <w:pPr>
        <w:rPr>
          <w:lang w:eastAsia="en-GB"/>
        </w:rPr>
      </w:pPr>
    </w:p>
    <w:p w14:paraId="56010AF1" w14:textId="32A29F13" w:rsidR="000A3305" w:rsidRPr="008A329F" w:rsidRDefault="000A3305" w:rsidP="00A71DC1">
      <w:pPr>
        <w:pStyle w:val="Heading2"/>
      </w:pPr>
      <w:r w:rsidRPr="008A329F">
        <w:t>Contacts:</w:t>
      </w:r>
    </w:p>
    <w:p w14:paraId="23BD67CF" w14:textId="7358D42F" w:rsidR="00DC6B6F" w:rsidRPr="008A329F" w:rsidRDefault="00DC6B6F" w:rsidP="00DC6B6F">
      <w:pPr>
        <w:rPr>
          <w:lang w:eastAsia="en-GB"/>
        </w:rPr>
      </w:pPr>
      <w:r w:rsidRPr="008A329F">
        <w:rPr>
          <w:lang w:eastAsia="en-GB"/>
        </w:rPr>
        <w:t>Gillian Hallard, NHS Engagement Manager (Scotland), RNIB Scotland</w:t>
      </w:r>
    </w:p>
    <w:p w14:paraId="31D1102D" w14:textId="7E850E79" w:rsidR="00DC6B6F" w:rsidRPr="008A329F" w:rsidRDefault="00DC6B6F" w:rsidP="00DC6B6F">
      <w:pPr>
        <w:rPr>
          <w:lang w:eastAsia="en-GB"/>
        </w:rPr>
      </w:pPr>
      <w:r w:rsidRPr="008A329F">
        <w:rPr>
          <w:lang w:eastAsia="en-GB"/>
        </w:rPr>
        <w:t xml:space="preserve">- </w:t>
      </w:r>
      <w:hyperlink r:id="rId12" w:history="1">
        <w:r w:rsidRPr="008A329F">
          <w:rPr>
            <w:rStyle w:val="Hyperlink"/>
            <w:color w:val="auto"/>
            <w:lang w:eastAsia="en-GB"/>
          </w:rPr>
          <w:t>gillian.hallard@rnib.org.uk</w:t>
        </w:r>
      </w:hyperlink>
    </w:p>
    <w:p w14:paraId="3BCC6272" w14:textId="4D709F25" w:rsidR="009C765E" w:rsidRPr="008A329F" w:rsidRDefault="009C765E" w:rsidP="00BB4295">
      <w:pPr>
        <w:rPr>
          <w:rFonts w:cs="Arial"/>
          <w:szCs w:val="28"/>
        </w:rPr>
      </w:pPr>
    </w:p>
    <w:sectPr w:rsidR="009C765E" w:rsidRPr="008A32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2F0F" w14:textId="77777777" w:rsidR="00350D87" w:rsidRDefault="00350D87">
      <w:r>
        <w:separator/>
      </w:r>
    </w:p>
  </w:endnote>
  <w:endnote w:type="continuationSeparator" w:id="0">
    <w:p w14:paraId="4773CED4" w14:textId="77777777" w:rsidR="00350D87" w:rsidRDefault="00350D87">
      <w:r>
        <w:continuationSeparator/>
      </w:r>
    </w:p>
  </w:endnote>
  <w:endnote w:type="continuationNotice" w:id="1">
    <w:p w14:paraId="64838B1C" w14:textId="77777777" w:rsidR="00350D87" w:rsidRDefault="00350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2180"/>
      <w:docPartObj>
        <w:docPartGallery w:val="Page Numbers (Bottom of Page)"/>
        <w:docPartUnique/>
      </w:docPartObj>
    </w:sdtPr>
    <w:sdtEndPr>
      <w:rPr>
        <w:noProof/>
      </w:rPr>
    </w:sdtEndPr>
    <w:sdtContent>
      <w:p w14:paraId="79EB8FAA" w14:textId="018E0C5B" w:rsidR="009C765E" w:rsidRDefault="009C7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3DB6D" w14:textId="77777777" w:rsidR="006037A5" w:rsidRDefault="008A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66BE" w14:textId="77777777" w:rsidR="00350D87" w:rsidRDefault="00350D87">
      <w:r>
        <w:separator/>
      </w:r>
    </w:p>
  </w:footnote>
  <w:footnote w:type="continuationSeparator" w:id="0">
    <w:p w14:paraId="15F0D717" w14:textId="77777777" w:rsidR="00350D87" w:rsidRDefault="00350D87">
      <w:r>
        <w:continuationSeparator/>
      </w:r>
    </w:p>
  </w:footnote>
  <w:footnote w:type="continuationNotice" w:id="1">
    <w:p w14:paraId="47C37865" w14:textId="77777777" w:rsidR="00350D87" w:rsidRDefault="00350D87"/>
  </w:footnote>
  <w:footnote w:id="2">
    <w:p w14:paraId="07179317" w14:textId="39D0B28E" w:rsidR="001F1F33" w:rsidRPr="00D570B7" w:rsidRDefault="001F1F33">
      <w:pPr>
        <w:pStyle w:val="FootnoteText"/>
        <w:rPr>
          <w:sz w:val="28"/>
          <w:szCs w:val="28"/>
        </w:rPr>
      </w:pPr>
      <w:r w:rsidRPr="00D570B7">
        <w:rPr>
          <w:rStyle w:val="FootnoteReference"/>
          <w:sz w:val="28"/>
          <w:szCs w:val="28"/>
        </w:rPr>
        <w:footnoteRef/>
      </w:r>
      <w:r w:rsidRPr="00D570B7">
        <w:rPr>
          <w:sz w:val="28"/>
          <w:szCs w:val="28"/>
        </w:rPr>
        <w:t xml:space="preserve"> </w:t>
      </w:r>
      <w:r w:rsidR="00353AB3" w:rsidRPr="00D570B7">
        <w:rPr>
          <w:sz w:val="28"/>
          <w:szCs w:val="28"/>
        </w:rPr>
        <w:t xml:space="preserve">Scotland: eye health and sight loss report, (RNIB: </w:t>
      </w:r>
      <w:r w:rsidR="005E1C79" w:rsidRPr="00D570B7">
        <w:rPr>
          <w:sz w:val="28"/>
          <w:szCs w:val="28"/>
        </w:rPr>
        <w:t>November</w:t>
      </w:r>
      <w:r w:rsidR="00353AB3" w:rsidRPr="00D570B7">
        <w:rPr>
          <w:sz w:val="28"/>
          <w:szCs w:val="28"/>
        </w:rPr>
        <w:t xml:space="preserve"> 2021, Internal Document) </w:t>
      </w:r>
    </w:p>
  </w:footnote>
  <w:footnote w:id="3">
    <w:p w14:paraId="723AF765" w14:textId="6732D20A" w:rsidR="00F853A7" w:rsidRPr="00F853A7" w:rsidRDefault="00F853A7">
      <w:pPr>
        <w:pStyle w:val="FootnoteText"/>
        <w:rPr>
          <w:sz w:val="28"/>
          <w:szCs w:val="28"/>
        </w:rPr>
      </w:pPr>
      <w:r w:rsidRPr="00F853A7">
        <w:rPr>
          <w:rStyle w:val="FootnoteReference"/>
          <w:sz w:val="28"/>
          <w:szCs w:val="28"/>
        </w:rPr>
        <w:footnoteRef/>
      </w:r>
      <w:r w:rsidRPr="00F853A7">
        <w:rPr>
          <w:sz w:val="28"/>
          <w:szCs w:val="28"/>
        </w:rPr>
        <w:t xml:space="preserve"> See </w:t>
      </w:r>
      <w:r w:rsidR="00B21732">
        <w:rPr>
          <w:sz w:val="28"/>
          <w:szCs w:val="28"/>
        </w:rPr>
        <w:t>RNIB website - Understanding Society 2019.</w:t>
      </w:r>
    </w:p>
  </w:footnote>
  <w:footnote w:id="4">
    <w:p w14:paraId="7BD9CFC5" w14:textId="2C39F73C" w:rsidR="005953A7" w:rsidRPr="00D570B7" w:rsidRDefault="0087251F" w:rsidP="005953A7">
      <w:pPr>
        <w:pStyle w:val="FootnoteText"/>
        <w:rPr>
          <w:sz w:val="28"/>
          <w:szCs w:val="28"/>
        </w:rPr>
      </w:pPr>
      <w:r w:rsidRPr="00D570B7">
        <w:rPr>
          <w:rStyle w:val="FootnoteReference"/>
          <w:sz w:val="28"/>
          <w:szCs w:val="28"/>
        </w:rPr>
        <w:footnoteRef/>
      </w:r>
      <w:r w:rsidRPr="00D570B7">
        <w:rPr>
          <w:sz w:val="28"/>
          <w:szCs w:val="28"/>
        </w:rPr>
        <w:t xml:space="preserve"> </w:t>
      </w:r>
      <w:r w:rsidR="00932CE0" w:rsidRPr="00D570B7">
        <w:rPr>
          <w:sz w:val="28"/>
          <w:szCs w:val="28"/>
        </w:rPr>
        <w:t>Social Connections and Sight Loss (</w:t>
      </w:r>
      <w:r w:rsidR="005953A7" w:rsidRPr="00D570B7">
        <w:rPr>
          <w:sz w:val="28"/>
          <w:szCs w:val="28"/>
        </w:rPr>
        <w:t xml:space="preserve">Research by Royal Blind and Scottish War Blinded, 2018) available at: </w:t>
      </w:r>
      <w:hyperlink r:id="rId1" w:history="1">
        <w:r w:rsidR="006A3A11" w:rsidRPr="00D570B7">
          <w:rPr>
            <w:rStyle w:val="Hyperlink"/>
            <w:sz w:val="28"/>
            <w:szCs w:val="28"/>
          </w:rPr>
          <w:t>https://sightscotland.org.uk/sites/default/files/2020-03/Royal%20Blind%20Social%20Connections%20and%20Sight%20Loss%20report.pdf</w:t>
        </w:r>
      </w:hyperlink>
    </w:p>
    <w:p w14:paraId="0835CFAB" w14:textId="5B980F2A" w:rsidR="0087251F" w:rsidRDefault="0087251F" w:rsidP="005953A7">
      <w:pPr>
        <w:pStyle w:val="FootnoteText"/>
      </w:pPr>
    </w:p>
  </w:footnote>
  <w:footnote w:id="5">
    <w:p w14:paraId="5E7C5930" w14:textId="5E7163BF" w:rsidR="00BF598E" w:rsidRPr="00093ABC" w:rsidRDefault="00BF598E">
      <w:pPr>
        <w:pStyle w:val="FootnoteText"/>
        <w:rPr>
          <w:sz w:val="28"/>
          <w:szCs w:val="28"/>
        </w:rPr>
      </w:pPr>
      <w:r w:rsidRPr="00093ABC">
        <w:rPr>
          <w:rStyle w:val="FootnoteReference"/>
          <w:sz w:val="28"/>
          <w:szCs w:val="28"/>
        </w:rPr>
        <w:footnoteRef/>
      </w:r>
      <w:r w:rsidRPr="00093ABC">
        <w:rPr>
          <w:sz w:val="28"/>
          <w:szCs w:val="28"/>
        </w:rPr>
        <w:t xml:space="preserve"> </w:t>
      </w:r>
      <w:r w:rsidR="00093ABC" w:rsidRPr="00093ABC">
        <w:rPr>
          <w:sz w:val="28"/>
          <w:szCs w:val="28"/>
        </w:rPr>
        <w:t xml:space="preserve">Loneliness and Mental Health report - UK (Mental Health Foundation, 2022) available at: </w:t>
      </w:r>
      <w:r w:rsidR="00913214" w:rsidRPr="00093ABC">
        <w:rPr>
          <w:sz w:val="28"/>
          <w:szCs w:val="28"/>
        </w:rPr>
        <w:t>https://www.mentalhealth.org.uk/our-work/research/loneliness-and-mental-health-report-uk</w:t>
      </w:r>
    </w:p>
  </w:footnote>
  <w:footnote w:id="6">
    <w:p w14:paraId="45AB5DFE" w14:textId="77BFB6CA" w:rsidR="003D53C4" w:rsidRDefault="003D53C4" w:rsidP="003D53C4">
      <w:pPr>
        <w:pStyle w:val="FootnoteText"/>
        <w:rPr>
          <w:sz w:val="28"/>
          <w:szCs w:val="28"/>
        </w:rPr>
      </w:pPr>
      <w:r w:rsidRPr="0086455E">
        <w:rPr>
          <w:rStyle w:val="FootnoteReference"/>
          <w:sz w:val="28"/>
          <w:szCs w:val="28"/>
        </w:rPr>
        <w:footnoteRef/>
      </w:r>
      <w:r w:rsidRPr="0086455E">
        <w:rPr>
          <w:sz w:val="28"/>
          <w:szCs w:val="28"/>
        </w:rPr>
        <w:t xml:space="preserve"> Health inequalities: Briefing 10 Mental Health (Health Scotland briefing, 2017) available at: </w:t>
      </w:r>
      <w:hyperlink r:id="rId2" w:anchor=":~:text=At%20any%20given%20time%2C%20approximately%20one%20in%20six,costs%20of%20mental%20health%20to%20Scotland%20are%20substantial" w:history="1">
        <w:r w:rsidR="00CE7F36" w:rsidRPr="00887400">
          <w:rPr>
            <w:rStyle w:val="Hyperlink"/>
            <w:sz w:val="28"/>
            <w:szCs w:val="28"/>
          </w:rPr>
          <w:t>http://www.healthscotland.scot/media/1626/inequalities-briefing-10_mental-health_english_nov_2017.pdf#:~:text=At%20any%20given%20time%2C%20approximately%20one%20in%20six,costs%20of%20mental%20health%20to%20Scotland%20are%20substantial</w:t>
        </w:r>
      </w:hyperlink>
    </w:p>
    <w:p w14:paraId="54B381D7" w14:textId="77777777" w:rsidR="00CE7F36" w:rsidRPr="0086455E" w:rsidRDefault="00CE7F36" w:rsidP="003D53C4">
      <w:pPr>
        <w:pStyle w:val="FootnoteText"/>
        <w:rPr>
          <w:sz w:val="28"/>
          <w:szCs w:val="28"/>
        </w:rPr>
      </w:pPr>
    </w:p>
  </w:footnote>
  <w:footnote w:id="7">
    <w:p w14:paraId="5A41C398" w14:textId="48F0EE9B" w:rsidR="003D53C4" w:rsidRDefault="003D53C4" w:rsidP="003D53C4">
      <w:pPr>
        <w:pStyle w:val="FootnoteText"/>
        <w:rPr>
          <w:sz w:val="28"/>
          <w:szCs w:val="28"/>
        </w:rPr>
      </w:pPr>
      <w:r w:rsidRPr="00D570B7">
        <w:rPr>
          <w:rStyle w:val="FootnoteReference"/>
          <w:sz w:val="28"/>
          <w:szCs w:val="28"/>
        </w:rPr>
        <w:footnoteRef/>
      </w:r>
      <w:r w:rsidRPr="00D570B7">
        <w:rPr>
          <w:sz w:val="28"/>
          <w:szCs w:val="28"/>
        </w:rPr>
        <w:t xml:space="preserve"> Health inequalities: Briefing 10 Mental Health (Health Scotland briefing, 2017) available at: </w:t>
      </w:r>
      <w:hyperlink r:id="rId3" w:anchor=":~:text=At%20any%20given%20time%2C%20approximately%20one%20in%20six,costs%20of%20mental%20health%20to%20Scotland%20are%20substantial" w:history="1">
        <w:r w:rsidR="00C72AD5" w:rsidRPr="00166863">
          <w:rPr>
            <w:rStyle w:val="Hyperlink"/>
            <w:sz w:val="28"/>
            <w:szCs w:val="28"/>
          </w:rPr>
          <w:t>http://www.healthscotland.scot/media/1626/inequalities-briefing-10_mental-health_english_nov_2017.pdf#:~:text=At%20any%20given%20time%2C%20approximately%20one%20in%20six,costs%20of%20mental%20health%20to%20Scotland%20are%20substantial</w:t>
        </w:r>
      </w:hyperlink>
    </w:p>
    <w:p w14:paraId="53276105" w14:textId="77777777" w:rsidR="00C72AD5" w:rsidRPr="00D570B7" w:rsidRDefault="00C72AD5" w:rsidP="003D53C4">
      <w:pPr>
        <w:pStyle w:val="FootnoteText"/>
        <w:rPr>
          <w:sz w:val="28"/>
          <w:szCs w:val="28"/>
        </w:rPr>
      </w:pPr>
    </w:p>
  </w:footnote>
  <w:footnote w:id="8">
    <w:p w14:paraId="013E7CA9" w14:textId="77777777" w:rsidR="00F156C6" w:rsidRDefault="00F156C6" w:rsidP="00F156C6">
      <w:pPr>
        <w:pStyle w:val="FootnoteText"/>
      </w:pPr>
      <w:r w:rsidRPr="00D570B7">
        <w:rPr>
          <w:rStyle w:val="FootnoteReference"/>
          <w:sz w:val="28"/>
          <w:szCs w:val="28"/>
        </w:rPr>
        <w:footnoteRef/>
      </w:r>
      <w:r w:rsidRPr="00D570B7">
        <w:rPr>
          <w:sz w:val="28"/>
          <w:szCs w:val="28"/>
        </w:rPr>
        <w:t xml:space="preserve"> </w:t>
      </w:r>
      <w:hyperlink r:id="rId4" w:anchor="expanded" w:history="1">
        <w:r w:rsidRPr="00D570B7">
          <w:rPr>
            <w:rStyle w:val="Hyperlink"/>
            <w:sz w:val="28"/>
            <w:szCs w:val="28"/>
          </w:rPr>
          <w:t>We need to mainstream sensory loss - Health and Social Care Alliance Scotland (alliance-scotland.org.uk)</w:t>
        </w:r>
      </w:hyperlink>
    </w:p>
  </w:footnote>
  <w:footnote w:id="9">
    <w:p w14:paraId="2FBB6709" w14:textId="00C494F7" w:rsidR="00DC247F" w:rsidRDefault="00DC247F" w:rsidP="00DC247F">
      <w:pPr>
        <w:pStyle w:val="FootnoteText"/>
        <w:rPr>
          <w:sz w:val="28"/>
          <w:szCs w:val="28"/>
        </w:rPr>
      </w:pPr>
      <w:r w:rsidRPr="00D248CA">
        <w:rPr>
          <w:rStyle w:val="FootnoteReference"/>
          <w:sz w:val="28"/>
          <w:szCs w:val="28"/>
        </w:rPr>
        <w:footnoteRef/>
      </w:r>
      <w:r w:rsidRPr="00D248CA">
        <w:rPr>
          <w:sz w:val="28"/>
          <w:szCs w:val="28"/>
        </w:rPr>
        <w:t xml:space="preserve"> A Chance for Change - (Scottish Recovery Network </w:t>
      </w:r>
      <w:r w:rsidR="00FC6BA2" w:rsidRPr="00D248CA">
        <w:rPr>
          <w:sz w:val="28"/>
          <w:szCs w:val="28"/>
        </w:rPr>
        <w:t>report;</w:t>
      </w:r>
      <w:r w:rsidRPr="00D248CA">
        <w:rPr>
          <w:sz w:val="28"/>
          <w:szCs w:val="28"/>
        </w:rPr>
        <w:t xml:space="preserve"> April 2022 report) available at: </w:t>
      </w:r>
      <w:hyperlink r:id="rId5" w:history="1">
        <w:r w:rsidR="00772773" w:rsidRPr="00166863">
          <w:rPr>
            <w:rStyle w:val="Hyperlink"/>
            <w:sz w:val="28"/>
            <w:szCs w:val="28"/>
          </w:rPr>
          <w:t>https://www.scottishrecovery.net/wp-content/uploads/2022/04/Chance_for_Change_report_April_2022.pdf</w:t>
        </w:r>
      </w:hyperlink>
    </w:p>
    <w:p w14:paraId="14612F43" w14:textId="77777777" w:rsidR="00772773" w:rsidRPr="00D248CA" w:rsidRDefault="00772773" w:rsidP="00DC247F">
      <w:pPr>
        <w:pStyle w:val="FootnoteText"/>
        <w:rPr>
          <w:sz w:val="28"/>
          <w:szCs w:val="28"/>
        </w:rPr>
      </w:pPr>
    </w:p>
    <w:p w14:paraId="09445F6F" w14:textId="09A543DF" w:rsidR="00DC247F" w:rsidRDefault="00DC247F" w:rsidP="00DC247F">
      <w:pPr>
        <w:pStyle w:val="FootnoteText"/>
      </w:pPr>
    </w:p>
  </w:footnote>
  <w:footnote w:id="10">
    <w:p w14:paraId="385DD8D8" w14:textId="2B140787" w:rsidR="00A1538E" w:rsidRDefault="00B44D38" w:rsidP="00A1538E">
      <w:pPr>
        <w:pStyle w:val="FootnoteText"/>
        <w:rPr>
          <w:sz w:val="28"/>
          <w:szCs w:val="28"/>
        </w:rPr>
      </w:pPr>
      <w:r>
        <w:rPr>
          <w:rStyle w:val="FootnoteReference"/>
        </w:rPr>
        <w:footnoteRef/>
      </w:r>
      <w:r>
        <w:t xml:space="preserve"> </w:t>
      </w:r>
      <w:r w:rsidR="00DD3478">
        <w:rPr>
          <w:sz w:val="28"/>
          <w:szCs w:val="28"/>
        </w:rPr>
        <w:t>Emotional Support for Sight Loss (</w:t>
      </w:r>
      <w:r w:rsidR="00A1538E" w:rsidRPr="00A1538E">
        <w:rPr>
          <w:sz w:val="28"/>
          <w:szCs w:val="28"/>
        </w:rPr>
        <w:t>Research by Royal Blind and Scottish War Blinded</w:t>
      </w:r>
      <w:r w:rsidR="00A1538E">
        <w:rPr>
          <w:sz w:val="28"/>
          <w:szCs w:val="28"/>
        </w:rPr>
        <w:t xml:space="preserve"> </w:t>
      </w:r>
      <w:r w:rsidR="00A1538E" w:rsidRPr="00A1538E">
        <w:rPr>
          <w:sz w:val="28"/>
          <w:szCs w:val="28"/>
        </w:rPr>
        <w:t>with the Mental Health Foundation</w:t>
      </w:r>
      <w:r w:rsidR="00A1538E">
        <w:rPr>
          <w:sz w:val="28"/>
          <w:szCs w:val="28"/>
        </w:rPr>
        <w:t xml:space="preserve"> Report, April 2022), available at: </w:t>
      </w:r>
      <w:hyperlink r:id="rId6" w:history="1">
        <w:r w:rsidR="00D71B48" w:rsidRPr="00DF3617">
          <w:rPr>
            <w:rStyle w:val="Hyperlink"/>
            <w:sz w:val="28"/>
            <w:szCs w:val="28"/>
          </w:rPr>
          <w:t>https://sightscotland.org.uk/download_file/1983/150?download=5b46cd3c592387c8160df18a5f6e30be</w:t>
        </w:r>
      </w:hyperlink>
    </w:p>
    <w:p w14:paraId="406D9E5F" w14:textId="77777777" w:rsidR="00D71B48" w:rsidRDefault="00D71B48" w:rsidP="00A1538E">
      <w:pPr>
        <w:pStyle w:val="FootnoteText"/>
      </w:pPr>
    </w:p>
    <w:p w14:paraId="73DAAE70" w14:textId="4D5BEE70" w:rsidR="00B44D38" w:rsidRPr="00242156" w:rsidRDefault="00B44D38" w:rsidP="00DD3478">
      <w:pPr>
        <w:pStyle w:val="FootnoteText"/>
        <w:rPr>
          <w:sz w:val="28"/>
          <w:szCs w:val="28"/>
        </w:rPr>
      </w:pPr>
    </w:p>
  </w:footnote>
  <w:footnote w:id="11">
    <w:p w14:paraId="11ADA5DB" w14:textId="77777777" w:rsidR="003A163B" w:rsidRDefault="003A163B" w:rsidP="003A163B">
      <w:pPr>
        <w:pStyle w:val="FootnoteText"/>
        <w:rPr>
          <w:sz w:val="28"/>
          <w:szCs w:val="28"/>
        </w:rPr>
      </w:pPr>
      <w:r w:rsidRPr="00FC6BA2">
        <w:rPr>
          <w:rStyle w:val="FootnoteReference"/>
          <w:sz w:val="28"/>
          <w:szCs w:val="28"/>
        </w:rPr>
        <w:footnoteRef/>
      </w:r>
      <w:r w:rsidRPr="00FC6BA2">
        <w:rPr>
          <w:sz w:val="28"/>
          <w:szCs w:val="28"/>
        </w:rPr>
        <w:t xml:space="preserve"> </w:t>
      </w:r>
      <w:r w:rsidRPr="00BC7171">
        <w:rPr>
          <w:sz w:val="28"/>
          <w:szCs w:val="28"/>
        </w:rPr>
        <w:t>Network 1000 Scotland: A report on the opinions and circumstances of blind and partially sighted people in Scotland</w:t>
      </w:r>
      <w:r>
        <w:rPr>
          <w:sz w:val="28"/>
          <w:szCs w:val="28"/>
        </w:rPr>
        <w:t xml:space="preserve"> (Cairns, et al, 2009) available at: </w:t>
      </w:r>
      <w:hyperlink r:id="rId7" w:history="1">
        <w:r w:rsidRPr="00D2587A">
          <w:rPr>
            <w:rStyle w:val="Hyperlink"/>
            <w:sz w:val="28"/>
            <w:szCs w:val="28"/>
          </w:rPr>
          <w:t>https://journals.sagepub.com/doi/10.1177/0264619609106363</w:t>
        </w:r>
      </w:hyperlink>
    </w:p>
    <w:p w14:paraId="4DC073B6" w14:textId="77777777" w:rsidR="003A163B" w:rsidRPr="00FC6BA2" w:rsidRDefault="003A163B" w:rsidP="003A163B">
      <w:pPr>
        <w:pStyle w:val="FootnoteText"/>
        <w:rPr>
          <w:sz w:val="28"/>
          <w:szCs w:val="28"/>
        </w:rPr>
      </w:pPr>
    </w:p>
  </w:footnote>
  <w:footnote w:id="12">
    <w:p w14:paraId="48D29720" w14:textId="2C7928B8" w:rsidR="00EF771D" w:rsidRPr="007772CF" w:rsidRDefault="005A09FD" w:rsidP="00EF771D">
      <w:pPr>
        <w:pStyle w:val="FootnoteText"/>
        <w:rPr>
          <w:sz w:val="28"/>
          <w:szCs w:val="28"/>
        </w:rPr>
      </w:pPr>
      <w:r>
        <w:rPr>
          <w:sz w:val="28"/>
          <w:szCs w:val="28"/>
        </w:rPr>
        <w:t xml:space="preserve">11. </w:t>
      </w:r>
      <w:r w:rsidR="00EF771D" w:rsidRPr="007772CF">
        <w:rPr>
          <w:sz w:val="28"/>
          <w:szCs w:val="28"/>
        </w:rPr>
        <w:t>Communication Failure? Review of the accessibility of health information for blind and partially sighted people in Scotland</w:t>
      </w:r>
      <w:r w:rsidR="00EF771D">
        <w:rPr>
          <w:sz w:val="28"/>
          <w:szCs w:val="28"/>
        </w:rPr>
        <w:t xml:space="preserve"> (RNIB Scotland, 2019). Available at: </w:t>
      </w:r>
      <w:hyperlink r:id="rId8" w:history="1">
        <w:r w:rsidR="00EF771D" w:rsidRPr="00887400">
          <w:rPr>
            <w:rStyle w:val="Hyperlink"/>
            <w:sz w:val="28"/>
            <w:szCs w:val="28"/>
          </w:rPr>
          <w:t>https://www.rnib.org.uk/sites/default/files/Communication%20Failure.pdf</w:t>
        </w:r>
      </w:hyperlink>
    </w:p>
  </w:footnote>
  <w:footnote w:id="13">
    <w:p w14:paraId="51FC8569" w14:textId="77777777" w:rsidR="00EF771D" w:rsidRPr="00242156" w:rsidRDefault="00EF771D" w:rsidP="00EF771D">
      <w:pPr>
        <w:pStyle w:val="FootnoteText"/>
        <w:rPr>
          <w:sz w:val="28"/>
          <w:szCs w:val="28"/>
        </w:rPr>
      </w:pPr>
      <w:r w:rsidRPr="00242156">
        <w:rPr>
          <w:rStyle w:val="FootnoteReference"/>
          <w:sz w:val="28"/>
          <w:szCs w:val="28"/>
        </w:rPr>
        <w:footnoteRef/>
      </w:r>
      <w:r w:rsidRPr="00242156">
        <w:rPr>
          <w:sz w:val="28"/>
          <w:szCs w:val="28"/>
        </w:rPr>
        <w:t xml:space="preserve"> Webpage RNIB Living Well with sight loss courses: available at: </w:t>
      </w:r>
      <w:hyperlink r:id="rId9" w:history="1">
        <w:r w:rsidRPr="00DF3617">
          <w:rPr>
            <w:rStyle w:val="Hyperlink"/>
            <w:sz w:val="28"/>
            <w:szCs w:val="28"/>
          </w:rPr>
          <w:t>https://www.rnib.org.uk/advice/living-well-with-sight-loss-courses</w:t>
        </w:r>
      </w:hyperlink>
    </w:p>
  </w:footnote>
  <w:footnote w:id="14">
    <w:p w14:paraId="5F96DE5D" w14:textId="30ECF1F0" w:rsidR="00EF771D" w:rsidRPr="00911A03" w:rsidRDefault="00EF771D" w:rsidP="00EF771D">
      <w:pPr>
        <w:pStyle w:val="FootnoteText"/>
        <w:rPr>
          <w:sz w:val="28"/>
          <w:szCs w:val="28"/>
        </w:rPr>
      </w:pPr>
      <w:r w:rsidRPr="00911A03">
        <w:rPr>
          <w:rStyle w:val="FootnoteReference"/>
          <w:sz w:val="28"/>
          <w:szCs w:val="28"/>
        </w:rPr>
        <w:footnoteRef/>
      </w:r>
      <w:r w:rsidRPr="00911A03">
        <w:rPr>
          <w:sz w:val="28"/>
          <w:szCs w:val="28"/>
        </w:rPr>
        <w:t xml:space="preserve"> Webpage: </w:t>
      </w:r>
      <w:hyperlink r:id="rId10" w:history="1">
        <w:r w:rsidRPr="00911A03">
          <w:rPr>
            <w:rStyle w:val="Hyperlink"/>
            <w:sz w:val="28"/>
            <w:szCs w:val="28"/>
          </w:rPr>
          <w:t>Sight loss counselling - RNIB:</w:t>
        </w:r>
      </w:hyperlink>
      <w:r w:rsidRPr="00911A03">
        <w:rPr>
          <w:sz w:val="28"/>
          <w:szCs w:val="28"/>
        </w:rPr>
        <w:t xml:space="preserve"> available at: </w:t>
      </w:r>
      <w:hyperlink r:id="rId11" w:history="1">
        <w:r w:rsidR="00751AAE" w:rsidRPr="00166863">
          <w:rPr>
            <w:rStyle w:val="Hyperlink"/>
            <w:sz w:val="28"/>
            <w:szCs w:val="28"/>
          </w:rPr>
          <w:t>https://www.rnib.org.uk/services-we-offeradvice-and-support-services/sight-loss-counselling-team</w:t>
        </w:r>
      </w:hyperlink>
    </w:p>
    <w:p w14:paraId="39DD9218" w14:textId="77777777" w:rsidR="00EF771D" w:rsidRDefault="00EF771D" w:rsidP="00EF771D">
      <w:pPr>
        <w:pStyle w:val="FootnoteText"/>
      </w:pPr>
    </w:p>
  </w:footnote>
  <w:footnote w:id="15">
    <w:p w14:paraId="14BF99A9" w14:textId="3443EE3C" w:rsidR="00004F96" w:rsidRDefault="00004F96">
      <w:pPr>
        <w:pStyle w:val="FootnoteText"/>
        <w:rPr>
          <w:sz w:val="28"/>
          <w:szCs w:val="28"/>
        </w:rPr>
      </w:pPr>
      <w:r w:rsidRPr="00C85E6F">
        <w:rPr>
          <w:rStyle w:val="FootnoteReference"/>
          <w:sz w:val="28"/>
          <w:szCs w:val="28"/>
        </w:rPr>
        <w:footnoteRef/>
      </w:r>
      <w:r w:rsidRPr="00C85E6F">
        <w:rPr>
          <w:sz w:val="28"/>
          <w:szCs w:val="28"/>
        </w:rPr>
        <w:t xml:space="preserve"> </w:t>
      </w:r>
      <w:r w:rsidR="007A1AFE">
        <w:rPr>
          <w:sz w:val="28"/>
          <w:szCs w:val="28"/>
        </w:rPr>
        <w:t xml:space="preserve">RNIB Website, </w:t>
      </w:r>
      <w:r w:rsidR="00D61E22">
        <w:rPr>
          <w:sz w:val="28"/>
          <w:szCs w:val="28"/>
        </w:rPr>
        <w:t>webpage</w:t>
      </w:r>
      <w:r w:rsidR="007A1AFE">
        <w:rPr>
          <w:sz w:val="28"/>
          <w:szCs w:val="28"/>
        </w:rPr>
        <w:t xml:space="preserve">: </w:t>
      </w:r>
      <w:hyperlink r:id="rId12" w:history="1">
        <w:r w:rsidR="00C85E6F" w:rsidRPr="00166863">
          <w:rPr>
            <w:rStyle w:val="Hyperlink"/>
            <w:sz w:val="28"/>
            <w:szCs w:val="28"/>
          </w:rPr>
          <w:t>https://www.rnib.org.uk/connect-community/connect-news-and-stories/why-cost-living-crisis-having-bigger-impact-people-sight-loss</w:t>
        </w:r>
      </w:hyperlink>
    </w:p>
    <w:p w14:paraId="1EE4CF1A" w14:textId="77777777" w:rsidR="00C85E6F" w:rsidRPr="00C85E6F" w:rsidRDefault="00C85E6F">
      <w:pPr>
        <w:pStyle w:val="FootnoteText"/>
        <w:rPr>
          <w:sz w:val="28"/>
          <w:szCs w:val="28"/>
        </w:rPr>
      </w:pPr>
    </w:p>
  </w:footnote>
  <w:footnote w:id="16">
    <w:p w14:paraId="7C415C9F" w14:textId="466FC98E" w:rsidR="00004F96" w:rsidRDefault="00004F96">
      <w:pPr>
        <w:pStyle w:val="FootnoteText"/>
      </w:pPr>
      <w:r w:rsidRPr="00C85E6F">
        <w:rPr>
          <w:rStyle w:val="FootnoteReference"/>
          <w:sz w:val="28"/>
          <w:szCs w:val="28"/>
        </w:rPr>
        <w:footnoteRef/>
      </w:r>
      <w:r w:rsidRPr="00C85E6F">
        <w:rPr>
          <w:sz w:val="28"/>
          <w:szCs w:val="28"/>
        </w:rPr>
        <w:t xml:space="preserve"> Source: Sight Loss and minimum Income standards – the additional costs of severity and age. </w:t>
      </w:r>
      <w:r w:rsidR="007A1AFE">
        <w:rPr>
          <w:sz w:val="28"/>
          <w:szCs w:val="28"/>
        </w:rPr>
        <w:t>(</w:t>
      </w:r>
      <w:r w:rsidR="00D61E22">
        <w:rPr>
          <w:sz w:val="28"/>
          <w:szCs w:val="28"/>
        </w:rPr>
        <w:t xml:space="preserve">2017, </w:t>
      </w:r>
      <w:r w:rsidRPr="00C85E6F">
        <w:rPr>
          <w:sz w:val="28"/>
          <w:szCs w:val="28"/>
        </w:rPr>
        <w:t>Loughborough University and Thomas Pocklington Trust</w:t>
      </w:r>
      <w:r w:rsidR="007A1AFE">
        <w:rPr>
          <w:sz w:val="28"/>
          <w:szCs w:val="28"/>
        </w:rPr>
        <w:t>)</w:t>
      </w:r>
      <w:r w:rsidRPr="00C85E6F">
        <w:rPr>
          <w:sz w:val="28"/>
          <w:szCs w:val="28"/>
        </w:rPr>
        <w:t xml:space="preserve">. Available from </w:t>
      </w:r>
      <w:hyperlink r:id="rId13" w:history="1">
        <w:r w:rsidRPr="00C85E6F">
          <w:rPr>
            <w:rStyle w:val="Hyperlink"/>
            <w:sz w:val="28"/>
            <w:szCs w:val="28"/>
          </w:rPr>
          <w:t>https://www.pocklington-trust.org.uk/sector-resources/research-archive/sight-loss-and-minimum-income/</w:t>
        </w:r>
      </w:hyperlink>
    </w:p>
  </w:footnote>
  <w:footnote w:id="17">
    <w:p w14:paraId="7395E1B0" w14:textId="5A689E32" w:rsidR="002028C8" w:rsidRPr="00464A78" w:rsidRDefault="002028C8">
      <w:pPr>
        <w:pStyle w:val="FootnoteText"/>
        <w:rPr>
          <w:rFonts w:cs="Arial"/>
          <w:sz w:val="28"/>
          <w:szCs w:val="28"/>
        </w:rPr>
      </w:pPr>
      <w:r w:rsidRPr="00464A78">
        <w:rPr>
          <w:rStyle w:val="FootnoteReference"/>
          <w:rFonts w:cs="Arial"/>
          <w:sz w:val="28"/>
          <w:szCs w:val="28"/>
        </w:rPr>
        <w:footnoteRef/>
      </w:r>
      <w:r w:rsidRPr="00464A78">
        <w:rPr>
          <w:rFonts w:cs="Arial"/>
          <w:sz w:val="28"/>
          <w:szCs w:val="28"/>
        </w:rPr>
        <w:t xml:space="preserve"> </w:t>
      </w:r>
      <w:r w:rsidR="00E130C6" w:rsidRPr="00464A78">
        <w:rPr>
          <w:rFonts w:cs="Arial"/>
          <w:color w:val="404041"/>
          <w:sz w:val="28"/>
          <w:szCs w:val="28"/>
          <w:shd w:val="clear" w:color="auto" w:fill="FFFFFF"/>
        </w:rPr>
        <w:t> Carers UK's</w:t>
      </w:r>
      <w:r w:rsidR="00464A78" w:rsidRPr="00464A78">
        <w:rPr>
          <w:rFonts w:cs="Arial"/>
          <w:color w:val="404041"/>
          <w:sz w:val="28"/>
          <w:szCs w:val="28"/>
          <w:shd w:val="clear" w:color="auto" w:fill="FFFFFF"/>
        </w:rPr>
        <w:t xml:space="preserve"> Facts about Carers (2019): </w:t>
      </w:r>
      <w:hyperlink r:id="rId14" w:history="1">
        <w:r w:rsidR="00464A78" w:rsidRPr="00166863">
          <w:rPr>
            <w:rStyle w:val="Hyperlink"/>
            <w:rFonts w:cs="Arial"/>
            <w:sz w:val="28"/>
            <w:szCs w:val="28"/>
            <w:shd w:val="clear" w:color="auto" w:fill="FFFFFF"/>
          </w:rPr>
          <w:t>https://www.carersuk.org/images/Facts_about_Carers_2019.pdf</w:t>
        </w:r>
      </w:hyperlink>
    </w:p>
    <w:p w14:paraId="4BB1C70A" w14:textId="77777777" w:rsidR="00464A78" w:rsidRDefault="00464A78">
      <w:pPr>
        <w:pStyle w:val="FootnoteText"/>
        <w:rPr>
          <w:sz w:val="28"/>
          <w:szCs w:val="28"/>
        </w:rPr>
      </w:pPr>
    </w:p>
    <w:p w14:paraId="0E24BF52" w14:textId="77777777" w:rsidR="002028C8" w:rsidRPr="002028C8" w:rsidRDefault="002028C8">
      <w:pPr>
        <w:pStyle w:val="FootnoteText"/>
        <w:rPr>
          <w:sz w:val="28"/>
          <w:szCs w:val="28"/>
        </w:rPr>
      </w:pPr>
    </w:p>
  </w:footnote>
  <w:footnote w:id="18">
    <w:p w14:paraId="79B51F5A" w14:textId="77FEDC14" w:rsidR="00273DE0" w:rsidRPr="00273DE0" w:rsidRDefault="00273DE0">
      <w:pPr>
        <w:pStyle w:val="FootnoteText"/>
        <w:rPr>
          <w:sz w:val="28"/>
          <w:szCs w:val="28"/>
        </w:rPr>
      </w:pPr>
      <w:r w:rsidRPr="00273DE0">
        <w:rPr>
          <w:rStyle w:val="FootnoteReference"/>
          <w:sz w:val="28"/>
          <w:szCs w:val="28"/>
        </w:rPr>
        <w:footnoteRef/>
      </w:r>
      <w:r w:rsidRPr="00273DE0">
        <w:rPr>
          <w:sz w:val="28"/>
          <w:szCs w:val="28"/>
        </w:rPr>
        <w:t xml:space="preserve"> </w:t>
      </w:r>
      <w:r w:rsidR="00097A5A">
        <w:rPr>
          <w:sz w:val="28"/>
          <w:szCs w:val="28"/>
        </w:rPr>
        <w:t xml:space="preserve">Dr </w:t>
      </w:r>
      <w:r w:rsidRPr="00273DE0">
        <w:rPr>
          <w:sz w:val="28"/>
          <w:szCs w:val="28"/>
        </w:rPr>
        <w:t>Mhairi Thurston, Response to the Scottish Government Consultation on Mental Health Priorities (2016).</w:t>
      </w:r>
    </w:p>
  </w:footnote>
  <w:footnote w:id="19">
    <w:p w14:paraId="5EE1C482" w14:textId="0C222DC5" w:rsidR="004716DA" w:rsidRPr="00756CD7" w:rsidRDefault="004716DA">
      <w:pPr>
        <w:pStyle w:val="FootnoteText"/>
        <w:rPr>
          <w:sz w:val="28"/>
          <w:szCs w:val="28"/>
        </w:rPr>
      </w:pPr>
      <w:r w:rsidRPr="00756CD7">
        <w:rPr>
          <w:rStyle w:val="FootnoteReference"/>
          <w:color w:val="000000" w:themeColor="text1"/>
          <w:sz w:val="28"/>
          <w:szCs w:val="28"/>
        </w:rPr>
        <w:footnoteRef/>
      </w:r>
      <w:r w:rsidRPr="00756CD7">
        <w:rPr>
          <w:color w:val="000000" w:themeColor="text1"/>
          <w:sz w:val="28"/>
          <w:szCs w:val="28"/>
        </w:rPr>
        <w:t xml:space="preserve"> </w:t>
      </w:r>
      <w:r w:rsidR="00756CD7" w:rsidRPr="00756CD7">
        <w:rPr>
          <w:color w:val="000000" w:themeColor="text1"/>
          <w:sz w:val="28"/>
          <w:szCs w:val="28"/>
        </w:rPr>
        <w:t xml:space="preserve">Emotional Support for Sight Loss: Research Findings - Research by Royal Blind and Scottish War Blinded with the Mental Health Foundation (2019) - </w:t>
      </w:r>
      <w:hyperlink r:id="rId15" w:history="1">
        <w:r w:rsidR="00756CD7" w:rsidRPr="00756CD7">
          <w:rPr>
            <w:rStyle w:val="Hyperlink"/>
            <w:color w:val="000000" w:themeColor="text1"/>
            <w:sz w:val="28"/>
            <w:szCs w:val="28"/>
          </w:rPr>
          <w:t>https://sightscotland.org.uk/download_file/1983/150?download=5b46cd3c592387c8160df18a5f6e30be</w:t>
        </w:r>
      </w:hyperlink>
    </w:p>
  </w:footnote>
  <w:footnote w:id="20">
    <w:p w14:paraId="171F8232" w14:textId="03C967FC" w:rsidR="00401D0E" w:rsidRPr="00401D0E" w:rsidRDefault="00F64125" w:rsidP="00401D0E">
      <w:pPr>
        <w:pStyle w:val="paragraph"/>
        <w:textAlignment w:val="baseline"/>
        <w:rPr>
          <w:rFonts w:ascii="Arial" w:hAnsi="Arial" w:cs="Arial"/>
          <w:sz w:val="28"/>
          <w:szCs w:val="28"/>
        </w:rPr>
      </w:pPr>
      <w:r w:rsidRPr="00401D0E">
        <w:rPr>
          <w:rStyle w:val="FootnoteReference"/>
          <w:rFonts w:ascii="Arial" w:hAnsi="Arial" w:cs="Arial"/>
          <w:color w:val="000000" w:themeColor="text1"/>
          <w:sz w:val="28"/>
          <w:szCs w:val="28"/>
        </w:rPr>
        <w:footnoteRef/>
      </w:r>
      <w:r w:rsidRPr="00401D0E">
        <w:rPr>
          <w:rFonts w:ascii="Arial" w:hAnsi="Arial" w:cs="Arial"/>
          <w:color w:val="000000" w:themeColor="text1"/>
          <w:sz w:val="28"/>
          <w:szCs w:val="28"/>
        </w:rPr>
        <w:t xml:space="preserve"> </w:t>
      </w:r>
      <w:r w:rsidR="00401D0E" w:rsidRPr="00401D0E">
        <w:rPr>
          <w:rFonts w:ascii="Arial" w:hAnsi="Arial" w:cs="Arial"/>
          <w:color w:val="000000" w:themeColor="text1"/>
          <w:sz w:val="28"/>
          <w:szCs w:val="28"/>
        </w:rPr>
        <w:t>L</w:t>
      </w:r>
      <w:r w:rsidR="00401D0E" w:rsidRPr="00401D0E">
        <w:rPr>
          <w:rFonts w:ascii="Arial" w:hAnsi="Arial" w:cs="Arial"/>
          <w:sz w:val="28"/>
          <w:szCs w:val="28"/>
        </w:rPr>
        <w:t>ocal Vision: Manifesto for Scottish local authority elections 2022 (RNIB Scotland), available at:  </w:t>
      </w:r>
      <w:hyperlink r:id="rId16" w:history="1">
        <w:r w:rsidR="00401D0E" w:rsidRPr="00D2587A">
          <w:rPr>
            <w:rStyle w:val="Hyperlink"/>
            <w:rFonts w:ascii="Arial" w:hAnsi="Arial" w:cs="Arial"/>
            <w:sz w:val="28"/>
            <w:szCs w:val="28"/>
          </w:rPr>
          <w:t>https://www.rnib.org.uk/sites/default/files/Local%20Vision%2C%20RNIB%20Scotland%20Manifesto%20A4%202022%20v03.pdf</w:t>
        </w:r>
      </w:hyperlink>
    </w:p>
  </w:footnote>
  <w:footnote w:id="21">
    <w:p w14:paraId="67972CC2" w14:textId="2FC53C9E" w:rsidR="005B786E" w:rsidRDefault="005B786E" w:rsidP="00DD3564">
      <w:pPr>
        <w:pStyle w:val="FootnoteText"/>
        <w:rPr>
          <w:sz w:val="28"/>
          <w:szCs w:val="28"/>
        </w:rPr>
      </w:pPr>
      <w:r w:rsidRPr="00DD3564">
        <w:rPr>
          <w:rStyle w:val="FootnoteReference"/>
          <w:sz w:val="28"/>
          <w:szCs w:val="28"/>
        </w:rPr>
        <w:footnoteRef/>
      </w:r>
      <w:r w:rsidR="00DD3564" w:rsidRPr="00DD3564">
        <w:rPr>
          <w:sz w:val="28"/>
          <w:szCs w:val="28"/>
        </w:rPr>
        <w:t xml:space="preserve"> We need to mainstream sensory loss, Written by: Janis McDonald, Associate Director, the ALLIANCE (2022), available at: </w:t>
      </w:r>
      <w:hyperlink r:id="rId17" w:history="1">
        <w:r w:rsidR="008C493B" w:rsidRPr="00166863">
          <w:rPr>
            <w:rStyle w:val="Hyperlink"/>
            <w:sz w:val="28"/>
            <w:szCs w:val="28"/>
          </w:rPr>
          <w:t>https://www.alliance-scotland.org.uk/blog/opinion/we-need-to-mainstream-sensory-loss/</w:t>
        </w:r>
      </w:hyperlink>
    </w:p>
    <w:p w14:paraId="6B9E4535" w14:textId="77777777" w:rsidR="008C493B" w:rsidRDefault="008C493B" w:rsidP="00DD3564">
      <w:pPr>
        <w:pStyle w:val="FootnoteText"/>
        <w:rPr>
          <w:sz w:val="28"/>
          <w:szCs w:val="28"/>
        </w:rPr>
      </w:pPr>
    </w:p>
    <w:p w14:paraId="7A40141F" w14:textId="77777777" w:rsidR="00DD3564" w:rsidRPr="00DD3564" w:rsidRDefault="00DD3564" w:rsidP="00DD3564">
      <w:pPr>
        <w:pStyle w:val="FootnoteText"/>
        <w:rPr>
          <w:sz w:val="28"/>
          <w:szCs w:val="28"/>
        </w:rPr>
      </w:pPr>
    </w:p>
  </w:footnote>
  <w:footnote w:id="22">
    <w:p w14:paraId="62C36204" w14:textId="6A407D0F" w:rsidR="0046574C" w:rsidRDefault="0046574C">
      <w:pPr>
        <w:pStyle w:val="FootnoteText"/>
        <w:rPr>
          <w:sz w:val="28"/>
          <w:szCs w:val="28"/>
        </w:rPr>
      </w:pPr>
      <w:r w:rsidRPr="00273E90">
        <w:rPr>
          <w:rStyle w:val="FootnoteReference"/>
          <w:sz w:val="28"/>
          <w:szCs w:val="28"/>
        </w:rPr>
        <w:footnoteRef/>
      </w:r>
      <w:r w:rsidRPr="00273E90">
        <w:rPr>
          <w:sz w:val="28"/>
          <w:szCs w:val="28"/>
        </w:rPr>
        <w:t xml:space="preserve"> </w:t>
      </w:r>
      <w:hyperlink r:id="rId18" w:history="1">
        <w:r w:rsidRPr="00596AC4">
          <w:rPr>
            <w:rStyle w:val="Hyperlink"/>
            <w:color w:val="000000" w:themeColor="text1"/>
            <w:sz w:val="28"/>
            <w:szCs w:val="28"/>
            <w:u w:val="none"/>
          </w:rPr>
          <w:t>Curriculum Framework for Children and Young People with Vision Impairment (CFVI) - RNIB</w:t>
        </w:r>
      </w:hyperlink>
      <w:r w:rsidR="00596AC4" w:rsidRPr="00596AC4">
        <w:rPr>
          <w:color w:val="000000" w:themeColor="text1"/>
          <w:sz w:val="28"/>
          <w:szCs w:val="28"/>
        </w:rPr>
        <w:t xml:space="preserve"> </w:t>
      </w:r>
      <w:r w:rsidR="00596AC4">
        <w:rPr>
          <w:sz w:val="28"/>
          <w:szCs w:val="28"/>
        </w:rPr>
        <w:t>(2022)</w:t>
      </w:r>
      <w:r w:rsidRPr="00273E90">
        <w:rPr>
          <w:sz w:val="28"/>
          <w:szCs w:val="28"/>
        </w:rPr>
        <w:t xml:space="preserve">, available at: </w:t>
      </w:r>
      <w:hyperlink r:id="rId19" w:history="1">
        <w:r w:rsidR="00596AC4" w:rsidRPr="00166863">
          <w:rPr>
            <w:rStyle w:val="Hyperlink"/>
            <w:sz w:val="28"/>
            <w:szCs w:val="28"/>
          </w:rPr>
          <w:t>https://www.rnib.org.uk/health-social-care-and-education-professionals/education-professionals/curriculum-framework-children-and-young-people-vision-impairment-cfvi</w:t>
        </w:r>
      </w:hyperlink>
    </w:p>
    <w:p w14:paraId="73A0784A" w14:textId="77777777" w:rsidR="00596AC4" w:rsidRPr="00273E90" w:rsidRDefault="00596AC4">
      <w:pPr>
        <w:pStyle w:val="FootnoteText"/>
        <w:rPr>
          <w:sz w:val="28"/>
          <w:szCs w:val="28"/>
        </w:rPr>
      </w:pPr>
    </w:p>
  </w:footnote>
  <w:footnote w:id="23">
    <w:p w14:paraId="3117C512" w14:textId="39C2B18C" w:rsidR="009F4939" w:rsidRPr="008C6044" w:rsidRDefault="009F4939" w:rsidP="007D3866">
      <w:pPr>
        <w:pStyle w:val="Heading1"/>
        <w:spacing w:after="0"/>
        <w:rPr>
          <w:b w:val="0"/>
          <w:bCs/>
          <w:sz w:val="28"/>
          <w:szCs w:val="28"/>
        </w:rPr>
      </w:pPr>
      <w:r w:rsidRPr="008C6044">
        <w:rPr>
          <w:rStyle w:val="FootnoteReference"/>
          <w:b w:val="0"/>
          <w:bCs/>
          <w:sz w:val="28"/>
          <w:szCs w:val="28"/>
        </w:rPr>
        <w:footnoteRef/>
      </w:r>
      <w:r w:rsidRPr="008C6044">
        <w:rPr>
          <w:b w:val="0"/>
          <w:bCs/>
          <w:sz w:val="28"/>
          <w:szCs w:val="28"/>
        </w:rPr>
        <w:t xml:space="preserve"> </w:t>
      </w:r>
      <w:r w:rsidR="008C6044">
        <w:rPr>
          <w:b w:val="0"/>
          <w:bCs/>
          <w:sz w:val="28"/>
          <w:szCs w:val="28"/>
        </w:rPr>
        <w:t xml:space="preserve">Webpage: RNIB </w:t>
      </w:r>
      <w:r w:rsidRPr="008C6044">
        <w:rPr>
          <w:rFonts w:cs="Arial"/>
          <w:b w:val="0"/>
          <w:bCs/>
          <w:color w:val="00151D"/>
          <w:sz w:val="28"/>
          <w:szCs w:val="28"/>
        </w:rPr>
        <w:t>Emotional support and confidence research</w:t>
      </w:r>
      <w:r w:rsidR="007D3866" w:rsidRPr="008C6044">
        <w:rPr>
          <w:rFonts w:cs="Arial"/>
          <w:b w:val="0"/>
          <w:bCs/>
          <w:color w:val="00151D"/>
          <w:sz w:val="28"/>
          <w:szCs w:val="28"/>
        </w:rPr>
        <w:t xml:space="preserve"> </w:t>
      </w:r>
      <w:r w:rsidR="007D3866" w:rsidRPr="008C6044">
        <w:rPr>
          <w:b w:val="0"/>
          <w:bCs/>
          <w:sz w:val="28"/>
          <w:szCs w:val="28"/>
        </w:rPr>
        <w:t xml:space="preserve">available at: </w:t>
      </w:r>
      <w:r w:rsidR="008C6044" w:rsidRPr="008C6044">
        <w:rPr>
          <w:b w:val="0"/>
          <w:bCs/>
          <w:sz w:val="28"/>
          <w:szCs w:val="28"/>
        </w:rPr>
        <w:t>https://www.rnib.org.uk/professionals/knowledge-and-research-hub/research-reports/emotional-support-and-befriending-research</w:t>
      </w:r>
    </w:p>
  </w:footnote>
  <w:footnote w:id="24">
    <w:p w14:paraId="780BC83D" w14:textId="2EFB1EEE" w:rsidR="00502398" w:rsidRPr="007B4CF0" w:rsidRDefault="00502398">
      <w:pPr>
        <w:pStyle w:val="FootnoteText"/>
        <w:rPr>
          <w:sz w:val="28"/>
          <w:szCs w:val="28"/>
        </w:rPr>
      </w:pPr>
      <w:r w:rsidRPr="007B4CF0">
        <w:rPr>
          <w:rStyle w:val="FootnoteReference"/>
          <w:sz w:val="28"/>
          <w:szCs w:val="28"/>
        </w:rPr>
        <w:footnoteRef/>
      </w:r>
      <w:r w:rsidRPr="007B4CF0">
        <w:rPr>
          <w:sz w:val="28"/>
          <w:szCs w:val="28"/>
        </w:rPr>
        <w:t xml:space="preserve"> Emotional Support for Sight Loss (Research by Royal Blind and Scottish War Blinded with the Mental Health Foundation Report</w:t>
      </w:r>
      <w:r w:rsidR="005F12BD">
        <w:rPr>
          <w:sz w:val="28"/>
          <w:szCs w:val="28"/>
        </w:rPr>
        <w:t xml:space="preserve"> 2019</w:t>
      </w:r>
      <w:r w:rsidRPr="007B4CF0">
        <w:rPr>
          <w:sz w:val="28"/>
          <w:szCs w:val="28"/>
        </w:rPr>
        <w:t xml:space="preserve">), available at: </w:t>
      </w:r>
      <w:hyperlink r:id="rId20" w:history="1">
        <w:r w:rsidRPr="007B4CF0">
          <w:rPr>
            <w:rStyle w:val="Hyperlink"/>
            <w:sz w:val="28"/>
            <w:szCs w:val="28"/>
          </w:rPr>
          <w:t>https://sightscotland.org.uk/download_file/1983/150?download=5b46cd3c592387c8160df18a5f6e30be</w:t>
        </w:r>
      </w:hyperlink>
    </w:p>
  </w:footnote>
  <w:footnote w:id="25">
    <w:p w14:paraId="3334C0DA" w14:textId="138A6DE4" w:rsidR="00C16CC6" w:rsidRDefault="00C16CC6">
      <w:pPr>
        <w:pStyle w:val="FootnoteText"/>
      </w:pPr>
      <w:r w:rsidRPr="007B4CF0">
        <w:rPr>
          <w:rStyle w:val="FootnoteReference"/>
          <w:sz w:val="28"/>
          <w:szCs w:val="28"/>
        </w:rPr>
        <w:footnoteRef/>
      </w:r>
      <w:r w:rsidRPr="007B4CF0">
        <w:rPr>
          <w:sz w:val="28"/>
          <w:szCs w:val="28"/>
        </w:rPr>
        <w:t xml:space="preserve"> </w:t>
      </w:r>
      <w:hyperlink r:id="rId21" w:history="1">
        <w:r w:rsidRPr="007B4CF0">
          <w:rPr>
            <w:rStyle w:val="Hyperlink"/>
            <w:sz w:val="28"/>
            <w:szCs w:val="28"/>
          </w:rPr>
          <w:t>Scots suffer delays to mental health treatment of more than 1,000 days | The Scotsman</w:t>
        </w:r>
      </w:hyperlink>
      <w:r w:rsidR="00501DF3" w:rsidRPr="007B4CF0">
        <w:rPr>
          <w:sz w:val="28"/>
          <w:szCs w:val="28"/>
        </w:rPr>
        <w:t xml:space="preserve"> available at: </w:t>
      </w:r>
      <w:hyperlink r:id="rId22" w:history="1">
        <w:r w:rsidR="00501DF3" w:rsidRPr="007B4CF0">
          <w:rPr>
            <w:rStyle w:val="Hyperlink"/>
            <w:sz w:val="28"/>
            <w:szCs w:val="28"/>
          </w:rPr>
          <w:t>https://www.scotsman.com/health/scots-suffer-delays-to-mental-health-treatment-of-more-than-1000-days-3798174</w:t>
        </w:r>
      </w:hyperlink>
      <w:r w:rsidR="00501DF3" w:rsidRPr="007B4CF0">
        <w:rPr>
          <w:sz w:val="28"/>
          <w:szCs w:val="28"/>
        </w:rPr>
        <w:t xml:space="preserve"> accessed on 160822</w:t>
      </w:r>
    </w:p>
  </w:footnote>
</w:footnotes>
</file>

<file path=word/intelligence2.xml><?xml version="1.0" encoding="utf-8"?>
<int2:intelligence xmlns:int2="http://schemas.microsoft.com/office/intelligence/2020/intelligence" xmlns:oel="http://schemas.microsoft.com/office/2019/extlst">
  <int2:observations>
    <int2:textHash int2:hashCode="7mcKUtdKOVC6Hu" int2:id="HK67z6op">
      <int2:state int2:value="Rejected" int2:type="LegacyProofing"/>
    </int2:textHash>
    <int2:bookmark int2:bookmarkName="_Int_DDh1xz9o" int2:invalidationBookmarkName="" int2:hashCode="RoHRJMxsS3O6q/" int2:id="3PU5d2Og"/>
    <int2:bookmark int2:bookmarkName="_Int_BSFhuZBJ" int2:invalidationBookmarkName="" int2:hashCode="RoHRJMxsS3O6q/" int2:id="DoxrmQst"/>
    <int2:bookmark int2:bookmarkName="_Int_CZwUoRTN" int2:invalidationBookmarkName="" int2:hashCode="W6w5k0TrLhBKm8" int2:id="zgQQe9hu"/>
    <int2:bookmark int2:bookmarkName="_Int_PpT1rh44" int2:invalidationBookmarkName="" int2:hashCode="RoHRJMxsS3O6q/" int2:id="eKzlvlZb"/>
    <int2:bookmark int2:bookmarkName="_Int_x4uFrhmx" int2:invalidationBookmarkName="" int2:hashCode="RoHRJMxsS3O6q/" int2:id="lvbIWfVJ"/>
    <int2:bookmark int2:bookmarkName="_Int_BW0U6Qae" int2:invalidationBookmarkName="" int2:hashCode="H8vlEty4FcGz0w" int2:id="r8hx5uPB"/>
    <int2:bookmark int2:bookmarkName="_Int_Uvb7F2ku" int2:invalidationBookmarkName="" int2:hashCode="RoHRJMxsS3O6q/" int2:id="HVjLseIC"/>
    <int2:bookmark int2:bookmarkName="_Int_dmJyDliO" int2:invalidationBookmarkName="" int2:hashCode="fcSSz8xHy6W+VO" int2:id="dZVsKXkx"/>
    <int2:bookmark int2:bookmarkName="_Int_HBTekfMh" int2:invalidationBookmarkName="" int2:hashCode="RoHRJMxsS3O6q/" int2:id="F1m5uzbr"/>
    <int2:bookmark int2:bookmarkName="_Int_NqNl2XSH" int2:invalidationBookmarkName="" int2:hashCode="hB6Ix2OZu25mI4" int2:id="eU2np9I9"/>
    <int2:bookmark int2:bookmarkName="_Int_SAewOrvR" int2:invalidationBookmarkName="" int2:hashCode="RoHRJMxsS3O6q/" int2:id="sxNXl3BC"/>
    <int2:bookmark int2:bookmarkName="_Int_8vIFSPuN" int2:invalidationBookmarkName="" int2:hashCode="ydaqJpgqoEMjcX" int2:id="E4tldd1q"/>
    <int2:bookmark int2:bookmarkName="_Int_cJrqqbaS" int2:invalidationBookmarkName="" int2:hashCode="PiC36BVfQwSQCh" int2:id="YFKXRKxf"/>
    <int2:bookmark int2:bookmarkName="_Int_BHZ7wCva" int2:invalidationBookmarkName="" int2:hashCode="Mtpn3UCpPGKmiy" int2:id="QWMYAOri"/>
    <int2:bookmark int2:bookmarkName="_Int_B5HirXSJ" int2:invalidationBookmarkName="" int2:hashCode="RoHRJMxsS3O6q/" int2:id="pc4iyukO"/>
    <int2:bookmark int2:bookmarkName="_Int_rktUMK7s" int2:invalidationBookmarkName="" int2:hashCode="6iE3gOexGr5fzO" int2:id="MvJwgk0o"/>
    <int2:bookmark int2:bookmarkName="_Int_c4pFkuxs" int2:invalidationBookmarkName="" int2:hashCode="d3DQTHv7eR58lZ" int2:id="ilRxffW2"/>
    <int2:bookmark int2:bookmarkName="_Int_RkcSJ9ZX" int2:invalidationBookmarkName="" int2:hashCode="RoHRJMxsS3O6q/" int2:id="MrjKI9rn"/>
    <int2:bookmark int2:bookmarkName="_Int_4cWfjHy5" int2:invalidationBookmarkName="" int2:hashCode="RoHRJMxsS3O6q/" int2:id="Apy8pK4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00"/>
    <w:multiLevelType w:val="hybridMultilevel"/>
    <w:tmpl w:val="ABC2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5D3D"/>
    <w:multiLevelType w:val="multilevel"/>
    <w:tmpl w:val="608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76DB3"/>
    <w:multiLevelType w:val="hybridMultilevel"/>
    <w:tmpl w:val="A670AE04"/>
    <w:lvl w:ilvl="0" w:tplc="569E76C6">
      <w:start w:val="1"/>
      <w:numFmt w:val="bullet"/>
      <w:lvlText w:val=""/>
      <w:lvlJc w:val="left"/>
      <w:pPr>
        <w:ind w:left="644"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A6722"/>
    <w:multiLevelType w:val="hybridMultilevel"/>
    <w:tmpl w:val="07325B86"/>
    <w:lvl w:ilvl="0" w:tplc="C380B5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03D65"/>
    <w:multiLevelType w:val="hybridMultilevel"/>
    <w:tmpl w:val="248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21DA"/>
    <w:multiLevelType w:val="hybridMultilevel"/>
    <w:tmpl w:val="F5A0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B4111"/>
    <w:multiLevelType w:val="hybridMultilevel"/>
    <w:tmpl w:val="F948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23028"/>
    <w:multiLevelType w:val="hybridMultilevel"/>
    <w:tmpl w:val="FF2A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B3F86"/>
    <w:multiLevelType w:val="hybridMultilevel"/>
    <w:tmpl w:val="785E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F73B5"/>
    <w:multiLevelType w:val="hybridMultilevel"/>
    <w:tmpl w:val="790C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13D07"/>
    <w:multiLevelType w:val="hybridMultilevel"/>
    <w:tmpl w:val="E448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A3750"/>
    <w:multiLevelType w:val="hybridMultilevel"/>
    <w:tmpl w:val="69B4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51AD5"/>
    <w:multiLevelType w:val="hybridMultilevel"/>
    <w:tmpl w:val="29A0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612DE"/>
    <w:multiLevelType w:val="hybridMultilevel"/>
    <w:tmpl w:val="B45E25F0"/>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76A5011"/>
    <w:multiLevelType w:val="hybridMultilevel"/>
    <w:tmpl w:val="D846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02B15"/>
    <w:multiLevelType w:val="hybridMultilevel"/>
    <w:tmpl w:val="D4320E36"/>
    <w:lvl w:ilvl="0" w:tplc="AB9AB1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22FF7"/>
    <w:multiLevelType w:val="multilevel"/>
    <w:tmpl w:val="A142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275D3"/>
    <w:multiLevelType w:val="hybridMultilevel"/>
    <w:tmpl w:val="407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51B75"/>
    <w:multiLevelType w:val="hybridMultilevel"/>
    <w:tmpl w:val="05A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27570"/>
    <w:multiLevelType w:val="hybridMultilevel"/>
    <w:tmpl w:val="328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64685"/>
    <w:multiLevelType w:val="hybridMultilevel"/>
    <w:tmpl w:val="B3EC152E"/>
    <w:lvl w:ilvl="0" w:tplc="2A8A7E8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FD378"/>
    <w:multiLevelType w:val="hybridMultilevel"/>
    <w:tmpl w:val="FFFFFFFF"/>
    <w:lvl w:ilvl="0" w:tplc="BF0848BC">
      <w:start w:val="1"/>
      <w:numFmt w:val="bullet"/>
      <w:lvlText w:val="·"/>
      <w:lvlJc w:val="left"/>
      <w:pPr>
        <w:ind w:left="720" w:hanging="360"/>
      </w:pPr>
      <w:rPr>
        <w:rFonts w:ascii="Symbol" w:hAnsi="Symbol" w:hint="default"/>
      </w:rPr>
    </w:lvl>
    <w:lvl w:ilvl="1" w:tplc="D4FEB746">
      <w:start w:val="1"/>
      <w:numFmt w:val="bullet"/>
      <w:lvlText w:val="o"/>
      <w:lvlJc w:val="left"/>
      <w:pPr>
        <w:ind w:left="1440" w:hanging="360"/>
      </w:pPr>
      <w:rPr>
        <w:rFonts w:ascii="Courier New" w:hAnsi="Courier New" w:hint="default"/>
      </w:rPr>
    </w:lvl>
    <w:lvl w:ilvl="2" w:tplc="7A14D534">
      <w:start w:val="1"/>
      <w:numFmt w:val="bullet"/>
      <w:lvlText w:val=""/>
      <w:lvlJc w:val="left"/>
      <w:pPr>
        <w:ind w:left="2160" w:hanging="360"/>
      </w:pPr>
      <w:rPr>
        <w:rFonts w:ascii="Wingdings" w:hAnsi="Wingdings" w:hint="default"/>
      </w:rPr>
    </w:lvl>
    <w:lvl w:ilvl="3" w:tplc="A4200B64">
      <w:start w:val="1"/>
      <w:numFmt w:val="bullet"/>
      <w:lvlText w:val=""/>
      <w:lvlJc w:val="left"/>
      <w:pPr>
        <w:ind w:left="2880" w:hanging="360"/>
      </w:pPr>
      <w:rPr>
        <w:rFonts w:ascii="Symbol" w:hAnsi="Symbol" w:hint="default"/>
      </w:rPr>
    </w:lvl>
    <w:lvl w:ilvl="4" w:tplc="5AE69678">
      <w:start w:val="1"/>
      <w:numFmt w:val="bullet"/>
      <w:lvlText w:val="o"/>
      <w:lvlJc w:val="left"/>
      <w:pPr>
        <w:ind w:left="3600" w:hanging="360"/>
      </w:pPr>
      <w:rPr>
        <w:rFonts w:ascii="Courier New" w:hAnsi="Courier New" w:hint="default"/>
      </w:rPr>
    </w:lvl>
    <w:lvl w:ilvl="5" w:tplc="E336543C">
      <w:start w:val="1"/>
      <w:numFmt w:val="bullet"/>
      <w:lvlText w:val=""/>
      <w:lvlJc w:val="left"/>
      <w:pPr>
        <w:ind w:left="4320" w:hanging="360"/>
      </w:pPr>
      <w:rPr>
        <w:rFonts w:ascii="Wingdings" w:hAnsi="Wingdings" w:hint="default"/>
      </w:rPr>
    </w:lvl>
    <w:lvl w:ilvl="6" w:tplc="F4FAC08C">
      <w:start w:val="1"/>
      <w:numFmt w:val="bullet"/>
      <w:lvlText w:val=""/>
      <w:lvlJc w:val="left"/>
      <w:pPr>
        <w:ind w:left="5040" w:hanging="360"/>
      </w:pPr>
      <w:rPr>
        <w:rFonts w:ascii="Symbol" w:hAnsi="Symbol" w:hint="default"/>
      </w:rPr>
    </w:lvl>
    <w:lvl w:ilvl="7" w:tplc="6598EEFC">
      <w:start w:val="1"/>
      <w:numFmt w:val="bullet"/>
      <w:lvlText w:val="o"/>
      <w:lvlJc w:val="left"/>
      <w:pPr>
        <w:ind w:left="5760" w:hanging="360"/>
      </w:pPr>
      <w:rPr>
        <w:rFonts w:ascii="Courier New" w:hAnsi="Courier New" w:hint="default"/>
      </w:rPr>
    </w:lvl>
    <w:lvl w:ilvl="8" w:tplc="F7BEBF82">
      <w:start w:val="1"/>
      <w:numFmt w:val="bullet"/>
      <w:lvlText w:val=""/>
      <w:lvlJc w:val="left"/>
      <w:pPr>
        <w:ind w:left="6480" w:hanging="360"/>
      </w:pPr>
      <w:rPr>
        <w:rFonts w:ascii="Wingdings" w:hAnsi="Wingdings" w:hint="default"/>
      </w:rPr>
    </w:lvl>
  </w:abstractNum>
  <w:abstractNum w:abstractNumId="22" w15:restartNumberingAfterBreak="0">
    <w:nsid w:val="50482B03"/>
    <w:multiLevelType w:val="hybridMultilevel"/>
    <w:tmpl w:val="A8A67F2C"/>
    <w:lvl w:ilvl="0" w:tplc="BBD0D4D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C1F6B"/>
    <w:multiLevelType w:val="hybridMultilevel"/>
    <w:tmpl w:val="F69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26C04"/>
    <w:multiLevelType w:val="hybridMultilevel"/>
    <w:tmpl w:val="6868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6289B"/>
    <w:multiLevelType w:val="hybridMultilevel"/>
    <w:tmpl w:val="162E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A10BC"/>
    <w:multiLevelType w:val="hybridMultilevel"/>
    <w:tmpl w:val="3BF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F5CCB"/>
    <w:multiLevelType w:val="hybridMultilevel"/>
    <w:tmpl w:val="8BB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B7C78"/>
    <w:multiLevelType w:val="hybridMultilevel"/>
    <w:tmpl w:val="4C3E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80D48"/>
    <w:multiLevelType w:val="hybridMultilevel"/>
    <w:tmpl w:val="68166A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D7544E7"/>
    <w:multiLevelType w:val="hybridMultilevel"/>
    <w:tmpl w:val="348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57AB9"/>
    <w:multiLevelType w:val="hybridMultilevel"/>
    <w:tmpl w:val="D0781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23"/>
  </w:num>
  <w:num w:numId="4">
    <w:abstractNumId w:val="25"/>
  </w:num>
  <w:num w:numId="5">
    <w:abstractNumId w:val="13"/>
  </w:num>
  <w:num w:numId="6">
    <w:abstractNumId w:val="7"/>
  </w:num>
  <w:num w:numId="7">
    <w:abstractNumId w:val="6"/>
  </w:num>
  <w:num w:numId="8">
    <w:abstractNumId w:val="8"/>
  </w:num>
  <w:num w:numId="9">
    <w:abstractNumId w:val="31"/>
  </w:num>
  <w:num w:numId="10">
    <w:abstractNumId w:val="14"/>
  </w:num>
  <w:num w:numId="11">
    <w:abstractNumId w:val="4"/>
  </w:num>
  <w:num w:numId="12">
    <w:abstractNumId w:val="19"/>
  </w:num>
  <w:num w:numId="13">
    <w:abstractNumId w:val="11"/>
  </w:num>
  <w:num w:numId="14">
    <w:abstractNumId w:val="26"/>
  </w:num>
  <w:num w:numId="15">
    <w:abstractNumId w:val="29"/>
  </w:num>
  <w:num w:numId="16">
    <w:abstractNumId w:val="1"/>
  </w:num>
  <w:num w:numId="17">
    <w:abstractNumId w:val="9"/>
  </w:num>
  <w:num w:numId="18">
    <w:abstractNumId w:val="18"/>
  </w:num>
  <w:num w:numId="19">
    <w:abstractNumId w:val="10"/>
  </w:num>
  <w:num w:numId="20">
    <w:abstractNumId w:val="17"/>
  </w:num>
  <w:num w:numId="21">
    <w:abstractNumId w:val="24"/>
  </w:num>
  <w:num w:numId="22">
    <w:abstractNumId w:val="15"/>
  </w:num>
  <w:num w:numId="23">
    <w:abstractNumId w:val="16"/>
  </w:num>
  <w:num w:numId="24">
    <w:abstractNumId w:val="28"/>
  </w:num>
  <w:num w:numId="25">
    <w:abstractNumId w:val="21"/>
  </w:num>
  <w:num w:numId="26">
    <w:abstractNumId w:val="3"/>
  </w:num>
  <w:num w:numId="27">
    <w:abstractNumId w:val="20"/>
  </w:num>
  <w:num w:numId="28">
    <w:abstractNumId w:val="22"/>
  </w:num>
  <w:num w:numId="29">
    <w:abstractNumId w:val="0"/>
  </w:num>
  <w:num w:numId="30">
    <w:abstractNumId w:val="22"/>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59"/>
    <w:rsid w:val="000017F7"/>
    <w:rsid w:val="00004F96"/>
    <w:rsid w:val="0001404C"/>
    <w:rsid w:val="000147B4"/>
    <w:rsid w:val="000213D8"/>
    <w:rsid w:val="000218A4"/>
    <w:rsid w:val="000246BC"/>
    <w:rsid w:val="00025236"/>
    <w:rsid w:val="000327B8"/>
    <w:rsid w:val="00034651"/>
    <w:rsid w:val="0003527D"/>
    <w:rsid w:val="00035588"/>
    <w:rsid w:val="0003589F"/>
    <w:rsid w:val="00044138"/>
    <w:rsid w:val="000507A4"/>
    <w:rsid w:val="00060654"/>
    <w:rsid w:val="000608C2"/>
    <w:rsid w:val="00062C68"/>
    <w:rsid w:val="0006502E"/>
    <w:rsid w:val="0006620F"/>
    <w:rsid w:val="00067B0F"/>
    <w:rsid w:val="00070071"/>
    <w:rsid w:val="00075DC2"/>
    <w:rsid w:val="0008062D"/>
    <w:rsid w:val="00081939"/>
    <w:rsid w:val="000855DD"/>
    <w:rsid w:val="000866C1"/>
    <w:rsid w:val="00086C64"/>
    <w:rsid w:val="000920C4"/>
    <w:rsid w:val="00093793"/>
    <w:rsid w:val="00093A27"/>
    <w:rsid w:val="00093ABC"/>
    <w:rsid w:val="00095F10"/>
    <w:rsid w:val="0009625A"/>
    <w:rsid w:val="00097A5A"/>
    <w:rsid w:val="00097E70"/>
    <w:rsid w:val="00097F92"/>
    <w:rsid w:val="000A3305"/>
    <w:rsid w:val="000A49F1"/>
    <w:rsid w:val="000A4FF2"/>
    <w:rsid w:val="000B309E"/>
    <w:rsid w:val="000B3DAA"/>
    <w:rsid w:val="000B4E0C"/>
    <w:rsid w:val="000C00C7"/>
    <w:rsid w:val="000C259B"/>
    <w:rsid w:val="000C4299"/>
    <w:rsid w:val="000C483F"/>
    <w:rsid w:val="000C51F6"/>
    <w:rsid w:val="000D010E"/>
    <w:rsid w:val="000D46F8"/>
    <w:rsid w:val="000D4B05"/>
    <w:rsid w:val="000D724C"/>
    <w:rsid w:val="000E15F7"/>
    <w:rsid w:val="000E1BA3"/>
    <w:rsid w:val="000F025D"/>
    <w:rsid w:val="000F184B"/>
    <w:rsid w:val="000F19C3"/>
    <w:rsid w:val="000F74AC"/>
    <w:rsid w:val="00102056"/>
    <w:rsid w:val="001030CD"/>
    <w:rsid w:val="00103728"/>
    <w:rsid w:val="0010472E"/>
    <w:rsid w:val="001128B2"/>
    <w:rsid w:val="00120475"/>
    <w:rsid w:val="00121A50"/>
    <w:rsid w:val="00126922"/>
    <w:rsid w:val="00130FA4"/>
    <w:rsid w:val="00132760"/>
    <w:rsid w:val="00135415"/>
    <w:rsid w:val="00135BF2"/>
    <w:rsid w:val="0013720B"/>
    <w:rsid w:val="00141DBF"/>
    <w:rsid w:val="00147468"/>
    <w:rsid w:val="00147676"/>
    <w:rsid w:val="00157A1C"/>
    <w:rsid w:val="00157B1F"/>
    <w:rsid w:val="00160C10"/>
    <w:rsid w:val="001704F4"/>
    <w:rsid w:val="00172080"/>
    <w:rsid w:val="001816E6"/>
    <w:rsid w:val="0018516D"/>
    <w:rsid w:val="00191405"/>
    <w:rsid w:val="00196216"/>
    <w:rsid w:val="0019727E"/>
    <w:rsid w:val="001A07DB"/>
    <w:rsid w:val="001A3CC1"/>
    <w:rsid w:val="001B4F43"/>
    <w:rsid w:val="001C7153"/>
    <w:rsid w:val="001C7F1C"/>
    <w:rsid w:val="001D1237"/>
    <w:rsid w:val="001D278A"/>
    <w:rsid w:val="001D72C3"/>
    <w:rsid w:val="001E6304"/>
    <w:rsid w:val="001E74CB"/>
    <w:rsid w:val="001F1036"/>
    <w:rsid w:val="001F13B3"/>
    <w:rsid w:val="001F1F33"/>
    <w:rsid w:val="002028C8"/>
    <w:rsid w:val="00211810"/>
    <w:rsid w:val="002208A2"/>
    <w:rsid w:val="002230BF"/>
    <w:rsid w:val="00225BB9"/>
    <w:rsid w:val="00231E49"/>
    <w:rsid w:val="00233EFA"/>
    <w:rsid w:val="00236CFD"/>
    <w:rsid w:val="00242156"/>
    <w:rsid w:val="00244099"/>
    <w:rsid w:val="002520E3"/>
    <w:rsid w:val="0025258E"/>
    <w:rsid w:val="00254552"/>
    <w:rsid w:val="002569C5"/>
    <w:rsid w:val="00256E9A"/>
    <w:rsid w:val="00264909"/>
    <w:rsid w:val="00271285"/>
    <w:rsid w:val="00273DE0"/>
    <w:rsid w:val="00273E90"/>
    <w:rsid w:val="002837C7"/>
    <w:rsid w:val="00291BD3"/>
    <w:rsid w:val="00293E1B"/>
    <w:rsid w:val="00294067"/>
    <w:rsid w:val="002A2595"/>
    <w:rsid w:val="002A4225"/>
    <w:rsid w:val="002A46CF"/>
    <w:rsid w:val="002A4F8C"/>
    <w:rsid w:val="002A5A56"/>
    <w:rsid w:val="002A66B1"/>
    <w:rsid w:val="002A77AD"/>
    <w:rsid w:val="002B00C0"/>
    <w:rsid w:val="002B4135"/>
    <w:rsid w:val="002B4B2F"/>
    <w:rsid w:val="002C006B"/>
    <w:rsid w:val="002C4B06"/>
    <w:rsid w:val="002C6B63"/>
    <w:rsid w:val="002D01BB"/>
    <w:rsid w:val="002D5A89"/>
    <w:rsid w:val="002D5C4A"/>
    <w:rsid w:val="002D6D4E"/>
    <w:rsid w:val="002D76D6"/>
    <w:rsid w:val="002D7DBD"/>
    <w:rsid w:val="002E0AB6"/>
    <w:rsid w:val="002E3ECE"/>
    <w:rsid w:val="002E79F3"/>
    <w:rsid w:val="002F308C"/>
    <w:rsid w:val="002F5CE2"/>
    <w:rsid w:val="002F76BE"/>
    <w:rsid w:val="0030147D"/>
    <w:rsid w:val="00302CFE"/>
    <w:rsid w:val="0030394A"/>
    <w:rsid w:val="00312B41"/>
    <w:rsid w:val="00317492"/>
    <w:rsid w:val="003215AB"/>
    <w:rsid w:val="003219D8"/>
    <w:rsid w:val="00322BC1"/>
    <w:rsid w:val="00322C04"/>
    <w:rsid w:val="00324C21"/>
    <w:rsid w:val="00326015"/>
    <w:rsid w:val="00326E66"/>
    <w:rsid w:val="00331ACE"/>
    <w:rsid w:val="003351F5"/>
    <w:rsid w:val="003363C2"/>
    <w:rsid w:val="003377BE"/>
    <w:rsid w:val="00342772"/>
    <w:rsid w:val="00350D87"/>
    <w:rsid w:val="00351D46"/>
    <w:rsid w:val="00352084"/>
    <w:rsid w:val="00353AB3"/>
    <w:rsid w:val="00353B61"/>
    <w:rsid w:val="00355A08"/>
    <w:rsid w:val="003605A7"/>
    <w:rsid w:val="003613F9"/>
    <w:rsid w:val="0036624E"/>
    <w:rsid w:val="00370F15"/>
    <w:rsid w:val="00370F73"/>
    <w:rsid w:val="00371669"/>
    <w:rsid w:val="00373A85"/>
    <w:rsid w:val="003744C1"/>
    <w:rsid w:val="003762A8"/>
    <w:rsid w:val="00377F59"/>
    <w:rsid w:val="003828D9"/>
    <w:rsid w:val="00382B26"/>
    <w:rsid w:val="003854E7"/>
    <w:rsid w:val="003858EB"/>
    <w:rsid w:val="00385BC5"/>
    <w:rsid w:val="00391EF4"/>
    <w:rsid w:val="003938C8"/>
    <w:rsid w:val="003967AD"/>
    <w:rsid w:val="003970C0"/>
    <w:rsid w:val="0039737E"/>
    <w:rsid w:val="003A163B"/>
    <w:rsid w:val="003A23C9"/>
    <w:rsid w:val="003A2E7C"/>
    <w:rsid w:val="003A3384"/>
    <w:rsid w:val="003B4897"/>
    <w:rsid w:val="003B6788"/>
    <w:rsid w:val="003B738E"/>
    <w:rsid w:val="003C354C"/>
    <w:rsid w:val="003C5713"/>
    <w:rsid w:val="003C5BCA"/>
    <w:rsid w:val="003C619E"/>
    <w:rsid w:val="003C66E6"/>
    <w:rsid w:val="003D2154"/>
    <w:rsid w:val="003D49E3"/>
    <w:rsid w:val="003D53C4"/>
    <w:rsid w:val="003E286E"/>
    <w:rsid w:val="003E3D79"/>
    <w:rsid w:val="003E5F33"/>
    <w:rsid w:val="003F5D70"/>
    <w:rsid w:val="00401120"/>
    <w:rsid w:val="00401D0E"/>
    <w:rsid w:val="00407DBA"/>
    <w:rsid w:val="004110AB"/>
    <w:rsid w:val="00414FEE"/>
    <w:rsid w:val="00417F6A"/>
    <w:rsid w:val="004209A2"/>
    <w:rsid w:val="0042255E"/>
    <w:rsid w:val="004353A4"/>
    <w:rsid w:val="00435D20"/>
    <w:rsid w:val="0044484C"/>
    <w:rsid w:val="00445027"/>
    <w:rsid w:val="004575C7"/>
    <w:rsid w:val="00464521"/>
    <w:rsid w:val="00464A78"/>
    <w:rsid w:val="0046574C"/>
    <w:rsid w:val="004674EF"/>
    <w:rsid w:val="00470A5C"/>
    <w:rsid w:val="004716DA"/>
    <w:rsid w:val="004745CC"/>
    <w:rsid w:val="00475F23"/>
    <w:rsid w:val="004770B0"/>
    <w:rsid w:val="0048058B"/>
    <w:rsid w:val="00487F07"/>
    <w:rsid w:val="004C025F"/>
    <w:rsid w:val="004C057C"/>
    <w:rsid w:val="004C4E03"/>
    <w:rsid w:val="004C5400"/>
    <w:rsid w:val="004C6F41"/>
    <w:rsid w:val="004C7258"/>
    <w:rsid w:val="004D17AC"/>
    <w:rsid w:val="004D1F07"/>
    <w:rsid w:val="004E159E"/>
    <w:rsid w:val="004E430D"/>
    <w:rsid w:val="004E4955"/>
    <w:rsid w:val="004F4CE2"/>
    <w:rsid w:val="004F5319"/>
    <w:rsid w:val="00501DF3"/>
    <w:rsid w:val="005021FA"/>
    <w:rsid w:val="00502398"/>
    <w:rsid w:val="00503DE9"/>
    <w:rsid w:val="00504094"/>
    <w:rsid w:val="005102F1"/>
    <w:rsid w:val="00513ABD"/>
    <w:rsid w:val="0051424D"/>
    <w:rsid w:val="00517A8D"/>
    <w:rsid w:val="005208B8"/>
    <w:rsid w:val="00520A08"/>
    <w:rsid w:val="00520AAC"/>
    <w:rsid w:val="005228CD"/>
    <w:rsid w:val="005233BC"/>
    <w:rsid w:val="005259F2"/>
    <w:rsid w:val="00525FBE"/>
    <w:rsid w:val="005400B6"/>
    <w:rsid w:val="0054017C"/>
    <w:rsid w:val="005451EF"/>
    <w:rsid w:val="00546544"/>
    <w:rsid w:val="00550329"/>
    <w:rsid w:val="00550BF4"/>
    <w:rsid w:val="00552482"/>
    <w:rsid w:val="00556D38"/>
    <w:rsid w:val="005614F9"/>
    <w:rsid w:val="005631A0"/>
    <w:rsid w:val="00570BED"/>
    <w:rsid w:val="00580B54"/>
    <w:rsid w:val="00587276"/>
    <w:rsid w:val="00591B59"/>
    <w:rsid w:val="00595236"/>
    <w:rsid w:val="005953A7"/>
    <w:rsid w:val="00596AC4"/>
    <w:rsid w:val="005A09FD"/>
    <w:rsid w:val="005A3BF3"/>
    <w:rsid w:val="005B0D54"/>
    <w:rsid w:val="005B5B1A"/>
    <w:rsid w:val="005B786E"/>
    <w:rsid w:val="005C11EE"/>
    <w:rsid w:val="005C1764"/>
    <w:rsid w:val="005C5F41"/>
    <w:rsid w:val="005C7729"/>
    <w:rsid w:val="005D34D5"/>
    <w:rsid w:val="005D3CEE"/>
    <w:rsid w:val="005E1C79"/>
    <w:rsid w:val="005E4D0F"/>
    <w:rsid w:val="005F022C"/>
    <w:rsid w:val="005F12BD"/>
    <w:rsid w:val="005F1E2E"/>
    <w:rsid w:val="005F488C"/>
    <w:rsid w:val="005F6DDA"/>
    <w:rsid w:val="006039FE"/>
    <w:rsid w:val="00603B6F"/>
    <w:rsid w:val="00610B0C"/>
    <w:rsid w:val="00614656"/>
    <w:rsid w:val="0061639B"/>
    <w:rsid w:val="00616CBF"/>
    <w:rsid w:val="00625923"/>
    <w:rsid w:val="00630F35"/>
    <w:rsid w:val="006312E6"/>
    <w:rsid w:val="00633D69"/>
    <w:rsid w:val="0063569D"/>
    <w:rsid w:val="00643B1A"/>
    <w:rsid w:val="00646A6F"/>
    <w:rsid w:val="00647781"/>
    <w:rsid w:val="00651D08"/>
    <w:rsid w:val="00653752"/>
    <w:rsid w:val="0065569F"/>
    <w:rsid w:val="00655B63"/>
    <w:rsid w:val="006567E9"/>
    <w:rsid w:val="00661A6E"/>
    <w:rsid w:val="006627D7"/>
    <w:rsid w:val="006641FC"/>
    <w:rsid w:val="006644D0"/>
    <w:rsid w:val="00664AE4"/>
    <w:rsid w:val="0066511C"/>
    <w:rsid w:val="00666A2A"/>
    <w:rsid w:val="00672B79"/>
    <w:rsid w:val="00672FF4"/>
    <w:rsid w:val="00673486"/>
    <w:rsid w:val="00673564"/>
    <w:rsid w:val="0067645B"/>
    <w:rsid w:val="006776BA"/>
    <w:rsid w:val="00691F61"/>
    <w:rsid w:val="00693AD9"/>
    <w:rsid w:val="006960E6"/>
    <w:rsid w:val="006975DE"/>
    <w:rsid w:val="006A11A3"/>
    <w:rsid w:val="006A1297"/>
    <w:rsid w:val="006A3545"/>
    <w:rsid w:val="006A3632"/>
    <w:rsid w:val="006A3A11"/>
    <w:rsid w:val="006A73D2"/>
    <w:rsid w:val="006B13D6"/>
    <w:rsid w:val="006B2307"/>
    <w:rsid w:val="006B31AD"/>
    <w:rsid w:val="006B5882"/>
    <w:rsid w:val="006B684E"/>
    <w:rsid w:val="006B6BAB"/>
    <w:rsid w:val="006D2671"/>
    <w:rsid w:val="006D4EB9"/>
    <w:rsid w:val="006D6F62"/>
    <w:rsid w:val="006D7617"/>
    <w:rsid w:val="006D7C60"/>
    <w:rsid w:val="006E0043"/>
    <w:rsid w:val="006E7072"/>
    <w:rsid w:val="006F301A"/>
    <w:rsid w:val="006F7688"/>
    <w:rsid w:val="00700349"/>
    <w:rsid w:val="00700BD6"/>
    <w:rsid w:val="0070297D"/>
    <w:rsid w:val="00704BEF"/>
    <w:rsid w:val="00711ACE"/>
    <w:rsid w:val="0071215B"/>
    <w:rsid w:val="007129BF"/>
    <w:rsid w:val="00713D44"/>
    <w:rsid w:val="00716434"/>
    <w:rsid w:val="00717943"/>
    <w:rsid w:val="00720486"/>
    <w:rsid w:val="00724C6E"/>
    <w:rsid w:val="00726A60"/>
    <w:rsid w:val="007275DD"/>
    <w:rsid w:val="00730369"/>
    <w:rsid w:val="00730590"/>
    <w:rsid w:val="00730C9F"/>
    <w:rsid w:val="00734C3B"/>
    <w:rsid w:val="00740CAF"/>
    <w:rsid w:val="00745BE8"/>
    <w:rsid w:val="007475C4"/>
    <w:rsid w:val="00750201"/>
    <w:rsid w:val="00751AAE"/>
    <w:rsid w:val="00756CD7"/>
    <w:rsid w:val="00762D0B"/>
    <w:rsid w:val="00764920"/>
    <w:rsid w:val="0076636F"/>
    <w:rsid w:val="007673D1"/>
    <w:rsid w:val="00770237"/>
    <w:rsid w:val="00772427"/>
    <w:rsid w:val="00772773"/>
    <w:rsid w:val="00774F8A"/>
    <w:rsid w:val="007772CF"/>
    <w:rsid w:val="00782340"/>
    <w:rsid w:val="007834F8"/>
    <w:rsid w:val="00786C70"/>
    <w:rsid w:val="00787AF4"/>
    <w:rsid w:val="00797CED"/>
    <w:rsid w:val="007A1AFE"/>
    <w:rsid w:val="007A2236"/>
    <w:rsid w:val="007A3BF5"/>
    <w:rsid w:val="007A4B54"/>
    <w:rsid w:val="007B2ED9"/>
    <w:rsid w:val="007B4CF0"/>
    <w:rsid w:val="007C1197"/>
    <w:rsid w:val="007D3866"/>
    <w:rsid w:val="007D52F6"/>
    <w:rsid w:val="007E3EF5"/>
    <w:rsid w:val="007E56CA"/>
    <w:rsid w:val="007E6FB8"/>
    <w:rsid w:val="007F03B9"/>
    <w:rsid w:val="007F3032"/>
    <w:rsid w:val="007F4501"/>
    <w:rsid w:val="007F5459"/>
    <w:rsid w:val="00801CD4"/>
    <w:rsid w:val="00804050"/>
    <w:rsid w:val="0080452C"/>
    <w:rsid w:val="00804E7A"/>
    <w:rsid w:val="00805418"/>
    <w:rsid w:val="008112F7"/>
    <w:rsid w:val="008131CC"/>
    <w:rsid w:val="008134E6"/>
    <w:rsid w:val="00816578"/>
    <w:rsid w:val="008210C9"/>
    <w:rsid w:val="0082179D"/>
    <w:rsid w:val="00821AA2"/>
    <w:rsid w:val="00824A68"/>
    <w:rsid w:val="00826098"/>
    <w:rsid w:val="008304CD"/>
    <w:rsid w:val="008308BB"/>
    <w:rsid w:val="00834D47"/>
    <w:rsid w:val="0084329E"/>
    <w:rsid w:val="008544D4"/>
    <w:rsid w:val="0085499D"/>
    <w:rsid w:val="00862951"/>
    <w:rsid w:val="008633FB"/>
    <w:rsid w:val="0086455E"/>
    <w:rsid w:val="00864A17"/>
    <w:rsid w:val="00871E9C"/>
    <w:rsid w:val="0087251F"/>
    <w:rsid w:val="00873A41"/>
    <w:rsid w:val="00877093"/>
    <w:rsid w:val="00884C9D"/>
    <w:rsid w:val="00887AB3"/>
    <w:rsid w:val="008937A2"/>
    <w:rsid w:val="00893E79"/>
    <w:rsid w:val="00896045"/>
    <w:rsid w:val="0089618B"/>
    <w:rsid w:val="008A1FB2"/>
    <w:rsid w:val="008A30EA"/>
    <w:rsid w:val="008A329F"/>
    <w:rsid w:val="008A4DEF"/>
    <w:rsid w:val="008A5EB5"/>
    <w:rsid w:val="008A602A"/>
    <w:rsid w:val="008A6607"/>
    <w:rsid w:val="008B036B"/>
    <w:rsid w:val="008B216E"/>
    <w:rsid w:val="008B5E1E"/>
    <w:rsid w:val="008B6699"/>
    <w:rsid w:val="008C493B"/>
    <w:rsid w:val="008C6044"/>
    <w:rsid w:val="008C6F81"/>
    <w:rsid w:val="008D002D"/>
    <w:rsid w:val="008D220F"/>
    <w:rsid w:val="008D5721"/>
    <w:rsid w:val="008D75C1"/>
    <w:rsid w:val="008E0426"/>
    <w:rsid w:val="008E1AC9"/>
    <w:rsid w:val="008E1B18"/>
    <w:rsid w:val="008F5779"/>
    <w:rsid w:val="00901CF5"/>
    <w:rsid w:val="00905BD7"/>
    <w:rsid w:val="00906FFB"/>
    <w:rsid w:val="00910658"/>
    <w:rsid w:val="00911A03"/>
    <w:rsid w:val="00912A8B"/>
    <w:rsid w:val="00912D13"/>
    <w:rsid w:val="00913214"/>
    <w:rsid w:val="0091529E"/>
    <w:rsid w:val="00915A26"/>
    <w:rsid w:val="00916FC2"/>
    <w:rsid w:val="0092377E"/>
    <w:rsid w:val="009262B0"/>
    <w:rsid w:val="00931920"/>
    <w:rsid w:val="00932CE0"/>
    <w:rsid w:val="00933DCD"/>
    <w:rsid w:val="00943F32"/>
    <w:rsid w:val="00946AFE"/>
    <w:rsid w:val="009479D3"/>
    <w:rsid w:val="00965717"/>
    <w:rsid w:val="00966FB6"/>
    <w:rsid w:val="00967CE3"/>
    <w:rsid w:val="0097079E"/>
    <w:rsid w:val="009713A8"/>
    <w:rsid w:val="00976FAA"/>
    <w:rsid w:val="0098364A"/>
    <w:rsid w:val="00985DF7"/>
    <w:rsid w:val="009867F9"/>
    <w:rsid w:val="00987BCE"/>
    <w:rsid w:val="0099001D"/>
    <w:rsid w:val="009973ED"/>
    <w:rsid w:val="009A037A"/>
    <w:rsid w:val="009A288B"/>
    <w:rsid w:val="009A3BD5"/>
    <w:rsid w:val="009A71C9"/>
    <w:rsid w:val="009A7B9B"/>
    <w:rsid w:val="009B1919"/>
    <w:rsid w:val="009B20BF"/>
    <w:rsid w:val="009C1F23"/>
    <w:rsid w:val="009C3B7E"/>
    <w:rsid w:val="009C490D"/>
    <w:rsid w:val="009C765E"/>
    <w:rsid w:val="009C7B93"/>
    <w:rsid w:val="009D0588"/>
    <w:rsid w:val="009D2F57"/>
    <w:rsid w:val="009E0820"/>
    <w:rsid w:val="009E74FB"/>
    <w:rsid w:val="009F1D3F"/>
    <w:rsid w:val="009F3B05"/>
    <w:rsid w:val="009F4939"/>
    <w:rsid w:val="00A00C79"/>
    <w:rsid w:val="00A06600"/>
    <w:rsid w:val="00A0697A"/>
    <w:rsid w:val="00A11BA2"/>
    <w:rsid w:val="00A12F23"/>
    <w:rsid w:val="00A130D3"/>
    <w:rsid w:val="00A1538E"/>
    <w:rsid w:val="00A206BC"/>
    <w:rsid w:val="00A210DD"/>
    <w:rsid w:val="00A24CD9"/>
    <w:rsid w:val="00A25340"/>
    <w:rsid w:val="00A30F95"/>
    <w:rsid w:val="00A338ED"/>
    <w:rsid w:val="00A33A79"/>
    <w:rsid w:val="00A33BB0"/>
    <w:rsid w:val="00A37427"/>
    <w:rsid w:val="00A379A1"/>
    <w:rsid w:val="00A37FDC"/>
    <w:rsid w:val="00A4178B"/>
    <w:rsid w:val="00A41C2D"/>
    <w:rsid w:val="00A50AF6"/>
    <w:rsid w:val="00A538D5"/>
    <w:rsid w:val="00A633BD"/>
    <w:rsid w:val="00A6414C"/>
    <w:rsid w:val="00A64883"/>
    <w:rsid w:val="00A64B7F"/>
    <w:rsid w:val="00A71DC1"/>
    <w:rsid w:val="00A74573"/>
    <w:rsid w:val="00A74E3D"/>
    <w:rsid w:val="00A75768"/>
    <w:rsid w:val="00A75F8B"/>
    <w:rsid w:val="00A85F35"/>
    <w:rsid w:val="00A86B45"/>
    <w:rsid w:val="00A87B49"/>
    <w:rsid w:val="00AA068A"/>
    <w:rsid w:val="00AA1217"/>
    <w:rsid w:val="00AA57EE"/>
    <w:rsid w:val="00AB64D0"/>
    <w:rsid w:val="00AB65CA"/>
    <w:rsid w:val="00AC3973"/>
    <w:rsid w:val="00AC618A"/>
    <w:rsid w:val="00AC683B"/>
    <w:rsid w:val="00AC6FB9"/>
    <w:rsid w:val="00AD0684"/>
    <w:rsid w:val="00AD0E57"/>
    <w:rsid w:val="00AD10EA"/>
    <w:rsid w:val="00AD4735"/>
    <w:rsid w:val="00AD645C"/>
    <w:rsid w:val="00AE047C"/>
    <w:rsid w:val="00AE365D"/>
    <w:rsid w:val="00AE43A5"/>
    <w:rsid w:val="00AE5134"/>
    <w:rsid w:val="00AE524F"/>
    <w:rsid w:val="00AF17E7"/>
    <w:rsid w:val="00AF401E"/>
    <w:rsid w:val="00B00F2B"/>
    <w:rsid w:val="00B01C1E"/>
    <w:rsid w:val="00B03FB7"/>
    <w:rsid w:val="00B054D3"/>
    <w:rsid w:val="00B0614F"/>
    <w:rsid w:val="00B06C98"/>
    <w:rsid w:val="00B06F78"/>
    <w:rsid w:val="00B1076D"/>
    <w:rsid w:val="00B12501"/>
    <w:rsid w:val="00B1410D"/>
    <w:rsid w:val="00B163AD"/>
    <w:rsid w:val="00B173BF"/>
    <w:rsid w:val="00B2002B"/>
    <w:rsid w:val="00B20865"/>
    <w:rsid w:val="00B20B98"/>
    <w:rsid w:val="00B21732"/>
    <w:rsid w:val="00B2238C"/>
    <w:rsid w:val="00B2331E"/>
    <w:rsid w:val="00B2646B"/>
    <w:rsid w:val="00B277F4"/>
    <w:rsid w:val="00B30680"/>
    <w:rsid w:val="00B30FA4"/>
    <w:rsid w:val="00B36D38"/>
    <w:rsid w:val="00B3716F"/>
    <w:rsid w:val="00B44D38"/>
    <w:rsid w:val="00B45912"/>
    <w:rsid w:val="00B46314"/>
    <w:rsid w:val="00B47F3C"/>
    <w:rsid w:val="00B50C32"/>
    <w:rsid w:val="00B51AC1"/>
    <w:rsid w:val="00B54D29"/>
    <w:rsid w:val="00B55680"/>
    <w:rsid w:val="00B55DE2"/>
    <w:rsid w:val="00B56648"/>
    <w:rsid w:val="00B578C5"/>
    <w:rsid w:val="00B61CEF"/>
    <w:rsid w:val="00B61F9B"/>
    <w:rsid w:val="00B62099"/>
    <w:rsid w:val="00B6350B"/>
    <w:rsid w:val="00B65D52"/>
    <w:rsid w:val="00B71B48"/>
    <w:rsid w:val="00B73A55"/>
    <w:rsid w:val="00B75F29"/>
    <w:rsid w:val="00B82412"/>
    <w:rsid w:val="00B8597F"/>
    <w:rsid w:val="00B8639C"/>
    <w:rsid w:val="00B94969"/>
    <w:rsid w:val="00BA0542"/>
    <w:rsid w:val="00BA396A"/>
    <w:rsid w:val="00BA5952"/>
    <w:rsid w:val="00BA6F0E"/>
    <w:rsid w:val="00BB28BE"/>
    <w:rsid w:val="00BB295D"/>
    <w:rsid w:val="00BB4295"/>
    <w:rsid w:val="00BB653B"/>
    <w:rsid w:val="00BC0649"/>
    <w:rsid w:val="00BC232A"/>
    <w:rsid w:val="00BC2938"/>
    <w:rsid w:val="00BC7171"/>
    <w:rsid w:val="00BC7A13"/>
    <w:rsid w:val="00BE461B"/>
    <w:rsid w:val="00BE645A"/>
    <w:rsid w:val="00BF0E57"/>
    <w:rsid w:val="00BF57D5"/>
    <w:rsid w:val="00BF598E"/>
    <w:rsid w:val="00C00B5A"/>
    <w:rsid w:val="00C01CAA"/>
    <w:rsid w:val="00C02408"/>
    <w:rsid w:val="00C043C0"/>
    <w:rsid w:val="00C078FF"/>
    <w:rsid w:val="00C07C97"/>
    <w:rsid w:val="00C136F7"/>
    <w:rsid w:val="00C16CC6"/>
    <w:rsid w:val="00C2112E"/>
    <w:rsid w:val="00C239DE"/>
    <w:rsid w:val="00C24D29"/>
    <w:rsid w:val="00C2518B"/>
    <w:rsid w:val="00C3029D"/>
    <w:rsid w:val="00C34722"/>
    <w:rsid w:val="00C373C4"/>
    <w:rsid w:val="00C43E87"/>
    <w:rsid w:val="00C47FCD"/>
    <w:rsid w:val="00C552E5"/>
    <w:rsid w:val="00C56A7B"/>
    <w:rsid w:val="00C60750"/>
    <w:rsid w:val="00C61FC3"/>
    <w:rsid w:val="00C6238D"/>
    <w:rsid w:val="00C63224"/>
    <w:rsid w:val="00C6594E"/>
    <w:rsid w:val="00C65D34"/>
    <w:rsid w:val="00C709C4"/>
    <w:rsid w:val="00C70D69"/>
    <w:rsid w:val="00C71997"/>
    <w:rsid w:val="00C72622"/>
    <w:rsid w:val="00C72AD5"/>
    <w:rsid w:val="00C74AF8"/>
    <w:rsid w:val="00C75CF2"/>
    <w:rsid w:val="00C77B0D"/>
    <w:rsid w:val="00C81AA7"/>
    <w:rsid w:val="00C85E6F"/>
    <w:rsid w:val="00C97496"/>
    <w:rsid w:val="00CA3D0C"/>
    <w:rsid w:val="00CB02BE"/>
    <w:rsid w:val="00CB0633"/>
    <w:rsid w:val="00CB2386"/>
    <w:rsid w:val="00CB2964"/>
    <w:rsid w:val="00CB4FCC"/>
    <w:rsid w:val="00CC1A5E"/>
    <w:rsid w:val="00CC35B5"/>
    <w:rsid w:val="00CC3C24"/>
    <w:rsid w:val="00CC3D74"/>
    <w:rsid w:val="00CC4DBE"/>
    <w:rsid w:val="00CC6CA6"/>
    <w:rsid w:val="00CC78AA"/>
    <w:rsid w:val="00CCF924"/>
    <w:rsid w:val="00CD3794"/>
    <w:rsid w:val="00CD5022"/>
    <w:rsid w:val="00CD5C9B"/>
    <w:rsid w:val="00CD79BB"/>
    <w:rsid w:val="00CE1A13"/>
    <w:rsid w:val="00CE7F36"/>
    <w:rsid w:val="00CF0189"/>
    <w:rsid w:val="00CF2C9F"/>
    <w:rsid w:val="00CF5674"/>
    <w:rsid w:val="00CF75BF"/>
    <w:rsid w:val="00D00DEA"/>
    <w:rsid w:val="00D04599"/>
    <w:rsid w:val="00D071E4"/>
    <w:rsid w:val="00D128C7"/>
    <w:rsid w:val="00D13F4E"/>
    <w:rsid w:val="00D15C9B"/>
    <w:rsid w:val="00D22864"/>
    <w:rsid w:val="00D248CA"/>
    <w:rsid w:val="00D24C75"/>
    <w:rsid w:val="00D27340"/>
    <w:rsid w:val="00D273A9"/>
    <w:rsid w:val="00D33C54"/>
    <w:rsid w:val="00D34E56"/>
    <w:rsid w:val="00D3546C"/>
    <w:rsid w:val="00D47385"/>
    <w:rsid w:val="00D5230D"/>
    <w:rsid w:val="00D570B7"/>
    <w:rsid w:val="00D57BC6"/>
    <w:rsid w:val="00D61E22"/>
    <w:rsid w:val="00D64E8F"/>
    <w:rsid w:val="00D6501C"/>
    <w:rsid w:val="00D71B48"/>
    <w:rsid w:val="00D806A6"/>
    <w:rsid w:val="00D8213D"/>
    <w:rsid w:val="00D86059"/>
    <w:rsid w:val="00D864A8"/>
    <w:rsid w:val="00D97EED"/>
    <w:rsid w:val="00DA0087"/>
    <w:rsid w:val="00DA0784"/>
    <w:rsid w:val="00DA2237"/>
    <w:rsid w:val="00DA2CDF"/>
    <w:rsid w:val="00DB3D5A"/>
    <w:rsid w:val="00DB5E27"/>
    <w:rsid w:val="00DC0AE2"/>
    <w:rsid w:val="00DC0F76"/>
    <w:rsid w:val="00DC13FF"/>
    <w:rsid w:val="00DC247F"/>
    <w:rsid w:val="00DC2FD2"/>
    <w:rsid w:val="00DC6B6F"/>
    <w:rsid w:val="00DD091A"/>
    <w:rsid w:val="00DD10F5"/>
    <w:rsid w:val="00DD16F8"/>
    <w:rsid w:val="00DD23E1"/>
    <w:rsid w:val="00DD3478"/>
    <w:rsid w:val="00DD3564"/>
    <w:rsid w:val="00DD3D13"/>
    <w:rsid w:val="00DD4580"/>
    <w:rsid w:val="00DD6960"/>
    <w:rsid w:val="00DE75E0"/>
    <w:rsid w:val="00DF01B8"/>
    <w:rsid w:val="00DF055B"/>
    <w:rsid w:val="00DF2FE8"/>
    <w:rsid w:val="00DF570B"/>
    <w:rsid w:val="00E0004D"/>
    <w:rsid w:val="00E021D7"/>
    <w:rsid w:val="00E03CA2"/>
    <w:rsid w:val="00E07970"/>
    <w:rsid w:val="00E079D0"/>
    <w:rsid w:val="00E07EA8"/>
    <w:rsid w:val="00E130C6"/>
    <w:rsid w:val="00E13F3B"/>
    <w:rsid w:val="00E15B1D"/>
    <w:rsid w:val="00E15EFB"/>
    <w:rsid w:val="00E16EB8"/>
    <w:rsid w:val="00E20E96"/>
    <w:rsid w:val="00E23D11"/>
    <w:rsid w:val="00E256F0"/>
    <w:rsid w:val="00E266C0"/>
    <w:rsid w:val="00E31B21"/>
    <w:rsid w:val="00E3271E"/>
    <w:rsid w:val="00E32BE2"/>
    <w:rsid w:val="00E36D70"/>
    <w:rsid w:val="00E4426A"/>
    <w:rsid w:val="00E45A79"/>
    <w:rsid w:val="00E53930"/>
    <w:rsid w:val="00E54092"/>
    <w:rsid w:val="00E57F14"/>
    <w:rsid w:val="00E6158F"/>
    <w:rsid w:val="00E63CD0"/>
    <w:rsid w:val="00E65553"/>
    <w:rsid w:val="00E65CA1"/>
    <w:rsid w:val="00E66A3B"/>
    <w:rsid w:val="00E723D8"/>
    <w:rsid w:val="00E755EC"/>
    <w:rsid w:val="00E915FA"/>
    <w:rsid w:val="00E94E5E"/>
    <w:rsid w:val="00EA45B0"/>
    <w:rsid w:val="00EA4C68"/>
    <w:rsid w:val="00EA7905"/>
    <w:rsid w:val="00EA7AB7"/>
    <w:rsid w:val="00EB2C60"/>
    <w:rsid w:val="00EB4488"/>
    <w:rsid w:val="00EB63C1"/>
    <w:rsid w:val="00EC19AF"/>
    <w:rsid w:val="00EC325F"/>
    <w:rsid w:val="00EC3D3C"/>
    <w:rsid w:val="00ED4F88"/>
    <w:rsid w:val="00ED56F7"/>
    <w:rsid w:val="00ED607A"/>
    <w:rsid w:val="00ED6E52"/>
    <w:rsid w:val="00EE3CEA"/>
    <w:rsid w:val="00EE4A15"/>
    <w:rsid w:val="00EE5857"/>
    <w:rsid w:val="00EF5313"/>
    <w:rsid w:val="00EF6346"/>
    <w:rsid w:val="00EF6944"/>
    <w:rsid w:val="00EF771D"/>
    <w:rsid w:val="00F0044B"/>
    <w:rsid w:val="00F044D4"/>
    <w:rsid w:val="00F13114"/>
    <w:rsid w:val="00F13A03"/>
    <w:rsid w:val="00F156C6"/>
    <w:rsid w:val="00F16845"/>
    <w:rsid w:val="00F229DE"/>
    <w:rsid w:val="00F31359"/>
    <w:rsid w:val="00F346CB"/>
    <w:rsid w:val="00F34CF7"/>
    <w:rsid w:val="00F34F63"/>
    <w:rsid w:val="00F42398"/>
    <w:rsid w:val="00F44ED8"/>
    <w:rsid w:val="00F46487"/>
    <w:rsid w:val="00F5208D"/>
    <w:rsid w:val="00F53127"/>
    <w:rsid w:val="00F570E2"/>
    <w:rsid w:val="00F61953"/>
    <w:rsid w:val="00F64125"/>
    <w:rsid w:val="00F6722A"/>
    <w:rsid w:val="00F73B85"/>
    <w:rsid w:val="00F7648E"/>
    <w:rsid w:val="00F764ED"/>
    <w:rsid w:val="00F815D8"/>
    <w:rsid w:val="00F82BA5"/>
    <w:rsid w:val="00F853A7"/>
    <w:rsid w:val="00F87190"/>
    <w:rsid w:val="00F97B2D"/>
    <w:rsid w:val="00FA6FB7"/>
    <w:rsid w:val="00FB51B0"/>
    <w:rsid w:val="00FB73A3"/>
    <w:rsid w:val="00FC45D7"/>
    <w:rsid w:val="00FC57C5"/>
    <w:rsid w:val="00FC6BA2"/>
    <w:rsid w:val="00FC6C5D"/>
    <w:rsid w:val="00FC6F94"/>
    <w:rsid w:val="00FD1E9F"/>
    <w:rsid w:val="00FD2966"/>
    <w:rsid w:val="00FD6215"/>
    <w:rsid w:val="00FD7435"/>
    <w:rsid w:val="00FD7DFF"/>
    <w:rsid w:val="00FE15A8"/>
    <w:rsid w:val="00FE1FBE"/>
    <w:rsid w:val="00FE2E51"/>
    <w:rsid w:val="00FE5FAA"/>
    <w:rsid w:val="00FF4486"/>
    <w:rsid w:val="00FF57CF"/>
    <w:rsid w:val="01187A78"/>
    <w:rsid w:val="021705F1"/>
    <w:rsid w:val="0231B36E"/>
    <w:rsid w:val="03AC18B7"/>
    <w:rsid w:val="0525DB25"/>
    <w:rsid w:val="053BBF36"/>
    <w:rsid w:val="0637C5A4"/>
    <w:rsid w:val="0736EB4F"/>
    <w:rsid w:val="07626FB4"/>
    <w:rsid w:val="09064F8F"/>
    <w:rsid w:val="09B032E0"/>
    <w:rsid w:val="0A39AC9C"/>
    <w:rsid w:val="0A7BAE33"/>
    <w:rsid w:val="0AB94352"/>
    <w:rsid w:val="0B083F67"/>
    <w:rsid w:val="0CAF5541"/>
    <w:rsid w:val="0CC449DA"/>
    <w:rsid w:val="0CFBCC1D"/>
    <w:rsid w:val="0F3EF885"/>
    <w:rsid w:val="0FC4091F"/>
    <w:rsid w:val="10974DA7"/>
    <w:rsid w:val="121A5AF7"/>
    <w:rsid w:val="12938DB6"/>
    <w:rsid w:val="12F81D11"/>
    <w:rsid w:val="134388AA"/>
    <w:rsid w:val="13A0D946"/>
    <w:rsid w:val="13B985AD"/>
    <w:rsid w:val="13DA116A"/>
    <w:rsid w:val="15BD31EA"/>
    <w:rsid w:val="1666A119"/>
    <w:rsid w:val="16E33587"/>
    <w:rsid w:val="18287E90"/>
    <w:rsid w:val="189042BC"/>
    <w:rsid w:val="1958B374"/>
    <w:rsid w:val="1970DFB2"/>
    <w:rsid w:val="1AAFDA72"/>
    <w:rsid w:val="1BB982DE"/>
    <w:rsid w:val="1E1A085C"/>
    <w:rsid w:val="1F7210BE"/>
    <w:rsid w:val="215BD8CE"/>
    <w:rsid w:val="22022761"/>
    <w:rsid w:val="22B19F06"/>
    <w:rsid w:val="22C2D9DD"/>
    <w:rsid w:val="2394D190"/>
    <w:rsid w:val="2396FFC9"/>
    <w:rsid w:val="23ED4B52"/>
    <w:rsid w:val="244581E1"/>
    <w:rsid w:val="270B40DD"/>
    <w:rsid w:val="297E4CA8"/>
    <w:rsid w:val="2B402A1F"/>
    <w:rsid w:val="2BA88658"/>
    <w:rsid w:val="304DE224"/>
    <w:rsid w:val="313C4842"/>
    <w:rsid w:val="31569211"/>
    <w:rsid w:val="3257ABE2"/>
    <w:rsid w:val="33880C0C"/>
    <w:rsid w:val="33B3983D"/>
    <w:rsid w:val="34BD8D3C"/>
    <w:rsid w:val="34DF4718"/>
    <w:rsid w:val="364A3318"/>
    <w:rsid w:val="38D2BFD5"/>
    <w:rsid w:val="390F47F1"/>
    <w:rsid w:val="39E9CD57"/>
    <w:rsid w:val="3B2AF619"/>
    <w:rsid w:val="3BDFFD63"/>
    <w:rsid w:val="3D8CC1B2"/>
    <w:rsid w:val="3F880A92"/>
    <w:rsid w:val="3F962D6D"/>
    <w:rsid w:val="3FA9780B"/>
    <w:rsid w:val="40695742"/>
    <w:rsid w:val="415CDAD1"/>
    <w:rsid w:val="416C6E65"/>
    <w:rsid w:val="43B093AA"/>
    <w:rsid w:val="43BAC35A"/>
    <w:rsid w:val="441E4580"/>
    <w:rsid w:val="4493A85B"/>
    <w:rsid w:val="449AD8B9"/>
    <w:rsid w:val="44F4DF13"/>
    <w:rsid w:val="4510D1C1"/>
    <w:rsid w:val="45B15908"/>
    <w:rsid w:val="465161D5"/>
    <w:rsid w:val="467B3A14"/>
    <w:rsid w:val="46E915D0"/>
    <w:rsid w:val="47B82D6E"/>
    <w:rsid w:val="483176F2"/>
    <w:rsid w:val="49613104"/>
    <w:rsid w:val="49F05822"/>
    <w:rsid w:val="4A7D3CFB"/>
    <w:rsid w:val="4BDFEB44"/>
    <w:rsid w:val="4C11EF6B"/>
    <w:rsid w:val="4D463B19"/>
    <w:rsid w:val="4E2DC7E6"/>
    <w:rsid w:val="4EE20B7A"/>
    <w:rsid w:val="4F6CA671"/>
    <w:rsid w:val="50AC0754"/>
    <w:rsid w:val="50ADE5D0"/>
    <w:rsid w:val="50C62CC9"/>
    <w:rsid w:val="511FDA41"/>
    <w:rsid w:val="519D3C7A"/>
    <w:rsid w:val="529A1D47"/>
    <w:rsid w:val="54B318F0"/>
    <w:rsid w:val="551556CF"/>
    <w:rsid w:val="556287D5"/>
    <w:rsid w:val="569848FA"/>
    <w:rsid w:val="576B6D67"/>
    <w:rsid w:val="58315D1F"/>
    <w:rsid w:val="58C90497"/>
    <w:rsid w:val="596F4B9D"/>
    <w:rsid w:val="598DEB8A"/>
    <w:rsid w:val="59DFE04A"/>
    <w:rsid w:val="5A3DE67E"/>
    <w:rsid w:val="5A9F1BDA"/>
    <w:rsid w:val="5B30F643"/>
    <w:rsid w:val="5BBB16F2"/>
    <w:rsid w:val="5C058478"/>
    <w:rsid w:val="5D178C2F"/>
    <w:rsid w:val="5D58CED6"/>
    <w:rsid w:val="5D644C69"/>
    <w:rsid w:val="5D8D8537"/>
    <w:rsid w:val="5E694A33"/>
    <w:rsid w:val="5FFCDF82"/>
    <w:rsid w:val="6110BB3E"/>
    <w:rsid w:val="6296806D"/>
    <w:rsid w:val="6308298B"/>
    <w:rsid w:val="640A884E"/>
    <w:rsid w:val="65B43987"/>
    <w:rsid w:val="66345830"/>
    <w:rsid w:val="67F7041C"/>
    <w:rsid w:val="693EE5CA"/>
    <w:rsid w:val="6A29A714"/>
    <w:rsid w:val="6C9AEE94"/>
    <w:rsid w:val="6CF8EB9D"/>
    <w:rsid w:val="6E1F1B32"/>
    <w:rsid w:val="6E6645A0"/>
    <w:rsid w:val="6F0E5F91"/>
    <w:rsid w:val="6FA60709"/>
    <w:rsid w:val="70021601"/>
    <w:rsid w:val="701B3E5E"/>
    <w:rsid w:val="708AFE87"/>
    <w:rsid w:val="7126D375"/>
    <w:rsid w:val="7197A489"/>
    <w:rsid w:val="722E93C6"/>
    <w:rsid w:val="7346627D"/>
    <w:rsid w:val="74EEAF81"/>
    <w:rsid w:val="76F91B60"/>
    <w:rsid w:val="78461D27"/>
    <w:rsid w:val="78676CD6"/>
    <w:rsid w:val="786A622E"/>
    <w:rsid w:val="78CFFDCB"/>
    <w:rsid w:val="7D50F8EA"/>
    <w:rsid w:val="7DC2BA8A"/>
    <w:rsid w:val="7DCC6E76"/>
    <w:rsid w:val="7E294417"/>
    <w:rsid w:val="7EDFFCA6"/>
    <w:rsid w:val="7FB2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3B1"/>
  <w15:chartTrackingRefBased/>
  <w15:docId w15:val="{74945652-FB43-4296-896E-84A5C4CE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F2"/>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BB4295"/>
    <w:pPr>
      <w:keepNext/>
      <w:spacing w:after="140"/>
      <w:outlineLvl w:val="0"/>
    </w:pPr>
    <w:rPr>
      <w:b/>
      <w:kern w:val="32"/>
      <w:sz w:val="44"/>
      <w:lang w:eastAsia="en-GB"/>
    </w:rPr>
  </w:style>
  <w:style w:type="paragraph" w:styleId="Heading2">
    <w:name w:val="heading 2"/>
    <w:aliases w:val="Outline2"/>
    <w:basedOn w:val="Normal"/>
    <w:next w:val="Normal"/>
    <w:link w:val="Heading2Char"/>
    <w:qFormat/>
    <w:rsid w:val="00DD4580"/>
    <w:pPr>
      <w:keepNext/>
      <w:spacing w:after="120"/>
      <w:outlineLvl w:val="1"/>
    </w:pPr>
    <w:rPr>
      <w:b/>
      <w:lang w:eastAsia="en-GB"/>
    </w:rPr>
  </w:style>
  <w:style w:type="paragraph" w:styleId="Heading3">
    <w:name w:val="heading 3"/>
    <w:aliases w:val="Outline3"/>
    <w:basedOn w:val="Normal"/>
    <w:next w:val="Normal"/>
    <w:link w:val="Heading3Char"/>
    <w:qFormat/>
    <w:rsid w:val="00797CED"/>
    <w:pPr>
      <w:keepNext/>
      <w:spacing w:after="100"/>
      <w:outlineLvl w:val="2"/>
    </w:pPr>
    <w:rPr>
      <w:lang w:eastAsia="en-GB"/>
    </w:rPr>
  </w:style>
  <w:style w:type="paragraph" w:styleId="Heading4">
    <w:name w:val="heading 4"/>
    <w:basedOn w:val="Normal"/>
    <w:next w:val="Normal"/>
    <w:link w:val="Heading4Char"/>
    <w:uiPriority w:val="9"/>
    <w:unhideWhenUsed/>
    <w:qFormat/>
    <w:rsid w:val="005524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914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59"/>
    <w:pPr>
      <w:tabs>
        <w:tab w:val="center" w:pos="4153"/>
        <w:tab w:val="right" w:pos="8306"/>
      </w:tabs>
    </w:pPr>
  </w:style>
  <w:style w:type="character" w:customStyle="1" w:styleId="HeaderChar">
    <w:name w:val="Header Char"/>
    <w:basedOn w:val="DefaultParagraphFont"/>
    <w:link w:val="Header"/>
    <w:uiPriority w:val="99"/>
    <w:rsid w:val="007F5459"/>
    <w:rPr>
      <w:rFonts w:ascii="Arial" w:eastAsia="Times New Roman" w:hAnsi="Arial" w:cs="Times New Roman"/>
      <w:sz w:val="24"/>
      <w:szCs w:val="20"/>
    </w:rPr>
  </w:style>
  <w:style w:type="paragraph" w:styleId="Footer">
    <w:name w:val="footer"/>
    <w:basedOn w:val="Normal"/>
    <w:link w:val="FooterChar"/>
    <w:uiPriority w:val="99"/>
    <w:unhideWhenUsed/>
    <w:rsid w:val="007F5459"/>
    <w:pPr>
      <w:tabs>
        <w:tab w:val="center" w:pos="4153"/>
        <w:tab w:val="right" w:pos="8306"/>
      </w:tabs>
    </w:pPr>
  </w:style>
  <w:style w:type="character" w:customStyle="1" w:styleId="FooterChar">
    <w:name w:val="Footer Char"/>
    <w:basedOn w:val="DefaultParagraphFont"/>
    <w:link w:val="Footer"/>
    <w:uiPriority w:val="99"/>
    <w:rsid w:val="007F5459"/>
    <w:rPr>
      <w:rFonts w:ascii="Arial" w:eastAsia="Times New Roman" w:hAnsi="Arial" w:cs="Times New Roman"/>
      <w:sz w:val="24"/>
      <w:szCs w:val="20"/>
    </w:rPr>
  </w:style>
  <w:style w:type="character" w:customStyle="1" w:styleId="Heading1Char">
    <w:name w:val="Heading 1 Char"/>
    <w:basedOn w:val="DefaultParagraphFont"/>
    <w:link w:val="Heading1"/>
    <w:rsid w:val="00BB4295"/>
    <w:rPr>
      <w:rFonts w:ascii="Arial" w:eastAsia="Times New Roman" w:hAnsi="Arial" w:cs="Times New Roman"/>
      <w:b/>
      <w:kern w:val="32"/>
      <w:sz w:val="44"/>
      <w:szCs w:val="20"/>
      <w:lang w:eastAsia="en-GB"/>
    </w:rPr>
  </w:style>
  <w:style w:type="character" w:customStyle="1" w:styleId="Heading2Char">
    <w:name w:val="Heading 2 Char"/>
    <w:aliases w:val="Outline2 Char"/>
    <w:basedOn w:val="DefaultParagraphFont"/>
    <w:link w:val="Heading2"/>
    <w:rsid w:val="00DD4580"/>
    <w:rPr>
      <w:rFonts w:ascii="Arial" w:eastAsia="Times New Roman" w:hAnsi="Arial" w:cs="Times New Roman"/>
      <w:b/>
      <w:sz w:val="28"/>
      <w:szCs w:val="20"/>
      <w:lang w:eastAsia="en-GB"/>
    </w:rPr>
  </w:style>
  <w:style w:type="character" w:customStyle="1" w:styleId="Heading3Char">
    <w:name w:val="Heading 3 Char"/>
    <w:aliases w:val="Outline3 Char"/>
    <w:basedOn w:val="DefaultParagraphFont"/>
    <w:link w:val="Heading3"/>
    <w:rsid w:val="00797CED"/>
    <w:rPr>
      <w:rFonts w:ascii="Arial" w:eastAsia="Times New Roman" w:hAnsi="Arial" w:cs="Times New Roman"/>
      <w:sz w:val="28"/>
      <w:szCs w:val="20"/>
      <w:lang w:eastAsia="en-GB"/>
    </w:rPr>
  </w:style>
  <w:style w:type="paragraph" w:styleId="Quote">
    <w:name w:val="Quote"/>
    <w:basedOn w:val="Normal"/>
    <w:link w:val="QuoteChar"/>
    <w:qFormat/>
    <w:rsid w:val="00BB4295"/>
    <w:pPr>
      <w:ind w:left="340" w:right="567"/>
    </w:pPr>
    <w:rPr>
      <w:lang w:eastAsia="en-GB"/>
    </w:rPr>
  </w:style>
  <w:style w:type="character" w:customStyle="1" w:styleId="QuoteChar">
    <w:name w:val="Quote Char"/>
    <w:basedOn w:val="DefaultParagraphFont"/>
    <w:link w:val="Quote"/>
    <w:rsid w:val="00BB4295"/>
    <w:rPr>
      <w:rFonts w:ascii="Arial" w:eastAsia="Times New Roman" w:hAnsi="Arial" w:cs="Times New Roman"/>
      <w:sz w:val="28"/>
      <w:szCs w:val="20"/>
      <w:lang w:eastAsia="en-GB"/>
    </w:rPr>
  </w:style>
  <w:style w:type="paragraph" w:styleId="Caption">
    <w:name w:val="caption"/>
    <w:basedOn w:val="Normal"/>
    <w:next w:val="Normal"/>
    <w:rsid w:val="00BB4295"/>
    <w:rPr>
      <w:b/>
      <w:bCs/>
      <w:lang w:eastAsia="en-GB"/>
    </w:rPr>
  </w:style>
  <w:style w:type="character" w:styleId="Hyperlink">
    <w:name w:val="Hyperlink"/>
    <w:basedOn w:val="DefaultParagraphFont"/>
    <w:uiPriority w:val="99"/>
    <w:rsid w:val="00BB4295"/>
    <w:rPr>
      <w:color w:val="0563C1" w:themeColor="hyperlink"/>
      <w:u w:val="single"/>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BB4295"/>
    <w:pPr>
      <w:ind w:left="720"/>
      <w:contextualSpacing/>
    </w:pPr>
    <w:rPr>
      <w:rFonts w:ascii="Calibri" w:eastAsiaTheme="minorHAnsi" w:hAnsi="Calibri" w:cs="Calibri"/>
      <w:sz w:val="22"/>
      <w:szCs w:val="22"/>
      <w:lang w:eastAsia="fr-FR"/>
    </w:rPr>
  </w:style>
  <w:style w:type="character" w:styleId="FootnoteReference">
    <w:name w:val="footnote reference"/>
    <w:rsid w:val="00BB4295"/>
    <w:rPr>
      <w:vertAlign w:val="superscript"/>
    </w:rPr>
  </w:style>
  <w:style w:type="paragraph" w:styleId="FootnoteText">
    <w:name w:val="footnote text"/>
    <w:basedOn w:val="Normal"/>
    <w:link w:val="FootnoteTextChar"/>
    <w:unhideWhenUsed/>
    <w:rsid w:val="00BB4295"/>
    <w:rPr>
      <w:sz w:val="20"/>
      <w:lang w:eastAsia="en-GB"/>
    </w:rPr>
  </w:style>
  <w:style w:type="character" w:customStyle="1" w:styleId="FootnoteTextChar">
    <w:name w:val="Footnote Text Char"/>
    <w:basedOn w:val="DefaultParagraphFont"/>
    <w:link w:val="FootnoteText"/>
    <w:rsid w:val="00BB4295"/>
    <w:rPr>
      <w:rFonts w:ascii="Arial" w:eastAsia="Times New Roman" w:hAnsi="Arial" w:cs="Times New Roman"/>
      <w:sz w:val="20"/>
      <w:szCs w:val="20"/>
      <w:lang w:eastAsia="en-GB"/>
    </w:rPr>
  </w:style>
  <w:style w:type="paragraph" w:styleId="NormalWeb">
    <w:name w:val="Normal (Web)"/>
    <w:basedOn w:val="Normal"/>
    <w:uiPriority w:val="99"/>
    <w:unhideWhenUsed/>
    <w:rsid w:val="00BB4295"/>
    <w:pPr>
      <w:spacing w:before="100" w:beforeAutospacing="1" w:after="100" w:afterAutospacing="1"/>
    </w:pPr>
    <w:rPr>
      <w:rFonts w:ascii="Times New Roman" w:hAnsi="Times New Roman"/>
      <w:color w:val="00151D"/>
      <w:szCs w:val="24"/>
      <w:lang w:eastAsia="en-GB"/>
    </w:rPr>
  </w:style>
  <w:style w:type="paragraph" w:styleId="EndnoteText">
    <w:name w:val="endnote text"/>
    <w:basedOn w:val="Normal"/>
    <w:link w:val="EndnoteTextChar"/>
    <w:uiPriority w:val="99"/>
    <w:semiHidden/>
    <w:unhideWhenUsed/>
    <w:rsid w:val="00B61CEF"/>
    <w:rPr>
      <w:sz w:val="20"/>
    </w:rPr>
  </w:style>
  <w:style w:type="character" w:customStyle="1" w:styleId="EndnoteTextChar">
    <w:name w:val="Endnote Text Char"/>
    <w:basedOn w:val="DefaultParagraphFont"/>
    <w:link w:val="EndnoteText"/>
    <w:uiPriority w:val="99"/>
    <w:semiHidden/>
    <w:rsid w:val="00B61CEF"/>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61CEF"/>
    <w:rPr>
      <w:vertAlign w:val="superscript"/>
    </w:rPr>
  </w:style>
  <w:style w:type="character" w:styleId="UnresolvedMention">
    <w:name w:val="Unresolved Mention"/>
    <w:basedOn w:val="DefaultParagraphFont"/>
    <w:uiPriority w:val="99"/>
    <w:semiHidden/>
    <w:unhideWhenUsed/>
    <w:rsid w:val="009C765E"/>
    <w:rPr>
      <w:color w:val="605E5C"/>
      <w:shd w:val="clear" w:color="auto" w:fill="E1DFDD"/>
    </w:rPr>
  </w:style>
  <w:style w:type="character" w:customStyle="1" w:styleId="Heading4Char">
    <w:name w:val="Heading 4 Char"/>
    <w:basedOn w:val="DefaultParagraphFont"/>
    <w:link w:val="Heading4"/>
    <w:uiPriority w:val="9"/>
    <w:rsid w:val="00552482"/>
    <w:rPr>
      <w:rFonts w:asciiTheme="majorHAnsi" w:eastAsiaTheme="majorEastAsia" w:hAnsiTheme="majorHAnsi" w:cstheme="majorBidi"/>
      <w:i/>
      <w:iCs/>
      <w:color w:val="2F5496" w:themeColor="accent1" w:themeShade="BF"/>
      <w:sz w:val="24"/>
      <w:szCs w:val="20"/>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0A3305"/>
    <w:rPr>
      <w:rFonts w:ascii="Calibri" w:hAnsi="Calibri" w:cs="Calibri"/>
      <w:lang w:eastAsia="fr-FR"/>
    </w:rPr>
  </w:style>
  <w:style w:type="character" w:styleId="Strong">
    <w:name w:val="Strong"/>
    <w:basedOn w:val="DefaultParagraphFont"/>
    <w:uiPriority w:val="22"/>
    <w:qFormat/>
    <w:rsid w:val="000A3305"/>
    <w:rPr>
      <w:b/>
      <w:bCs/>
    </w:rPr>
  </w:style>
  <w:style w:type="table" w:styleId="TableGrid">
    <w:name w:val="Table Grid"/>
    <w:basedOn w:val="TableNormal"/>
    <w:uiPriority w:val="39"/>
    <w:rsid w:val="000A33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0A3305"/>
    <w:pPr>
      <w:tabs>
        <w:tab w:val="left" w:pos="567"/>
      </w:tabs>
      <w:ind w:left="644" w:hanging="360"/>
    </w:pPr>
    <w:rPr>
      <w:lang w:eastAsia="en-GB"/>
    </w:rPr>
  </w:style>
  <w:style w:type="character" w:customStyle="1" w:styleId="linkwrapper">
    <w:name w:val="linkwrapper"/>
    <w:basedOn w:val="DefaultParagraphFont"/>
    <w:rsid w:val="00726A60"/>
  </w:style>
  <w:style w:type="character" w:customStyle="1" w:styleId="normaltextrun">
    <w:name w:val="normaltextrun"/>
    <w:basedOn w:val="DefaultParagraphFont"/>
    <w:rsid w:val="003858EB"/>
  </w:style>
  <w:style w:type="paragraph" w:customStyle="1" w:styleId="paragraph">
    <w:name w:val="paragraph"/>
    <w:basedOn w:val="Normal"/>
    <w:rsid w:val="003858EB"/>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3858EB"/>
  </w:style>
  <w:style w:type="character" w:styleId="FollowedHyperlink">
    <w:name w:val="FollowedHyperlink"/>
    <w:basedOn w:val="DefaultParagraphFont"/>
    <w:uiPriority w:val="99"/>
    <w:semiHidden/>
    <w:unhideWhenUsed/>
    <w:rsid w:val="00C01CAA"/>
    <w:rPr>
      <w:color w:val="954F72" w:themeColor="followedHyperlink"/>
      <w:u w:val="single"/>
    </w:rPr>
  </w:style>
  <w:style w:type="character" w:styleId="CommentReference">
    <w:name w:val="annotation reference"/>
    <w:basedOn w:val="DefaultParagraphFont"/>
    <w:uiPriority w:val="99"/>
    <w:semiHidden/>
    <w:unhideWhenUsed/>
    <w:rsid w:val="007275DD"/>
    <w:rPr>
      <w:sz w:val="16"/>
      <w:szCs w:val="16"/>
    </w:rPr>
  </w:style>
  <w:style w:type="paragraph" w:styleId="CommentText">
    <w:name w:val="annotation text"/>
    <w:basedOn w:val="Normal"/>
    <w:link w:val="CommentTextChar"/>
    <w:unhideWhenUsed/>
    <w:rsid w:val="007275DD"/>
    <w:rPr>
      <w:sz w:val="20"/>
    </w:rPr>
  </w:style>
  <w:style w:type="character" w:customStyle="1" w:styleId="CommentTextChar">
    <w:name w:val="Comment Text Char"/>
    <w:basedOn w:val="DefaultParagraphFont"/>
    <w:link w:val="CommentText"/>
    <w:rsid w:val="007275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75DD"/>
    <w:rPr>
      <w:b/>
      <w:bCs/>
    </w:rPr>
  </w:style>
  <w:style w:type="character" w:customStyle="1" w:styleId="CommentSubjectChar">
    <w:name w:val="Comment Subject Char"/>
    <w:basedOn w:val="CommentTextChar"/>
    <w:link w:val="CommentSubject"/>
    <w:uiPriority w:val="99"/>
    <w:semiHidden/>
    <w:rsid w:val="007275DD"/>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rsid w:val="00191405"/>
    <w:rPr>
      <w:rFonts w:asciiTheme="majorHAnsi" w:eastAsiaTheme="majorEastAsia" w:hAnsiTheme="majorHAnsi" w:cstheme="majorBidi"/>
      <w:color w:val="2F5496" w:themeColor="accent1" w:themeShade="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2705">
      <w:bodyDiv w:val="1"/>
      <w:marLeft w:val="0"/>
      <w:marRight w:val="0"/>
      <w:marTop w:val="0"/>
      <w:marBottom w:val="0"/>
      <w:divBdr>
        <w:top w:val="none" w:sz="0" w:space="0" w:color="auto"/>
        <w:left w:val="none" w:sz="0" w:space="0" w:color="auto"/>
        <w:bottom w:val="none" w:sz="0" w:space="0" w:color="auto"/>
        <w:right w:val="none" w:sz="0" w:space="0" w:color="auto"/>
      </w:divBdr>
    </w:div>
    <w:div w:id="372462293">
      <w:bodyDiv w:val="1"/>
      <w:marLeft w:val="0"/>
      <w:marRight w:val="0"/>
      <w:marTop w:val="0"/>
      <w:marBottom w:val="0"/>
      <w:divBdr>
        <w:top w:val="none" w:sz="0" w:space="0" w:color="auto"/>
        <w:left w:val="none" w:sz="0" w:space="0" w:color="auto"/>
        <w:bottom w:val="none" w:sz="0" w:space="0" w:color="auto"/>
        <w:right w:val="none" w:sz="0" w:space="0" w:color="auto"/>
      </w:divBdr>
    </w:div>
    <w:div w:id="788741559">
      <w:bodyDiv w:val="1"/>
      <w:marLeft w:val="0"/>
      <w:marRight w:val="0"/>
      <w:marTop w:val="0"/>
      <w:marBottom w:val="0"/>
      <w:divBdr>
        <w:top w:val="none" w:sz="0" w:space="0" w:color="auto"/>
        <w:left w:val="none" w:sz="0" w:space="0" w:color="auto"/>
        <w:bottom w:val="none" w:sz="0" w:space="0" w:color="auto"/>
        <w:right w:val="none" w:sz="0" w:space="0" w:color="auto"/>
      </w:divBdr>
    </w:div>
    <w:div w:id="849485072">
      <w:bodyDiv w:val="1"/>
      <w:marLeft w:val="0"/>
      <w:marRight w:val="0"/>
      <w:marTop w:val="0"/>
      <w:marBottom w:val="0"/>
      <w:divBdr>
        <w:top w:val="none" w:sz="0" w:space="0" w:color="auto"/>
        <w:left w:val="none" w:sz="0" w:space="0" w:color="auto"/>
        <w:bottom w:val="none" w:sz="0" w:space="0" w:color="auto"/>
        <w:right w:val="none" w:sz="0" w:space="0" w:color="auto"/>
      </w:divBdr>
    </w:div>
    <w:div w:id="871503951">
      <w:bodyDiv w:val="1"/>
      <w:marLeft w:val="0"/>
      <w:marRight w:val="0"/>
      <w:marTop w:val="0"/>
      <w:marBottom w:val="0"/>
      <w:divBdr>
        <w:top w:val="none" w:sz="0" w:space="0" w:color="auto"/>
        <w:left w:val="none" w:sz="0" w:space="0" w:color="auto"/>
        <w:bottom w:val="none" w:sz="0" w:space="0" w:color="auto"/>
        <w:right w:val="none" w:sz="0" w:space="0" w:color="auto"/>
      </w:divBdr>
      <w:divsChild>
        <w:div w:id="1899393966">
          <w:marLeft w:val="0"/>
          <w:marRight w:val="0"/>
          <w:marTop w:val="0"/>
          <w:marBottom w:val="336"/>
          <w:divBdr>
            <w:top w:val="none" w:sz="0" w:space="0" w:color="auto"/>
            <w:left w:val="none" w:sz="0" w:space="0" w:color="auto"/>
            <w:bottom w:val="none" w:sz="0" w:space="0" w:color="auto"/>
            <w:right w:val="none" w:sz="0" w:space="0" w:color="auto"/>
          </w:divBdr>
        </w:div>
      </w:divsChild>
    </w:div>
    <w:div w:id="979461997">
      <w:bodyDiv w:val="1"/>
      <w:marLeft w:val="0"/>
      <w:marRight w:val="0"/>
      <w:marTop w:val="0"/>
      <w:marBottom w:val="0"/>
      <w:divBdr>
        <w:top w:val="none" w:sz="0" w:space="0" w:color="auto"/>
        <w:left w:val="none" w:sz="0" w:space="0" w:color="auto"/>
        <w:bottom w:val="none" w:sz="0" w:space="0" w:color="auto"/>
        <w:right w:val="none" w:sz="0" w:space="0" w:color="auto"/>
      </w:divBdr>
    </w:div>
    <w:div w:id="1476944258">
      <w:bodyDiv w:val="1"/>
      <w:marLeft w:val="0"/>
      <w:marRight w:val="0"/>
      <w:marTop w:val="0"/>
      <w:marBottom w:val="0"/>
      <w:divBdr>
        <w:top w:val="none" w:sz="0" w:space="0" w:color="auto"/>
        <w:left w:val="none" w:sz="0" w:space="0" w:color="auto"/>
        <w:bottom w:val="none" w:sz="0" w:space="0" w:color="auto"/>
        <w:right w:val="none" w:sz="0" w:space="0" w:color="auto"/>
      </w:divBdr>
    </w:div>
    <w:div w:id="1481190502">
      <w:bodyDiv w:val="1"/>
      <w:marLeft w:val="0"/>
      <w:marRight w:val="0"/>
      <w:marTop w:val="0"/>
      <w:marBottom w:val="0"/>
      <w:divBdr>
        <w:top w:val="none" w:sz="0" w:space="0" w:color="auto"/>
        <w:left w:val="none" w:sz="0" w:space="0" w:color="auto"/>
        <w:bottom w:val="none" w:sz="0" w:space="0" w:color="auto"/>
        <w:right w:val="none" w:sz="0" w:space="0" w:color="auto"/>
      </w:divBdr>
    </w:div>
    <w:div w:id="1790851495">
      <w:bodyDiv w:val="1"/>
      <w:marLeft w:val="0"/>
      <w:marRight w:val="0"/>
      <w:marTop w:val="0"/>
      <w:marBottom w:val="0"/>
      <w:divBdr>
        <w:top w:val="none" w:sz="0" w:space="0" w:color="auto"/>
        <w:left w:val="none" w:sz="0" w:space="0" w:color="auto"/>
        <w:bottom w:val="none" w:sz="0" w:space="0" w:color="auto"/>
        <w:right w:val="none" w:sz="0" w:space="0" w:color="auto"/>
      </w:divBdr>
    </w:div>
    <w:div w:id="1838424286">
      <w:bodyDiv w:val="1"/>
      <w:marLeft w:val="0"/>
      <w:marRight w:val="0"/>
      <w:marTop w:val="0"/>
      <w:marBottom w:val="0"/>
      <w:divBdr>
        <w:top w:val="none" w:sz="0" w:space="0" w:color="auto"/>
        <w:left w:val="none" w:sz="0" w:space="0" w:color="auto"/>
        <w:bottom w:val="none" w:sz="0" w:space="0" w:color="auto"/>
        <w:right w:val="none" w:sz="0" w:space="0" w:color="auto"/>
      </w:divBdr>
    </w:div>
    <w:div w:id="1859925447">
      <w:bodyDiv w:val="1"/>
      <w:marLeft w:val="0"/>
      <w:marRight w:val="0"/>
      <w:marTop w:val="0"/>
      <w:marBottom w:val="0"/>
      <w:divBdr>
        <w:top w:val="none" w:sz="0" w:space="0" w:color="auto"/>
        <w:left w:val="none" w:sz="0" w:space="0" w:color="auto"/>
        <w:bottom w:val="none" w:sz="0" w:space="0" w:color="auto"/>
        <w:right w:val="none" w:sz="0" w:space="0" w:color="auto"/>
      </w:divBdr>
    </w:div>
    <w:div w:id="1864127829">
      <w:bodyDiv w:val="1"/>
      <w:marLeft w:val="0"/>
      <w:marRight w:val="0"/>
      <w:marTop w:val="0"/>
      <w:marBottom w:val="0"/>
      <w:divBdr>
        <w:top w:val="none" w:sz="0" w:space="0" w:color="auto"/>
        <w:left w:val="none" w:sz="0" w:space="0" w:color="auto"/>
        <w:bottom w:val="none" w:sz="0" w:space="0" w:color="auto"/>
        <w:right w:val="none" w:sz="0" w:space="0" w:color="auto"/>
      </w:divBdr>
    </w:div>
    <w:div w:id="2018071195">
      <w:bodyDiv w:val="1"/>
      <w:marLeft w:val="0"/>
      <w:marRight w:val="0"/>
      <w:marTop w:val="0"/>
      <w:marBottom w:val="0"/>
      <w:divBdr>
        <w:top w:val="none" w:sz="0" w:space="0" w:color="auto"/>
        <w:left w:val="none" w:sz="0" w:space="0" w:color="auto"/>
        <w:bottom w:val="none" w:sz="0" w:space="0" w:color="auto"/>
        <w:right w:val="none" w:sz="0" w:space="0" w:color="auto"/>
      </w:divBdr>
    </w:div>
    <w:div w:id="2102530765">
      <w:bodyDiv w:val="1"/>
      <w:marLeft w:val="0"/>
      <w:marRight w:val="0"/>
      <w:marTop w:val="0"/>
      <w:marBottom w:val="0"/>
      <w:divBdr>
        <w:top w:val="none" w:sz="0" w:space="0" w:color="auto"/>
        <w:left w:val="none" w:sz="0" w:space="0" w:color="auto"/>
        <w:bottom w:val="none" w:sz="0" w:space="0" w:color="auto"/>
        <w:right w:val="none" w:sz="0" w:space="0" w:color="auto"/>
      </w:divBdr>
      <w:divsChild>
        <w:div w:id="131288820">
          <w:marLeft w:val="0"/>
          <w:marRight w:val="0"/>
          <w:marTop w:val="0"/>
          <w:marBottom w:val="0"/>
          <w:divBdr>
            <w:top w:val="none" w:sz="0" w:space="0" w:color="auto"/>
            <w:left w:val="none" w:sz="0" w:space="0" w:color="auto"/>
            <w:bottom w:val="none" w:sz="0" w:space="0" w:color="auto"/>
            <w:right w:val="none" w:sz="0" w:space="0" w:color="auto"/>
          </w:divBdr>
          <w:divsChild>
            <w:div w:id="1213275186">
              <w:marLeft w:val="0"/>
              <w:marRight w:val="0"/>
              <w:marTop w:val="0"/>
              <w:marBottom w:val="0"/>
              <w:divBdr>
                <w:top w:val="none" w:sz="0" w:space="0" w:color="auto"/>
                <w:left w:val="none" w:sz="0" w:space="0" w:color="auto"/>
                <w:bottom w:val="none" w:sz="0" w:space="0" w:color="auto"/>
                <w:right w:val="none" w:sz="0" w:space="0" w:color="auto"/>
              </w:divBdr>
            </w:div>
            <w:div w:id="1118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llian.hallard@rnib.org.uk"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nib.org.uk/sites/default/files/Communication%20Failure.pdf" TargetMode="External"/><Relationship Id="rId13" Type="http://schemas.openxmlformats.org/officeDocument/2006/relationships/hyperlink" Target="https://www.pocklington-trust.org.uk/sector-resources/research-archive/sight-loss-and-minimum-income/" TargetMode="External"/><Relationship Id="rId18" Type="http://schemas.openxmlformats.org/officeDocument/2006/relationships/hyperlink" Target="https://www.rnib.org.uk/health-social-care-and-education-professionals/education-professionals/curriculum-framework-children-and-young-people-vision-impairment-cfvi" TargetMode="External"/><Relationship Id="rId3" Type="http://schemas.openxmlformats.org/officeDocument/2006/relationships/hyperlink" Target="http://www.healthscotland.scot/media/1626/inequalities-briefing-10_mental-health_english_nov_2017.pdf" TargetMode="External"/><Relationship Id="rId21" Type="http://schemas.openxmlformats.org/officeDocument/2006/relationships/hyperlink" Target="https://www.scotsman.com/health/scots-suffer-delays-to-mental-health-treatment-of-more-than-1000-days-3798174" TargetMode="External"/><Relationship Id="rId7" Type="http://schemas.openxmlformats.org/officeDocument/2006/relationships/hyperlink" Target="https://journals.sagepub.com/doi/10.1177/0264619609106363" TargetMode="External"/><Relationship Id="rId12" Type="http://schemas.openxmlformats.org/officeDocument/2006/relationships/hyperlink" Target="https://www.rnib.org.uk/connect-community/connect-news-and-stories/why-cost-living-crisis-having-bigger-impact-people-sight-loss" TargetMode="External"/><Relationship Id="rId17" Type="http://schemas.openxmlformats.org/officeDocument/2006/relationships/hyperlink" Target="https://www.alliance-scotland.org.uk/blog/opinion/we-need-to-mainstream-sensory-loss/" TargetMode="External"/><Relationship Id="rId2" Type="http://schemas.openxmlformats.org/officeDocument/2006/relationships/hyperlink" Target="http://www.healthscotland.scot/media/1626/inequalities-briefing-10_mental-health_english_nov_2017.pdf" TargetMode="External"/><Relationship Id="rId16" Type="http://schemas.openxmlformats.org/officeDocument/2006/relationships/hyperlink" Target="https://www.rnib.org.uk/sites/default/files/Local%20Vision%2C%20RNIB%20Scotland%20Manifesto%20A4%202022%20v03.pdf" TargetMode="External"/><Relationship Id="rId20" Type="http://schemas.openxmlformats.org/officeDocument/2006/relationships/hyperlink" Target="https://sightscotland.org.uk/download_file/1983/150?download=5b46cd3c592387c8160df18a5f6e30be" TargetMode="External"/><Relationship Id="rId1" Type="http://schemas.openxmlformats.org/officeDocument/2006/relationships/hyperlink" Target="https://sightscotland.org.uk/sites/default/files/2020-03/Royal%20Blind%20Social%20Connections%20and%20Sight%20Loss%20report.pdf" TargetMode="External"/><Relationship Id="rId6" Type="http://schemas.openxmlformats.org/officeDocument/2006/relationships/hyperlink" Target="https://sightscotland.org.uk/download_file/1983/150?download=5b46cd3c592387c8160df18a5f6e30be" TargetMode="External"/><Relationship Id="rId11" Type="http://schemas.openxmlformats.org/officeDocument/2006/relationships/hyperlink" Target="https://www.rnib.org.uk/services-we-offeradvice-and-support-services/sight-loss-counselling-team" TargetMode="External"/><Relationship Id="rId5" Type="http://schemas.openxmlformats.org/officeDocument/2006/relationships/hyperlink" Target="https://www.scottishrecovery.net/wp-content/uploads/2022/04/Chance_for_Change_report_April_2022.pdf" TargetMode="External"/><Relationship Id="rId15" Type="http://schemas.openxmlformats.org/officeDocument/2006/relationships/hyperlink" Target="https://sightscotland.org.uk/download_file/1983/150?download=5b46cd3c592387c8160df18a5f6e30be" TargetMode="External"/><Relationship Id="rId10" Type="http://schemas.openxmlformats.org/officeDocument/2006/relationships/hyperlink" Target="https://rnib-my.sharepoint.com/personal/kirstie_henderson_rnib_org_uk/Documents/Documents/Policy/Mental%20Health/Sight%20loss%20counselling%20-%20RNIB:" TargetMode="External"/><Relationship Id="rId19" Type="http://schemas.openxmlformats.org/officeDocument/2006/relationships/hyperlink" Target="https://www.rnib.org.uk/health-social-care-and-education-professionals/education-professionals/curriculum-framework-children-and-young-people-vision-impairment-cfvi" TargetMode="External"/><Relationship Id="rId4" Type="http://schemas.openxmlformats.org/officeDocument/2006/relationships/hyperlink" Target="https://www.alliance-scotland.org.uk/blog/opinion/we-need-to-mainstream-sensory-loss/" TargetMode="External"/><Relationship Id="rId9" Type="http://schemas.openxmlformats.org/officeDocument/2006/relationships/hyperlink" Target="https://www.rnib.org.uk/advice/living-well-with-sight-loss-courses" TargetMode="External"/><Relationship Id="rId14" Type="http://schemas.openxmlformats.org/officeDocument/2006/relationships/hyperlink" Target="https://www.carersuk.org/images/Facts_about_Carers_2019.pdf" TargetMode="External"/><Relationship Id="rId22" Type="http://schemas.openxmlformats.org/officeDocument/2006/relationships/hyperlink" Target="https://www.scotsman.com/health/scots-suffer-delays-to-mental-health-treatment-of-more-than-1000-days-3798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E8EB6F51798418CE714F641A0A5DB" ma:contentTypeVersion="18" ma:contentTypeDescription="Create a new document." ma:contentTypeScope="" ma:versionID="742f9a6f34fa49dc308c6d407d1489ba">
  <xsd:schema xmlns:xsd="http://www.w3.org/2001/XMLSchema" xmlns:xs="http://www.w3.org/2001/XMLSchema" xmlns:p="http://schemas.microsoft.com/office/2006/metadata/properties" xmlns:ns2="60708c65-7d28-4a22-9dbf-552974f2fafa" xmlns:ns3="5ef18297-553a-4352-be9d-5ad4bade78a1" targetNamespace="http://schemas.microsoft.com/office/2006/metadata/properties" ma:root="true" ma:fieldsID="a43b8f337e6362fc119b5fcbddfb1650" ns2:_="" ns3:_="">
    <xsd:import namespace="60708c65-7d28-4a22-9dbf-552974f2fafa"/>
    <xsd:import namespace="5ef18297-553a-4352-be9d-5ad4bade7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08c65-7d28-4a22-9dbf-552974f2f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18297-553a-4352-be9d-5ad4bade78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4de08d-a701-4ee0-b3a1-f6a04356b071}" ma:internalName="TaxCatchAll" ma:showField="CatchAllData" ma:web="5ef18297-553a-4352-be9d-5ad4bade7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B.XSL" StyleName="GB7714" Version="2005"/>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f18297-553a-4352-be9d-5ad4bade78a1" xsi:nil="true"/>
    <lcf76f155ced4ddcb4097134ff3c332f xmlns="60708c65-7d28-4a22-9dbf-552974f2fafa">
      <Terms xmlns="http://schemas.microsoft.com/office/infopath/2007/PartnerControls"/>
    </lcf76f155ced4ddcb4097134ff3c332f>
    <SharedWithUsers xmlns="5ef18297-553a-4352-be9d-5ad4bade78a1">
      <UserInfo>
        <DisplayName>Amy Craddock</DisplayName>
        <AccountId>30</AccountId>
        <AccountType/>
      </UserInfo>
    </SharedWithUsers>
  </documentManagement>
</p:properties>
</file>

<file path=customXml/itemProps1.xml><?xml version="1.0" encoding="utf-8"?>
<ds:datastoreItem xmlns:ds="http://schemas.openxmlformats.org/officeDocument/2006/customXml" ds:itemID="{EAA309A5-3CFB-4F66-AC78-4B20DC7E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08c65-7d28-4a22-9dbf-552974f2fafa"/>
    <ds:schemaRef ds:uri="5ef18297-553a-4352-be9d-5ad4bade7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D0665-C94E-4E57-B2B6-0903CAB0651B}">
  <ds:schemaRefs>
    <ds:schemaRef ds:uri="http://schemas.openxmlformats.org/officeDocument/2006/bibliography"/>
  </ds:schemaRefs>
</ds:datastoreItem>
</file>

<file path=customXml/itemProps3.xml><?xml version="1.0" encoding="utf-8"?>
<ds:datastoreItem xmlns:ds="http://schemas.openxmlformats.org/officeDocument/2006/customXml" ds:itemID="{5A72EA75-20DD-40BC-A2FF-C01E8591C508}">
  <ds:schemaRefs>
    <ds:schemaRef ds:uri="http://schemas.microsoft.com/sharepoint/v3/contenttype/forms"/>
  </ds:schemaRefs>
</ds:datastoreItem>
</file>

<file path=customXml/itemProps4.xml><?xml version="1.0" encoding="utf-8"?>
<ds:datastoreItem xmlns:ds="http://schemas.openxmlformats.org/officeDocument/2006/customXml" ds:itemID="{C8E0605F-2E5B-42F8-AF25-CA17B342C5DC}">
  <ds:schemaRefs>
    <ds:schemaRef ds:uri="http://schemas.microsoft.com/office/2006/metadata/properties"/>
    <ds:schemaRef ds:uri="http://schemas.microsoft.com/office/infopath/2007/PartnerControls"/>
    <ds:schemaRef ds:uri="5ef18297-553a-4352-be9d-5ad4bade78a1"/>
    <ds:schemaRef ds:uri="60708c65-7d28-4a22-9dbf-552974f2faf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21</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Catriona Burness</cp:lastModifiedBy>
  <cp:revision>4</cp:revision>
  <cp:lastPrinted>2022-08-15T14:08:00Z</cp:lastPrinted>
  <dcterms:created xsi:type="dcterms:W3CDTF">2022-09-08T10:46:00Z</dcterms:created>
  <dcterms:modified xsi:type="dcterms:W3CDTF">2022-09-08T14:51:00Z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0x0101007C1E8EB6F51798418CE714F641A0A5DB</vt:lpwstr>
  </property>
  <property fmtid="{D5CDD505-2E9C-101B-9397-08002B2CF9AE}" pid="3" name="MediaServiceImageTags">
    <vt:lpwstr/>
  </property>
</Properties>
</file>