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744A" w14:textId="43FB8B0C" w:rsidR="00920B61" w:rsidRDefault="00920B61" w:rsidP="00920B61">
      <w:r w:rsidRPr="00920B61">
        <w:rPr>
          <w:noProof/>
        </w:rPr>
        <w:drawing>
          <wp:anchor distT="0" distB="0" distL="114300" distR="114300" simplePos="0" relativeHeight="251659264" behindDoc="1" locked="0" layoutInCell="1" allowOverlap="1" wp14:anchorId="241232EA" wp14:editId="6937EF88">
            <wp:simplePos x="0" y="0"/>
            <wp:positionH relativeFrom="column">
              <wp:posOffset>0</wp:posOffset>
            </wp:positionH>
            <wp:positionV relativeFrom="paragraph">
              <wp:posOffset>204470</wp:posOffset>
            </wp:positionV>
            <wp:extent cx="1805940" cy="1295400"/>
            <wp:effectExtent l="0" t="0" r="3810" b="0"/>
            <wp:wrapTight wrapText="bothSides">
              <wp:wrapPolygon edited="0">
                <wp:start x="0" y="0"/>
                <wp:lineTo x="0" y="21282"/>
                <wp:lineTo x="21418" y="21282"/>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21" b="18249"/>
                    <a:stretch/>
                  </pic:blipFill>
                  <pic:spPr bwMode="auto">
                    <a:xfrm>
                      <a:off x="0" y="0"/>
                      <a:ext cx="1805940" cy="1295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F2F1865" w14:textId="77777777" w:rsidR="00920B61" w:rsidRDefault="00920B61" w:rsidP="00920B61"/>
    <w:p w14:paraId="415A9A20" w14:textId="77777777" w:rsidR="00920B61" w:rsidRDefault="00920B61" w:rsidP="00920B61"/>
    <w:p w14:paraId="296FFB2E" w14:textId="77777777" w:rsidR="00920B61" w:rsidRDefault="00920B61" w:rsidP="00920B61"/>
    <w:p w14:paraId="564D7378" w14:textId="77777777" w:rsidR="00920B61" w:rsidRDefault="00920B61" w:rsidP="00920B61"/>
    <w:p w14:paraId="45D6294F" w14:textId="77777777" w:rsidR="00920B61" w:rsidRDefault="00920B61" w:rsidP="00920B61"/>
    <w:p w14:paraId="16D4176D" w14:textId="77777777" w:rsidR="00920B61" w:rsidRDefault="00920B61" w:rsidP="00920B61"/>
    <w:p w14:paraId="6E677F17" w14:textId="77777777" w:rsidR="00920B61" w:rsidRDefault="00920B61" w:rsidP="00920B61"/>
    <w:p w14:paraId="12353EBC" w14:textId="590C3466" w:rsidR="00920B61" w:rsidRPr="00920B61" w:rsidRDefault="001A0BC6" w:rsidP="00920B61">
      <w:pPr>
        <w:pStyle w:val="Heading2"/>
      </w:pPr>
      <w:r w:rsidRPr="00920B61">
        <w:t xml:space="preserve">Royal National Institute of Blind People (RNIB) Scotland Response to the </w:t>
      </w:r>
      <w:r w:rsidR="00315A77">
        <w:t>p</w:t>
      </w:r>
      <w:r w:rsidRPr="00920B61">
        <w:t>roposed Commissioner for Older People (Scotland) Bill</w:t>
      </w:r>
    </w:p>
    <w:p w14:paraId="01CED4B8" w14:textId="77777777" w:rsidR="001A0BC6" w:rsidRPr="00920B61" w:rsidRDefault="001A0BC6" w:rsidP="00920B61">
      <w:pPr>
        <w:pStyle w:val="Heading3"/>
      </w:pPr>
      <w:r w:rsidRPr="00920B61">
        <w:t>Introduction</w:t>
      </w:r>
    </w:p>
    <w:p w14:paraId="76C344D9" w14:textId="145CAC1C" w:rsidR="001A0BC6" w:rsidRDefault="001A0BC6" w:rsidP="001A0BC6">
      <w:pPr>
        <w:autoSpaceDE w:val="0"/>
        <w:autoSpaceDN w:val="0"/>
        <w:adjustRightInd w:val="0"/>
        <w:rPr>
          <w:rFonts w:cs="Arial"/>
          <w:szCs w:val="28"/>
        </w:rPr>
      </w:pPr>
      <w:r w:rsidRPr="006F3E0F">
        <w:rPr>
          <w:rFonts w:cs="Arial"/>
          <w:szCs w:val="28"/>
        </w:rPr>
        <w:t>The Royal National Institute of Blind People (RNIB) Scotland is the country</w:t>
      </w:r>
      <w:r>
        <w:rPr>
          <w:rFonts w:cs="Arial"/>
          <w:szCs w:val="28"/>
        </w:rPr>
        <w:t>’</w:t>
      </w:r>
      <w:r w:rsidRPr="006F3E0F">
        <w:rPr>
          <w:rFonts w:cs="Arial"/>
          <w:szCs w:val="28"/>
        </w:rPr>
        <w:t xml:space="preserve">s leading charity working with blind and partially sighted people. We support children and adults with sight loss and help them to live full and independent lives, campaigning for their rights. </w:t>
      </w:r>
    </w:p>
    <w:p w14:paraId="67ABC4AA" w14:textId="77777777" w:rsidR="00E47C84" w:rsidRDefault="00E47C84" w:rsidP="00E174BD"/>
    <w:p w14:paraId="36144B25" w14:textId="77777777" w:rsidR="00920B61" w:rsidRPr="00072DA6" w:rsidRDefault="007F61FC" w:rsidP="007F61FC">
      <w:pPr>
        <w:rPr>
          <w:color w:val="000000" w:themeColor="text1"/>
        </w:rPr>
      </w:pPr>
      <w:r w:rsidRPr="00072DA6">
        <w:rPr>
          <w:color w:val="000000" w:themeColor="text1"/>
        </w:rPr>
        <w:t xml:space="preserve">We welcome the opportunity to respond to the consultation on </w:t>
      </w:r>
      <w:r w:rsidR="00920B61" w:rsidRPr="00072DA6">
        <w:rPr>
          <w:color w:val="000000" w:themeColor="text1"/>
        </w:rPr>
        <w:t xml:space="preserve">the </w:t>
      </w:r>
      <w:r w:rsidRPr="00072DA6">
        <w:rPr>
          <w:color w:val="000000" w:themeColor="text1"/>
        </w:rPr>
        <w:t xml:space="preserve">Proposed Commissioner for Older People (Scotland) Bill. </w:t>
      </w:r>
    </w:p>
    <w:p w14:paraId="1106DBDC" w14:textId="77777777" w:rsidR="00920B61" w:rsidRPr="00072DA6" w:rsidRDefault="00920B61" w:rsidP="007F61FC">
      <w:pPr>
        <w:rPr>
          <w:color w:val="000000" w:themeColor="text1"/>
        </w:rPr>
      </w:pPr>
    </w:p>
    <w:p w14:paraId="39001B3A" w14:textId="57193A97" w:rsidR="004179F1" w:rsidRPr="00072DA6" w:rsidRDefault="00315A77" w:rsidP="007F61FC">
      <w:pPr>
        <w:rPr>
          <w:color w:val="000000" w:themeColor="text1"/>
        </w:rPr>
      </w:pPr>
      <w:r w:rsidRPr="00072DA6">
        <w:rPr>
          <w:color w:val="000000" w:themeColor="text1"/>
        </w:rPr>
        <w:t>As the consultation document points out, s</w:t>
      </w:r>
      <w:r w:rsidR="007F61FC" w:rsidRPr="00072DA6">
        <w:rPr>
          <w:color w:val="000000" w:themeColor="text1"/>
        </w:rPr>
        <w:t xml:space="preserve">ince 2011, </w:t>
      </w:r>
      <w:r w:rsidR="00920B61" w:rsidRPr="00072DA6">
        <w:rPr>
          <w:color w:val="000000" w:themeColor="text1"/>
        </w:rPr>
        <w:t>the number of people aged 65 and above living in Scotland has increased by</w:t>
      </w:r>
      <w:r w:rsidR="007F61FC" w:rsidRPr="00072DA6">
        <w:rPr>
          <w:color w:val="000000" w:themeColor="text1"/>
        </w:rPr>
        <w:t xml:space="preserve"> 22.5</w:t>
      </w:r>
      <w:r w:rsidR="00920B61" w:rsidRPr="00072DA6">
        <w:rPr>
          <w:color w:val="000000" w:themeColor="text1"/>
        </w:rPr>
        <w:t xml:space="preserve"> per cent</w:t>
      </w:r>
      <w:r w:rsidR="007F61FC" w:rsidRPr="00072DA6">
        <w:rPr>
          <w:color w:val="000000" w:themeColor="text1"/>
        </w:rPr>
        <w:t>.</w:t>
      </w:r>
    </w:p>
    <w:p w14:paraId="1F3DE8EA" w14:textId="77777777" w:rsidR="004179F1" w:rsidRPr="00072DA6" w:rsidRDefault="004179F1" w:rsidP="007F61FC">
      <w:pPr>
        <w:rPr>
          <w:color w:val="000000" w:themeColor="text1"/>
        </w:rPr>
      </w:pPr>
    </w:p>
    <w:p w14:paraId="28E0FBE9" w14:textId="3D7BEE20" w:rsidR="007F61FC" w:rsidRPr="00072DA6" w:rsidRDefault="004179F1" w:rsidP="007F61FC">
      <w:pPr>
        <w:rPr>
          <w:color w:val="000000" w:themeColor="text1"/>
        </w:rPr>
      </w:pPr>
      <w:r w:rsidRPr="00072DA6">
        <w:rPr>
          <w:color w:val="000000" w:themeColor="text1"/>
        </w:rPr>
        <w:t xml:space="preserve">In </w:t>
      </w:r>
      <w:r w:rsidR="007F61FC" w:rsidRPr="00072DA6">
        <w:rPr>
          <w:color w:val="000000" w:themeColor="text1"/>
        </w:rPr>
        <w:t>2011</w:t>
      </w:r>
      <w:r w:rsidRPr="00072DA6">
        <w:rPr>
          <w:color w:val="000000" w:themeColor="text1"/>
        </w:rPr>
        <w:t xml:space="preserve"> – the date of the most recent Scottish Government publication of Scotland-wide figures - 34,492 people were registered as blind or partially sighted</w:t>
      </w:r>
      <w:r w:rsidR="007F61FC" w:rsidRPr="00072DA6">
        <w:rPr>
          <w:color w:val="000000" w:themeColor="text1"/>
        </w:rPr>
        <w:t>.</w:t>
      </w:r>
      <w:r w:rsidRPr="00072DA6">
        <w:rPr>
          <w:rStyle w:val="FootnoteReference"/>
          <w:color w:val="000000" w:themeColor="text1"/>
        </w:rPr>
        <w:footnoteReference w:id="1"/>
      </w:r>
      <w:r w:rsidR="007F61FC" w:rsidRPr="00072DA6">
        <w:rPr>
          <w:color w:val="000000" w:themeColor="text1"/>
        </w:rPr>
        <w:t xml:space="preserve"> </w:t>
      </w:r>
      <w:r w:rsidR="00B62201" w:rsidRPr="00072DA6">
        <w:rPr>
          <w:color w:val="000000" w:themeColor="text1"/>
        </w:rPr>
        <w:t>However, e</w:t>
      </w:r>
      <w:r w:rsidR="001A64A7" w:rsidRPr="00072DA6">
        <w:rPr>
          <w:color w:val="000000" w:themeColor="text1"/>
        </w:rPr>
        <w:t xml:space="preserve">stimates now </w:t>
      </w:r>
      <w:r w:rsidR="007F61FC" w:rsidRPr="00072DA6">
        <w:rPr>
          <w:color w:val="000000" w:themeColor="text1"/>
        </w:rPr>
        <w:t xml:space="preserve">suggest the likely number of people living with sight loss is </w:t>
      </w:r>
      <w:r w:rsidR="00B62201" w:rsidRPr="00072DA6">
        <w:rPr>
          <w:color w:val="000000" w:themeColor="text1"/>
        </w:rPr>
        <w:t>much</w:t>
      </w:r>
      <w:r w:rsidR="007F61FC" w:rsidRPr="00072DA6">
        <w:rPr>
          <w:color w:val="000000" w:themeColor="text1"/>
        </w:rPr>
        <w:t xml:space="preserve"> higher. For example, </w:t>
      </w:r>
      <w:r w:rsidR="007F61FC" w:rsidRPr="00072DA6">
        <w:rPr>
          <w:rFonts w:cs="Arial"/>
          <w:color w:val="000000" w:themeColor="text1"/>
          <w:szCs w:val="28"/>
        </w:rPr>
        <w:t xml:space="preserve">the 2023 version of the RNIB Sight Loss Data Tool states that the number of people estimated to be living with sight loss in Scotland is </w:t>
      </w:r>
      <w:r w:rsidR="007F61FC" w:rsidRPr="00072DA6">
        <w:rPr>
          <w:rFonts w:cs="Arial"/>
          <w:noProof/>
          <w:color w:val="000000" w:themeColor="text1"/>
          <w:szCs w:val="28"/>
        </w:rPr>
        <w:t>183,000</w:t>
      </w:r>
      <w:r w:rsidR="007F61FC" w:rsidRPr="00072DA6">
        <w:rPr>
          <w:rFonts w:cs="Arial"/>
          <w:color w:val="000000" w:themeColor="text1"/>
          <w:szCs w:val="28"/>
        </w:rPr>
        <w:t xml:space="preserve"> and the 2032 projection for sight loss population in Scotland is </w:t>
      </w:r>
      <w:r w:rsidR="007F61FC" w:rsidRPr="00072DA6">
        <w:rPr>
          <w:rFonts w:cs="Arial"/>
          <w:noProof/>
          <w:color w:val="000000" w:themeColor="text1"/>
          <w:szCs w:val="28"/>
        </w:rPr>
        <w:t>214,000</w:t>
      </w:r>
      <w:r w:rsidR="007F61FC" w:rsidRPr="00072DA6">
        <w:rPr>
          <w:rFonts w:cs="Arial"/>
          <w:color w:val="000000" w:themeColor="text1"/>
          <w:szCs w:val="28"/>
        </w:rPr>
        <w:t>.</w:t>
      </w:r>
      <w:r w:rsidR="007F61FC" w:rsidRPr="00072DA6">
        <w:rPr>
          <w:rStyle w:val="FootnoteReference"/>
          <w:rFonts w:cs="Arial"/>
          <w:color w:val="000000" w:themeColor="text1"/>
          <w:szCs w:val="28"/>
        </w:rPr>
        <w:footnoteReference w:id="2"/>
      </w:r>
      <w:r w:rsidR="007F61FC" w:rsidRPr="00072DA6">
        <w:rPr>
          <w:rFonts w:cs="Arial"/>
          <w:color w:val="000000" w:themeColor="text1"/>
          <w:szCs w:val="28"/>
        </w:rPr>
        <w:t xml:space="preserve"> </w:t>
      </w:r>
    </w:p>
    <w:p w14:paraId="50EB0546" w14:textId="77777777" w:rsidR="008A7326" w:rsidRPr="00072DA6" w:rsidRDefault="008A7326" w:rsidP="00E174BD">
      <w:pPr>
        <w:rPr>
          <w:rFonts w:cs="Arial"/>
          <w:color w:val="000000" w:themeColor="text1"/>
          <w:szCs w:val="28"/>
        </w:rPr>
      </w:pPr>
    </w:p>
    <w:p w14:paraId="2A54758B" w14:textId="3A4C8943" w:rsidR="00E47C84" w:rsidRPr="00072DA6" w:rsidRDefault="008A7326" w:rsidP="008A7326">
      <w:pPr>
        <w:rPr>
          <w:rFonts w:cs="Arial"/>
          <w:color w:val="000000" w:themeColor="text1"/>
          <w:szCs w:val="28"/>
        </w:rPr>
      </w:pPr>
      <w:r w:rsidRPr="00072DA6">
        <w:rPr>
          <w:rFonts w:cs="Arial"/>
          <w:color w:val="000000" w:themeColor="text1"/>
          <w:szCs w:val="28"/>
        </w:rPr>
        <w:t>Age</w:t>
      </w:r>
      <w:r w:rsidR="001A64A7" w:rsidRPr="00072DA6">
        <w:rPr>
          <w:rFonts w:cs="Arial"/>
          <w:color w:val="000000" w:themeColor="text1"/>
          <w:szCs w:val="28"/>
        </w:rPr>
        <w:t xml:space="preserve"> is a significant risk factor </w:t>
      </w:r>
      <w:r w:rsidRPr="00072DA6">
        <w:rPr>
          <w:rFonts w:cs="Arial"/>
          <w:color w:val="000000" w:themeColor="text1"/>
          <w:szCs w:val="28"/>
        </w:rPr>
        <w:t>related to eye health and sight loss</w:t>
      </w:r>
      <w:r w:rsidR="008D25CE" w:rsidRPr="00072DA6">
        <w:rPr>
          <w:rFonts w:cs="Arial"/>
          <w:color w:val="000000" w:themeColor="text1"/>
          <w:szCs w:val="28"/>
        </w:rPr>
        <w:t>.</w:t>
      </w:r>
      <w:r w:rsidRPr="00072DA6">
        <w:rPr>
          <w:rFonts w:cs="Arial"/>
          <w:color w:val="000000" w:themeColor="text1"/>
          <w:szCs w:val="28"/>
        </w:rPr>
        <w:t xml:space="preserve"> </w:t>
      </w:r>
      <w:r w:rsidR="001A64A7" w:rsidRPr="00072DA6">
        <w:rPr>
          <w:rFonts w:cs="Arial"/>
          <w:color w:val="000000" w:themeColor="text1"/>
          <w:szCs w:val="28"/>
        </w:rPr>
        <w:t>A</w:t>
      </w:r>
      <w:r w:rsidR="008D25CE" w:rsidRPr="00072DA6">
        <w:rPr>
          <w:rFonts w:cs="Arial"/>
          <w:color w:val="000000" w:themeColor="text1"/>
          <w:szCs w:val="28"/>
        </w:rPr>
        <w:t xml:space="preserve">ge-related macular degeneration is one of the leading causes of sight loss </w:t>
      </w:r>
      <w:r w:rsidR="008D25CE" w:rsidRPr="00072DA6">
        <w:rPr>
          <w:rFonts w:cs="Arial"/>
          <w:color w:val="000000" w:themeColor="text1"/>
          <w:szCs w:val="28"/>
        </w:rPr>
        <w:lastRenderedPageBreak/>
        <w:t>in those aged 65 and above.</w:t>
      </w:r>
      <w:r w:rsidR="008D25CE" w:rsidRPr="00072DA6">
        <w:rPr>
          <w:rStyle w:val="FootnoteReference"/>
          <w:rFonts w:cs="Arial"/>
          <w:color w:val="000000" w:themeColor="text1"/>
          <w:szCs w:val="28"/>
        </w:rPr>
        <w:footnoteReference w:id="3"/>
      </w:r>
      <w:r w:rsidR="008D25CE" w:rsidRPr="00072DA6">
        <w:rPr>
          <w:rFonts w:cs="Arial"/>
          <w:color w:val="000000" w:themeColor="text1"/>
          <w:szCs w:val="28"/>
        </w:rPr>
        <w:t xml:space="preserve"> Whilst there are certain lifestyle factors which put people more at risk of developing eye conditions, incidences of cataracts, glaucoma, diabetic retinopathy also tend to be higher amongst older people.</w:t>
      </w:r>
      <w:r w:rsidR="008D25CE" w:rsidRPr="00072DA6">
        <w:rPr>
          <w:rStyle w:val="FootnoteReference"/>
          <w:rFonts w:cs="Arial"/>
          <w:color w:val="000000" w:themeColor="text1"/>
          <w:szCs w:val="28"/>
        </w:rPr>
        <w:footnoteReference w:id="4"/>
      </w:r>
    </w:p>
    <w:p w14:paraId="67F6B65E" w14:textId="6356C435" w:rsidR="007F34B1" w:rsidRPr="00072DA6" w:rsidRDefault="007F34B1" w:rsidP="003556E4">
      <w:pPr>
        <w:rPr>
          <w:rFonts w:cs="Arial"/>
          <w:color w:val="000000" w:themeColor="text1"/>
          <w:szCs w:val="28"/>
        </w:rPr>
      </w:pPr>
    </w:p>
    <w:p w14:paraId="3867197D" w14:textId="23793B0E" w:rsidR="00F52847" w:rsidRPr="00072DA6" w:rsidRDefault="00B62201" w:rsidP="00D77DDD">
      <w:pPr>
        <w:rPr>
          <w:color w:val="000000" w:themeColor="text1"/>
        </w:rPr>
      </w:pPr>
      <w:r w:rsidRPr="00072DA6">
        <w:rPr>
          <w:rFonts w:cs="Arial"/>
          <w:color w:val="000000" w:themeColor="text1"/>
          <w:szCs w:val="28"/>
        </w:rPr>
        <w:t>T</w:t>
      </w:r>
      <w:r w:rsidR="001A0BC6" w:rsidRPr="00072DA6">
        <w:rPr>
          <w:rFonts w:cs="Arial"/>
          <w:color w:val="000000" w:themeColor="text1"/>
          <w:szCs w:val="28"/>
        </w:rPr>
        <w:t xml:space="preserve">his response </w:t>
      </w:r>
      <w:r w:rsidRPr="00072DA6">
        <w:rPr>
          <w:rFonts w:cs="Arial"/>
          <w:color w:val="000000" w:themeColor="text1"/>
          <w:szCs w:val="28"/>
        </w:rPr>
        <w:t xml:space="preserve">is </w:t>
      </w:r>
      <w:r w:rsidR="001A0BC6" w:rsidRPr="00072DA6">
        <w:rPr>
          <w:rFonts w:cs="Arial"/>
          <w:color w:val="000000" w:themeColor="text1"/>
          <w:szCs w:val="28"/>
        </w:rPr>
        <w:t xml:space="preserve">based on previous RNIB Scotland </w:t>
      </w:r>
      <w:r w:rsidR="00BE4810" w:rsidRPr="00072DA6">
        <w:rPr>
          <w:rFonts w:cs="Arial"/>
          <w:color w:val="000000" w:themeColor="text1"/>
          <w:szCs w:val="28"/>
        </w:rPr>
        <w:t xml:space="preserve">surveys, </w:t>
      </w:r>
      <w:r w:rsidR="001A0BC6" w:rsidRPr="00072DA6">
        <w:rPr>
          <w:rFonts w:cs="Arial"/>
          <w:color w:val="000000" w:themeColor="text1"/>
          <w:szCs w:val="28"/>
        </w:rPr>
        <w:t>public consultation responses</w:t>
      </w:r>
      <w:r w:rsidR="00B772D4" w:rsidRPr="00072DA6">
        <w:rPr>
          <w:rFonts w:cs="Arial"/>
          <w:color w:val="000000" w:themeColor="text1"/>
          <w:szCs w:val="28"/>
        </w:rPr>
        <w:t>, a literature review</w:t>
      </w:r>
      <w:r w:rsidR="00BE4810" w:rsidRPr="00072DA6">
        <w:rPr>
          <w:rFonts w:cs="Arial"/>
          <w:color w:val="000000" w:themeColor="text1"/>
          <w:szCs w:val="28"/>
        </w:rPr>
        <w:t xml:space="preserve"> and other research</w:t>
      </w:r>
      <w:r w:rsidR="001A0BC6" w:rsidRPr="00072DA6">
        <w:rPr>
          <w:rFonts w:cs="Arial"/>
          <w:color w:val="000000" w:themeColor="text1"/>
          <w:szCs w:val="28"/>
        </w:rPr>
        <w:t xml:space="preserve"> related to the various questions posed. </w:t>
      </w:r>
      <w:r w:rsidR="00315A77" w:rsidRPr="00072DA6">
        <w:rPr>
          <w:color w:val="000000" w:themeColor="text1"/>
        </w:rPr>
        <w:t>RNIB Scotland fully supports the creation of a Commissioner for Older People in Scotland.</w:t>
      </w:r>
    </w:p>
    <w:p w14:paraId="72E5CE24" w14:textId="7522397B" w:rsidR="00186446" w:rsidRPr="00072DA6" w:rsidRDefault="00186446" w:rsidP="00D77DDD">
      <w:pPr>
        <w:rPr>
          <w:color w:val="000000" w:themeColor="text1"/>
        </w:rPr>
      </w:pPr>
    </w:p>
    <w:p w14:paraId="5DAAFC83" w14:textId="77777777" w:rsidR="00186446" w:rsidRPr="00072DA6" w:rsidRDefault="00186446" w:rsidP="00186446">
      <w:pPr>
        <w:pStyle w:val="Heading4"/>
        <w:rPr>
          <w:color w:val="000000" w:themeColor="text1"/>
        </w:rPr>
      </w:pPr>
      <w:r w:rsidRPr="00072DA6">
        <w:rPr>
          <w:color w:val="000000" w:themeColor="text1"/>
        </w:rPr>
        <w:t xml:space="preserve">Aim and </w:t>
      </w:r>
      <w:proofErr w:type="gramStart"/>
      <w:r w:rsidRPr="00072DA6">
        <w:rPr>
          <w:color w:val="000000" w:themeColor="text1"/>
        </w:rPr>
        <w:t>approach</w:t>
      </w:r>
      <w:proofErr w:type="gramEnd"/>
    </w:p>
    <w:p w14:paraId="15916074" w14:textId="258154C2" w:rsidR="00186446" w:rsidRPr="00072DA6" w:rsidRDefault="00186446" w:rsidP="00186446">
      <w:pPr>
        <w:pStyle w:val="Heading5"/>
        <w:rPr>
          <w:color w:val="000000" w:themeColor="text1"/>
        </w:rPr>
      </w:pPr>
      <w:r w:rsidRPr="00072DA6">
        <w:rPr>
          <w:color w:val="000000" w:themeColor="text1"/>
        </w:rPr>
        <w:t xml:space="preserve">Question 1. Which of the following best expresses your view of the proposed Bill? </w:t>
      </w:r>
    </w:p>
    <w:p w14:paraId="7411DF8C" w14:textId="77777777" w:rsidR="0026732A" w:rsidRPr="00072DA6" w:rsidRDefault="00186446" w:rsidP="00186446">
      <w:pPr>
        <w:rPr>
          <w:color w:val="000000" w:themeColor="text1"/>
        </w:rPr>
      </w:pPr>
      <w:r w:rsidRPr="00072DA6">
        <w:rPr>
          <w:color w:val="000000" w:themeColor="text1"/>
        </w:rPr>
        <w:t>Fully supportive</w:t>
      </w:r>
      <w:r w:rsidR="0026732A" w:rsidRPr="00072DA6">
        <w:rPr>
          <w:color w:val="000000" w:themeColor="text1"/>
        </w:rPr>
        <w:t>.</w:t>
      </w:r>
    </w:p>
    <w:p w14:paraId="052DF1CD" w14:textId="56902CC2" w:rsidR="00186446" w:rsidRPr="00072DA6" w:rsidRDefault="00186446" w:rsidP="00186446">
      <w:pPr>
        <w:rPr>
          <w:color w:val="000000" w:themeColor="text1"/>
        </w:rPr>
      </w:pPr>
      <w:r w:rsidRPr="00072DA6">
        <w:rPr>
          <w:color w:val="000000" w:themeColor="text1"/>
        </w:rPr>
        <w:t xml:space="preserve"> </w:t>
      </w:r>
    </w:p>
    <w:p w14:paraId="3D040E02" w14:textId="712EE6A2" w:rsidR="00186446" w:rsidRPr="00072DA6" w:rsidRDefault="00186446" w:rsidP="00186446">
      <w:pPr>
        <w:rPr>
          <w:b/>
          <w:bCs/>
          <w:color w:val="000000" w:themeColor="text1"/>
        </w:rPr>
      </w:pPr>
      <w:r w:rsidRPr="00072DA6">
        <w:rPr>
          <w:b/>
          <w:bCs/>
          <w:color w:val="000000" w:themeColor="text1"/>
        </w:rPr>
        <w:t>Please explain the reasons for your response</w:t>
      </w:r>
    </w:p>
    <w:p w14:paraId="4E527D52" w14:textId="6DF7B1DC" w:rsidR="001A64A7" w:rsidRPr="00072DA6" w:rsidRDefault="001A64A7" w:rsidP="001A64A7">
      <w:pPr>
        <w:rPr>
          <w:rFonts w:cs="Arial"/>
          <w:color w:val="000000" w:themeColor="text1"/>
          <w:szCs w:val="28"/>
        </w:rPr>
      </w:pPr>
      <w:r w:rsidRPr="00072DA6">
        <w:rPr>
          <w:color w:val="000000" w:themeColor="text1"/>
        </w:rPr>
        <w:t>RNIB Scotland fully support</w:t>
      </w:r>
      <w:r w:rsidR="00B62201" w:rsidRPr="00072DA6">
        <w:rPr>
          <w:color w:val="000000" w:themeColor="text1"/>
        </w:rPr>
        <w:t>s</w:t>
      </w:r>
      <w:r w:rsidRPr="00072DA6">
        <w:rPr>
          <w:color w:val="000000" w:themeColor="text1"/>
        </w:rPr>
        <w:t xml:space="preserve"> the creation of a Commissioner for Older People in Scotland, with powers to uphold and promote the rights and choices of older people, particularly amongst those living with sight loss. </w:t>
      </w:r>
    </w:p>
    <w:p w14:paraId="3584A401" w14:textId="77777777" w:rsidR="0067739F" w:rsidRPr="00072DA6" w:rsidRDefault="0067739F" w:rsidP="00923BBD">
      <w:pPr>
        <w:rPr>
          <w:rFonts w:cs="Arial"/>
          <w:color w:val="000000" w:themeColor="text1"/>
          <w:szCs w:val="28"/>
        </w:rPr>
      </w:pPr>
    </w:p>
    <w:p w14:paraId="71B2001D" w14:textId="0D1B647F" w:rsidR="000E5D8E" w:rsidRPr="00072DA6" w:rsidRDefault="000E5D8E" w:rsidP="0067739F">
      <w:pPr>
        <w:rPr>
          <w:rFonts w:cs="Arial"/>
          <w:color w:val="000000" w:themeColor="text1"/>
          <w:szCs w:val="28"/>
        </w:rPr>
      </w:pPr>
      <w:r w:rsidRPr="00072DA6">
        <w:rPr>
          <w:rFonts w:cs="Arial"/>
          <w:color w:val="000000" w:themeColor="text1"/>
          <w:szCs w:val="28"/>
        </w:rPr>
        <w:t>Scotland has a rapidly ageing population</w:t>
      </w:r>
      <w:r w:rsidR="0026732A" w:rsidRPr="00072DA6">
        <w:rPr>
          <w:rFonts w:cs="Arial"/>
          <w:color w:val="000000" w:themeColor="text1"/>
          <w:szCs w:val="28"/>
        </w:rPr>
        <w:t>,</w:t>
      </w:r>
      <w:r w:rsidRPr="00072DA6">
        <w:rPr>
          <w:rFonts w:cs="Arial"/>
          <w:color w:val="000000" w:themeColor="text1"/>
          <w:szCs w:val="28"/>
        </w:rPr>
        <w:t xml:space="preserve"> and </w:t>
      </w:r>
      <w:r w:rsidR="0026732A" w:rsidRPr="00072DA6">
        <w:rPr>
          <w:rFonts w:cs="Arial"/>
          <w:color w:val="000000" w:themeColor="text1"/>
          <w:szCs w:val="28"/>
        </w:rPr>
        <w:t xml:space="preserve">it is estimated that </w:t>
      </w:r>
      <w:r w:rsidRPr="00072DA6">
        <w:rPr>
          <w:rFonts w:cs="Arial"/>
          <w:color w:val="000000" w:themeColor="text1"/>
          <w:szCs w:val="28"/>
        </w:rPr>
        <w:t>by 2040, one in four</w:t>
      </w:r>
      <w:r w:rsidR="006174B1" w:rsidRPr="00072DA6">
        <w:rPr>
          <w:rFonts w:cs="Arial"/>
          <w:color w:val="000000" w:themeColor="text1"/>
          <w:szCs w:val="28"/>
        </w:rPr>
        <w:t xml:space="preserve"> </w:t>
      </w:r>
      <w:r w:rsidRPr="00072DA6">
        <w:rPr>
          <w:rFonts w:cs="Arial"/>
          <w:color w:val="000000" w:themeColor="text1"/>
          <w:szCs w:val="28"/>
        </w:rPr>
        <w:t>will be over 65.</w:t>
      </w:r>
      <w:r w:rsidRPr="00072DA6">
        <w:rPr>
          <w:rStyle w:val="FootnoteReference"/>
          <w:rFonts w:cs="Arial"/>
          <w:color w:val="000000" w:themeColor="text1"/>
          <w:szCs w:val="28"/>
        </w:rPr>
        <w:footnoteReference w:id="5"/>
      </w:r>
      <w:r w:rsidRPr="00072DA6">
        <w:rPr>
          <w:rFonts w:cs="Arial"/>
          <w:color w:val="000000" w:themeColor="text1"/>
          <w:szCs w:val="28"/>
        </w:rPr>
        <w:t xml:space="preserve"> </w:t>
      </w:r>
      <w:r w:rsidR="0067739F" w:rsidRPr="00072DA6">
        <w:rPr>
          <w:rFonts w:cs="Arial"/>
          <w:color w:val="000000" w:themeColor="text1"/>
          <w:szCs w:val="28"/>
        </w:rPr>
        <w:t xml:space="preserve"> However, t</w:t>
      </w:r>
      <w:r w:rsidRPr="00072DA6">
        <w:rPr>
          <w:rFonts w:cs="Arial"/>
          <w:color w:val="000000" w:themeColor="text1"/>
          <w:szCs w:val="28"/>
        </w:rPr>
        <w:t>oo many older people are spending their later years in poor health and in poverty. As of 2023, 15</w:t>
      </w:r>
      <w:r w:rsidR="00920B61" w:rsidRPr="00072DA6">
        <w:rPr>
          <w:rFonts w:cs="Arial"/>
          <w:color w:val="000000" w:themeColor="text1"/>
          <w:szCs w:val="28"/>
        </w:rPr>
        <w:t xml:space="preserve"> per cent</w:t>
      </w:r>
      <w:r w:rsidRPr="00072DA6">
        <w:rPr>
          <w:rFonts w:cs="Arial"/>
          <w:color w:val="000000" w:themeColor="text1"/>
          <w:szCs w:val="28"/>
        </w:rPr>
        <w:t xml:space="preserve"> of pensioners (almost </w:t>
      </w:r>
      <w:r w:rsidR="006174B1" w:rsidRPr="00072DA6">
        <w:rPr>
          <w:rFonts w:cs="Arial"/>
          <w:color w:val="000000" w:themeColor="text1"/>
          <w:szCs w:val="28"/>
        </w:rPr>
        <w:t>one</w:t>
      </w:r>
      <w:r w:rsidRPr="00072DA6">
        <w:rPr>
          <w:rFonts w:cs="Arial"/>
          <w:color w:val="000000" w:themeColor="text1"/>
          <w:szCs w:val="28"/>
        </w:rPr>
        <w:t xml:space="preserve"> in </w:t>
      </w:r>
      <w:r w:rsidR="006174B1" w:rsidRPr="00072DA6">
        <w:rPr>
          <w:rFonts w:cs="Arial"/>
          <w:color w:val="000000" w:themeColor="text1"/>
          <w:szCs w:val="28"/>
        </w:rPr>
        <w:t>six</w:t>
      </w:r>
      <w:r w:rsidRPr="00072DA6">
        <w:rPr>
          <w:rFonts w:cs="Arial"/>
          <w:color w:val="000000" w:themeColor="text1"/>
          <w:szCs w:val="28"/>
        </w:rPr>
        <w:t>) in Scotland are living in relative poverty after housing costs.</w:t>
      </w:r>
      <w:r w:rsidRPr="00072DA6">
        <w:rPr>
          <w:rFonts w:cs="Arial"/>
          <w:color w:val="000000" w:themeColor="text1"/>
          <w:szCs w:val="28"/>
          <w:vertAlign w:val="superscript"/>
        </w:rPr>
        <w:footnoteReference w:id="6"/>
      </w:r>
    </w:p>
    <w:p w14:paraId="091B9AD3" w14:textId="77777777" w:rsidR="00853315" w:rsidRPr="00072DA6" w:rsidRDefault="00853315" w:rsidP="000E5D8E">
      <w:pPr>
        <w:pStyle w:val="NoSpacing"/>
        <w:rPr>
          <w:rFonts w:ascii="Arial" w:hAnsi="Arial" w:cs="Arial"/>
          <w:color w:val="000000" w:themeColor="text1"/>
          <w:sz w:val="28"/>
          <w:szCs w:val="28"/>
        </w:rPr>
      </w:pPr>
    </w:p>
    <w:p w14:paraId="18A8A500" w14:textId="3031BE18" w:rsidR="00365077" w:rsidRPr="00072DA6" w:rsidRDefault="00853315" w:rsidP="000E5D8E">
      <w:pPr>
        <w:pStyle w:val="NoSpacing"/>
        <w:rPr>
          <w:rFonts w:ascii="Arial" w:hAnsi="Arial" w:cs="Arial"/>
          <w:color w:val="000000" w:themeColor="text1"/>
          <w:sz w:val="28"/>
          <w:szCs w:val="28"/>
        </w:rPr>
      </w:pPr>
      <w:r w:rsidRPr="00072DA6">
        <w:rPr>
          <w:rFonts w:ascii="Arial" w:hAnsi="Arial" w:cs="Arial"/>
          <w:color w:val="000000" w:themeColor="text1"/>
          <w:sz w:val="28"/>
          <w:szCs w:val="28"/>
        </w:rPr>
        <w:t xml:space="preserve">The situation for older people living with sight loss </w:t>
      </w:r>
      <w:r w:rsidR="00DB414A" w:rsidRPr="00072DA6">
        <w:rPr>
          <w:rFonts w:ascii="Arial" w:hAnsi="Arial" w:cs="Arial"/>
          <w:color w:val="000000" w:themeColor="text1"/>
          <w:sz w:val="28"/>
          <w:szCs w:val="28"/>
        </w:rPr>
        <w:t>has</w:t>
      </w:r>
      <w:r w:rsidR="000231B0" w:rsidRPr="00072DA6">
        <w:rPr>
          <w:rFonts w:ascii="Arial" w:hAnsi="Arial" w:cs="Arial"/>
          <w:color w:val="000000" w:themeColor="text1"/>
          <w:sz w:val="28"/>
          <w:szCs w:val="28"/>
        </w:rPr>
        <w:t xml:space="preserve"> also </w:t>
      </w:r>
      <w:r w:rsidR="00DB414A" w:rsidRPr="00072DA6">
        <w:rPr>
          <w:rFonts w:ascii="Arial" w:hAnsi="Arial" w:cs="Arial"/>
          <w:color w:val="000000" w:themeColor="text1"/>
          <w:sz w:val="28"/>
          <w:szCs w:val="28"/>
        </w:rPr>
        <w:t xml:space="preserve">been exacerbated </w:t>
      </w:r>
      <w:r w:rsidR="0067739F" w:rsidRPr="00072DA6">
        <w:rPr>
          <w:rFonts w:ascii="Arial" w:hAnsi="Arial" w:cs="Arial"/>
          <w:color w:val="000000" w:themeColor="text1"/>
          <w:sz w:val="28"/>
          <w:szCs w:val="28"/>
        </w:rPr>
        <w:t xml:space="preserve">by </w:t>
      </w:r>
      <w:r w:rsidR="00C81B06" w:rsidRPr="00072DA6">
        <w:rPr>
          <w:rFonts w:ascii="Arial" w:hAnsi="Arial" w:cs="Arial"/>
          <w:color w:val="000000" w:themeColor="text1"/>
          <w:sz w:val="28"/>
          <w:szCs w:val="28"/>
        </w:rPr>
        <w:t xml:space="preserve">the </w:t>
      </w:r>
      <w:r w:rsidR="0067739F" w:rsidRPr="00072DA6">
        <w:rPr>
          <w:rFonts w:ascii="Arial" w:hAnsi="Arial" w:cs="Arial"/>
          <w:color w:val="000000" w:themeColor="text1"/>
          <w:sz w:val="28"/>
          <w:szCs w:val="28"/>
        </w:rPr>
        <w:t>cost-of-living</w:t>
      </w:r>
      <w:r w:rsidR="000231B0" w:rsidRPr="00072DA6">
        <w:rPr>
          <w:rFonts w:ascii="Arial" w:hAnsi="Arial" w:cs="Arial"/>
          <w:color w:val="000000" w:themeColor="text1"/>
          <w:sz w:val="28"/>
          <w:szCs w:val="28"/>
        </w:rPr>
        <w:t xml:space="preserve"> crisis</w:t>
      </w:r>
      <w:r w:rsidR="0067739F" w:rsidRPr="00072DA6">
        <w:rPr>
          <w:rFonts w:ascii="Arial" w:hAnsi="Arial" w:cs="Arial"/>
          <w:color w:val="000000" w:themeColor="text1"/>
          <w:sz w:val="28"/>
          <w:szCs w:val="28"/>
        </w:rPr>
        <w:t>, put</w:t>
      </w:r>
      <w:r w:rsidR="00C81B06" w:rsidRPr="00072DA6">
        <w:rPr>
          <w:rFonts w:ascii="Arial" w:hAnsi="Arial" w:cs="Arial"/>
          <w:color w:val="000000" w:themeColor="text1"/>
          <w:sz w:val="28"/>
          <w:szCs w:val="28"/>
        </w:rPr>
        <w:t>ting</w:t>
      </w:r>
      <w:r w:rsidR="0067739F" w:rsidRPr="00072DA6">
        <w:rPr>
          <w:rFonts w:ascii="Arial" w:hAnsi="Arial" w:cs="Arial"/>
          <w:color w:val="000000" w:themeColor="text1"/>
          <w:sz w:val="28"/>
          <w:szCs w:val="28"/>
        </w:rPr>
        <w:t xml:space="preserve"> more </w:t>
      </w:r>
      <w:r w:rsidR="000231B0" w:rsidRPr="00072DA6">
        <w:rPr>
          <w:rFonts w:ascii="Arial" w:hAnsi="Arial" w:cs="Arial"/>
          <w:color w:val="000000" w:themeColor="text1"/>
          <w:sz w:val="28"/>
          <w:szCs w:val="28"/>
        </w:rPr>
        <w:t>pressure on household budgets</w:t>
      </w:r>
      <w:r w:rsidR="0067739F" w:rsidRPr="00072DA6">
        <w:rPr>
          <w:rFonts w:ascii="Arial" w:hAnsi="Arial" w:cs="Arial"/>
          <w:color w:val="000000" w:themeColor="text1"/>
          <w:sz w:val="28"/>
          <w:szCs w:val="28"/>
        </w:rPr>
        <w:t xml:space="preserve"> than ever before. People with sight loss already face </w:t>
      </w:r>
      <w:r w:rsidR="0067739F" w:rsidRPr="00072DA6">
        <w:rPr>
          <w:rFonts w:ascii="Arial" w:hAnsi="Arial" w:cs="Arial"/>
          <w:color w:val="000000" w:themeColor="text1"/>
          <w:sz w:val="28"/>
          <w:szCs w:val="28"/>
        </w:rPr>
        <w:lastRenderedPageBreak/>
        <w:t xml:space="preserve">additional expenditure </w:t>
      </w:r>
      <w:r w:rsidR="006174B1" w:rsidRPr="00072DA6">
        <w:rPr>
          <w:rFonts w:ascii="Arial" w:hAnsi="Arial" w:cs="Arial"/>
          <w:color w:val="000000" w:themeColor="text1"/>
          <w:sz w:val="28"/>
          <w:szCs w:val="28"/>
        </w:rPr>
        <w:t>due to</w:t>
      </w:r>
      <w:r w:rsidR="0067739F" w:rsidRPr="00072DA6">
        <w:rPr>
          <w:rFonts w:ascii="Arial" w:hAnsi="Arial" w:cs="Arial"/>
          <w:color w:val="000000" w:themeColor="text1"/>
          <w:sz w:val="28"/>
          <w:szCs w:val="28"/>
        </w:rPr>
        <w:t xml:space="preserve"> living with a visual impairment</w:t>
      </w:r>
      <w:r w:rsidR="000231B0" w:rsidRPr="00072DA6">
        <w:rPr>
          <w:rFonts w:ascii="Arial" w:hAnsi="Arial" w:cs="Arial"/>
          <w:color w:val="000000" w:themeColor="text1"/>
          <w:sz w:val="28"/>
          <w:szCs w:val="28"/>
        </w:rPr>
        <w:t>.</w:t>
      </w:r>
      <w:r w:rsidR="00813378" w:rsidRPr="00072DA6">
        <w:rPr>
          <w:rStyle w:val="FootnoteReference"/>
          <w:rFonts w:ascii="Arial" w:hAnsi="Arial" w:cs="Arial"/>
          <w:color w:val="000000" w:themeColor="text1"/>
          <w:sz w:val="28"/>
          <w:szCs w:val="28"/>
        </w:rPr>
        <w:footnoteReference w:id="7"/>
      </w:r>
      <w:r w:rsidR="00517D96" w:rsidRPr="00072DA6">
        <w:rPr>
          <w:rFonts w:ascii="Arial" w:hAnsi="Arial" w:cs="Arial"/>
          <w:color w:val="000000" w:themeColor="text1"/>
          <w:sz w:val="28"/>
          <w:szCs w:val="28"/>
        </w:rPr>
        <w:t xml:space="preserve"> </w:t>
      </w:r>
      <w:r w:rsidR="0067739F" w:rsidRPr="00072DA6">
        <w:rPr>
          <w:rFonts w:ascii="Arial" w:hAnsi="Arial" w:cs="Arial"/>
          <w:color w:val="000000" w:themeColor="text1"/>
          <w:sz w:val="28"/>
          <w:szCs w:val="28"/>
        </w:rPr>
        <w:t xml:space="preserve">Costs such as </w:t>
      </w:r>
      <w:r w:rsidR="006174B1" w:rsidRPr="00072DA6">
        <w:rPr>
          <w:rFonts w:ascii="Arial" w:hAnsi="Arial" w:cs="Arial"/>
          <w:color w:val="000000" w:themeColor="text1"/>
          <w:sz w:val="28"/>
          <w:szCs w:val="28"/>
        </w:rPr>
        <w:t xml:space="preserve">extra lighting and/or heating in the home or </w:t>
      </w:r>
      <w:r w:rsidR="0067739F" w:rsidRPr="00072DA6">
        <w:rPr>
          <w:rFonts w:ascii="Arial" w:hAnsi="Arial" w:cs="Arial"/>
          <w:color w:val="000000" w:themeColor="text1"/>
          <w:sz w:val="28"/>
          <w:szCs w:val="28"/>
        </w:rPr>
        <w:t>taxi fares to and from</w:t>
      </w:r>
      <w:r w:rsidR="006174B1" w:rsidRPr="00072DA6">
        <w:rPr>
          <w:rFonts w:ascii="Arial" w:hAnsi="Arial" w:cs="Arial"/>
          <w:color w:val="000000" w:themeColor="text1"/>
          <w:sz w:val="28"/>
          <w:szCs w:val="28"/>
        </w:rPr>
        <w:t xml:space="preserve"> </w:t>
      </w:r>
      <w:r w:rsidR="0067739F" w:rsidRPr="00072DA6">
        <w:rPr>
          <w:rFonts w:ascii="Arial" w:hAnsi="Arial" w:cs="Arial"/>
          <w:color w:val="000000" w:themeColor="text1"/>
          <w:sz w:val="28"/>
          <w:szCs w:val="28"/>
        </w:rPr>
        <w:t xml:space="preserve">places they need to get to </w:t>
      </w:r>
      <w:r w:rsidR="00650906" w:rsidRPr="00072DA6">
        <w:rPr>
          <w:rFonts w:ascii="Arial" w:hAnsi="Arial" w:cs="Arial"/>
          <w:color w:val="000000" w:themeColor="text1"/>
          <w:sz w:val="28"/>
          <w:szCs w:val="28"/>
        </w:rPr>
        <w:t xml:space="preserve">(especially </w:t>
      </w:r>
      <w:r w:rsidR="0067739F" w:rsidRPr="00072DA6">
        <w:rPr>
          <w:rFonts w:ascii="Arial" w:hAnsi="Arial" w:cs="Arial"/>
          <w:color w:val="000000" w:themeColor="text1"/>
          <w:sz w:val="28"/>
          <w:szCs w:val="28"/>
        </w:rPr>
        <w:t>when there is no reliable public transport</w:t>
      </w:r>
      <w:r w:rsidR="00650906" w:rsidRPr="00072DA6">
        <w:rPr>
          <w:rFonts w:ascii="Arial" w:hAnsi="Arial" w:cs="Arial"/>
          <w:color w:val="000000" w:themeColor="text1"/>
          <w:sz w:val="28"/>
          <w:szCs w:val="28"/>
        </w:rPr>
        <w:t>)</w:t>
      </w:r>
      <w:r w:rsidR="006174B1" w:rsidRPr="00072DA6">
        <w:rPr>
          <w:rFonts w:ascii="Arial" w:hAnsi="Arial" w:cs="Arial"/>
          <w:color w:val="000000" w:themeColor="text1"/>
          <w:sz w:val="28"/>
          <w:szCs w:val="28"/>
        </w:rPr>
        <w:t xml:space="preserve"> </w:t>
      </w:r>
      <w:r w:rsidR="00643D5E" w:rsidRPr="00072DA6">
        <w:rPr>
          <w:rFonts w:ascii="Arial" w:hAnsi="Arial" w:cs="Arial"/>
          <w:color w:val="000000" w:themeColor="text1"/>
          <w:sz w:val="28"/>
          <w:szCs w:val="28"/>
        </w:rPr>
        <w:t xml:space="preserve">put pressure on household expenditure. Aids and equipment </w:t>
      </w:r>
      <w:r w:rsidR="00B967FC" w:rsidRPr="00072DA6">
        <w:rPr>
          <w:rFonts w:ascii="Arial" w:hAnsi="Arial" w:cs="Arial"/>
          <w:color w:val="000000" w:themeColor="text1"/>
          <w:sz w:val="28"/>
          <w:szCs w:val="28"/>
        </w:rPr>
        <w:t>may offer</w:t>
      </w:r>
      <w:r w:rsidR="00643D5E" w:rsidRPr="00072DA6">
        <w:rPr>
          <w:rFonts w:ascii="Arial" w:hAnsi="Arial" w:cs="Arial"/>
          <w:color w:val="000000" w:themeColor="text1"/>
          <w:sz w:val="28"/>
          <w:szCs w:val="28"/>
        </w:rPr>
        <w:t xml:space="preserve"> blind and partially sighted people</w:t>
      </w:r>
      <w:r w:rsidR="00293C99" w:rsidRPr="00072DA6">
        <w:rPr>
          <w:rFonts w:ascii="Arial" w:hAnsi="Arial" w:cs="Arial"/>
          <w:color w:val="000000" w:themeColor="text1"/>
          <w:sz w:val="28"/>
          <w:szCs w:val="28"/>
        </w:rPr>
        <w:t xml:space="preserve"> more independence at home and out and </w:t>
      </w:r>
      <w:r w:rsidR="00650906" w:rsidRPr="00072DA6">
        <w:rPr>
          <w:rFonts w:ascii="Arial" w:hAnsi="Arial" w:cs="Arial"/>
          <w:color w:val="000000" w:themeColor="text1"/>
          <w:sz w:val="28"/>
          <w:szCs w:val="28"/>
        </w:rPr>
        <w:t>about but</w:t>
      </w:r>
      <w:r w:rsidR="00643D5E" w:rsidRPr="00072DA6">
        <w:rPr>
          <w:rFonts w:ascii="Arial" w:hAnsi="Arial" w:cs="Arial"/>
          <w:color w:val="000000" w:themeColor="text1"/>
          <w:sz w:val="28"/>
          <w:szCs w:val="28"/>
        </w:rPr>
        <w:t xml:space="preserve"> </w:t>
      </w:r>
      <w:r w:rsidR="00650906" w:rsidRPr="00072DA6">
        <w:rPr>
          <w:rFonts w:ascii="Arial" w:hAnsi="Arial" w:cs="Arial"/>
          <w:color w:val="000000" w:themeColor="text1"/>
          <w:sz w:val="28"/>
          <w:szCs w:val="28"/>
        </w:rPr>
        <w:t>can be unaffordable</w:t>
      </w:r>
      <w:r w:rsidR="00643D5E" w:rsidRPr="00072DA6">
        <w:rPr>
          <w:rFonts w:ascii="Arial" w:hAnsi="Arial" w:cs="Arial"/>
          <w:color w:val="000000" w:themeColor="text1"/>
          <w:sz w:val="28"/>
          <w:szCs w:val="28"/>
        </w:rPr>
        <w:t xml:space="preserve"> if not provided by statutory services. </w:t>
      </w:r>
    </w:p>
    <w:p w14:paraId="4EDB5C33" w14:textId="77777777" w:rsidR="00365077" w:rsidRPr="00072DA6" w:rsidRDefault="00365077" w:rsidP="000E5D8E">
      <w:pPr>
        <w:pStyle w:val="NoSpacing"/>
        <w:rPr>
          <w:rFonts w:ascii="Arial" w:hAnsi="Arial" w:cs="Arial"/>
          <w:color w:val="000000" w:themeColor="text1"/>
          <w:sz w:val="28"/>
          <w:szCs w:val="28"/>
        </w:rPr>
      </w:pPr>
    </w:p>
    <w:p w14:paraId="00839CDC" w14:textId="77777777" w:rsidR="00B967FC" w:rsidRPr="00072DA6" w:rsidRDefault="00B967FC" w:rsidP="00186446">
      <w:pPr>
        <w:rPr>
          <w:rFonts w:cs="Arial"/>
          <w:color w:val="000000" w:themeColor="text1"/>
          <w:szCs w:val="28"/>
        </w:rPr>
      </w:pPr>
      <w:r w:rsidRPr="00072DA6">
        <w:rPr>
          <w:rFonts w:cs="Arial"/>
          <w:color w:val="000000" w:themeColor="text1"/>
          <w:szCs w:val="28"/>
        </w:rPr>
        <w:t>During t</w:t>
      </w:r>
      <w:r w:rsidR="009D69C8" w:rsidRPr="00072DA6">
        <w:rPr>
          <w:rFonts w:cs="Arial"/>
          <w:color w:val="000000" w:themeColor="text1"/>
          <w:szCs w:val="28"/>
        </w:rPr>
        <w:t xml:space="preserve">he COVID-19 pandemic </w:t>
      </w:r>
      <w:r w:rsidR="00326FE1" w:rsidRPr="00072DA6">
        <w:rPr>
          <w:rFonts w:cs="Arial"/>
          <w:color w:val="000000" w:themeColor="text1"/>
          <w:szCs w:val="28"/>
        </w:rPr>
        <w:t>people</w:t>
      </w:r>
      <w:r w:rsidR="00FD46DD" w:rsidRPr="00072DA6">
        <w:rPr>
          <w:rFonts w:cs="Arial"/>
          <w:color w:val="000000" w:themeColor="text1"/>
          <w:szCs w:val="28"/>
        </w:rPr>
        <w:t xml:space="preserve"> with sight loss</w:t>
      </w:r>
      <w:r w:rsidR="00DF2008" w:rsidRPr="00072DA6">
        <w:rPr>
          <w:rFonts w:cs="Arial"/>
          <w:color w:val="000000" w:themeColor="text1"/>
          <w:szCs w:val="28"/>
        </w:rPr>
        <w:t xml:space="preserve"> </w:t>
      </w:r>
      <w:r w:rsidRPr="00072DA6">
        <w:rPr>
          <w:rFonts w:cs="Arial"/>
          <w:color w:val="000000" w:themeColor="text1"/>
          <w:szCs w:val="28"/>
        </w:rPr>
        <w:t xml:space="preserve">faced many </w:t>
      </w:r>
      <w:r w:rsidR="00FD46DD" w:rsidRPr="00072DA6">
        <w:rPr>
          <w:rFonts w:cs="Arial"/>
          <w:color w:val="000000" w:themeColor="text1"/>
          <w:szCs w:val="28"/>
        </w:rPr>
        <w:t>barriers</w:t>
      </w:r>
      <w:r w:rsidRPr="00072DA6">
        <w:rPr>
          <w:rFonts w:cs="Arial"/>
          <w:color w:val="000000" w:themeColor="text1"/>
          <w:szCs w:val="28"/>
        </w:rPr>
        <w:t>. These included:</w:t>
      </w:r>
    </w:p>
    <w:p w14:paraId="0179A62E" w14:textId="77777777" w:rsidR="00B967FC" w:rsidRPr="00072DA6" w:rsidRDefault="00B967FC" w:rsidP="00B967FC">
      <w:pPr>
        <w:pStyle w:val="ListParagraph"/>
        <w:numPr>
          <w:ilvl w:val="0"/>
          <w:numId w:val="11"/>
        </w:numPr>
        <w:rPr>
          <w:rFonts w:cs="Arial"/>
          <w:color w:val="000000" w:themeColor="text1"/>
          <w:szCs w:val="28"/>
        </w:rPr>
      </w:pPr>
      <w:r w:rsidRPr="00072DA6">
        <w:rPr>
          <w:rFonts w:cs="Arial"/>
          <w:color w:val="000000" w:themeColor="text1"/>
          <w:szCs w:val="28"/>
        </w:rPr>
        <w:t>I</w:t>
      </w:r>
      <w:r w:rsidR="00365077" w:rsidRPr="00072DA6">
        <w:rPr>
          <w:rFonts w:cs="Arial"/>
          <w:color w:val="000000" w:themeColor="text1"/>
          <w:szCs w:val="28"/>
        </w:rPr>
        <w:t>naccessible</w:t>
      </w:r>
      <w:r w:rsidR="00751248" w:rsidRPr="00072DA6">
        <w:rPr>
          <w:rFonts w:cs="Arial"/>
          <w:color w:val="000000" w:themeColor="text1"/>
          <w:szCs w:val="28"/>
        </w:rPr>
        <w:t xml:space="preserve"> letters </w:t>
      </w:r>
      <w:r w:rsidRPr="00072DA6">
        <w:rPr>
          <w:rFonts w:cs="Arial"/>
          <w:color w:val="000000" w:themeColor="text1"/>
          <w:szCs w:val="28"/>
        </w:rPr>
        <w:t>by</w:t>
      </w:r>
      <w:r w:rsidR="00751248" w:rsidRPr="00072DA6">
        <w:rPr>
          <w:rFonts w:cs="Arial"/>
          <w:color w:val="000000" w:themeColor="text1"/>
          <w:szCs w:val="28"/>
        </w:rPr>
        <w:t xml:space="preserve"> post about shielding or vaccination</w:t>
      </w:r>
      <w:r w:rsidR="00C22279" w:rsidRPr="00072DA6">
        <w:rPr>
          <w:rFonts w:cs="Arial"/>
          <w:color w:val="000000" w:themeColor="text1"/>
          <w:szCs w:val="28"/>
        </w:rPr>
        <w:t xml:space="preserve"> appointments. </w:t>
      </w:r>
    </w:p>
    <w:p w14:paraId="6684C11C" w14:textId="46BF6AD8" w:rsidR="00B967FC" w:rsidRPr="00072DA6" w:rsidRDefault="00B967FC" w:rsidP="00B967FC">
      <w:pPr>
        <w:pStyle w:val="ListParagraph"/>
        <w:numPr>
          <w:ilvl w:val="0"/>
          <w:numId w:val="11"/>
        </w:numPr>
        <w:rPr>
          <w:rFonts w:cs="Arial"/>
          <w:color w:val="000000" w:themeColor="text1"/>
          <w:szCs w:val="28"/>
        </w:rPr>
      </w:pPr>
      <w:r w:rsidRPr="00072DA6">
        <w:rPr>
          <w:rFonts w:cs="Arial"/>
          <w:color w:val="000000" w:themeColor="text1"/>
          <w:szCs w:val="28"/>
        </w:rPr>
        <w:t>S</w:t>
      </w:r>
      <w:r w:rsidR="001F1D5D" w:rsidRPr="00072DA6">
        <w:rPr>
          <w:rFonts w:cs="Arial"/>
          <w:color w:val="000000" w:themeColor="text1"/>
          <w:szCs w:val="28"/>
        </w:rPr>
        <w:t>ocial distancing measures communicated via visual signs and marker</w:t>
      </w:r>
      <w:r w:rsidR="00C81B06" w:rsidRPr="00072DA6">
        <w:rPr>
          <w:rFonts w:cs="Arial"/>
          <w:color w:val="000000" w:themeColor="text1"/>
          <w:szCs w:val="28"/>
        </w:rPr>
        <w:t>s</w:t>
      </w:r>
      <w:r w:rsidR="00441ABC" w:rsidRPr="00072DA6">
        <w:rPr>
          <w:rFonts w:cs="Arial"/>
          <w:color w:val="000000" w:themeColor="text1"/>
          <w:szCs w:val="28"/>
        </w:rPr>
        <w:t xml:space="preserve"> </w:t>
      </w:r>
      <w:r w:rsidR="00650906" w:rsidRPr="00072DA6">
        <w:rPr>
          <w:rFonts w:cs="Arial"/>
          <w:color w:val="000000" w:themeColor="text1"/>
          <w:szCs w:val="28"/>
        </w:rPr>
        <w:t>making</w:t>
      </w:r>
      <w:r w:rsidR="00441ABC" w:rsidRPr="00072DA6">
        <w:rPr>
          <w:rFonts w:cs="Arial"/>
          <w:color w:val="000000" w:themeColor="text1"/>
          <w:szCs w:val="28"/>
        </w:rPr>
        <w:t xml:space="preserve"> them </w:t>
      </w:r>
      <w:r w:rsidR="00650906" w:rsidRPr="00072DA6">
        <w:rPr>
          <w:rFonts w:cs="Arial"/>
          <w:color w:val="000000" w:themeColor="text1"/>
          <w:szCs w:val="28"/>
        </w:rPr>
        <w:t xml:space="preserve">invisible and </w:t>
      </w:r>
      <w:r w:rsidR="00441ABC" w:rsidRPr="00072DA6">
        <w:rPr>
          <w:rFonts w:cs="Arial"/>
          <w:color w:val="000000" w:themeColor="text1"/>
          <w:szCs w:val="28"/>
        </w:rPr>
        <w:t>inaccessible for people with visual impairments</w:t>
      </w:r>
      <w:r w:rsidR="00336583" w:rsidRPr="00072DA6">
        <w:rPr>
          <w:rFonts w:cs="Arial"/>
          <w:color w:val="000000" w:themeColor="text1"/>
          <w:szCs w:val="28"/>
        </w:rPr>
        <w:t xml:space="preserve">.  </w:t>
      </w:r>
    </w:p>
    <w:p w14:paraId="765A8FDD" w14:textId="1A1086A5" w:rsidR="00B967FC" w:rsidRPr="00072DA6" w:rsidRDefault="00B967FC" w:rsidP="00B967FC">
      <w:pPr>
        <w:pStyle w:val="ListParagraph"/>
        <w:numPr>
          <w:ilvl w:val="0"/>
          <w:numId w:val="11"/>
        </w:numPr>
        <w:rPr>
          <w:rFonts w:cs="Arial"/>
          <w:color w:val="000000" w:themeColor="text1"/>
          <w:szCs w:val="28"/>
        </w:rPr>
      </w:pPr>
      <w:r w:rsidRPr="00072DA6">
        <w:rPr>
          <w:rFonts w:cs="Arial"/>
          <w:color w:val="000000" w:themeColor="text1"/>
          <w:szCs w:val="28"/>
        </w:rPr>
        <w:t xml:space="preserve">The removal of </w:t>
      </w:r>
      <w:r w:rsidR="00336583" w:rsidRPr="00072DA6">
        <w:rPr>
          <w:rFonts w:cs="Arial"/>
          <w:color w:val="000000" w:themeColor="text1"/>
          <w:szCs w:val="28"/>
        </w:rPr>
        <w:t xml:space="preserve">social care support </w:t>
      </w:r>
      <w:r w:rsidR="00650906" w:rsidRPr="00072DA6">
        <w:rPr>
          <w:rFonts w:cs="Arial"/>
          <w:color w:val="000000" w:themeColor="text1"/>
          <w:szCs w:val="28"/>
        </w:rPr>
        <w:t>followed by</w:t>
      </w:r>
      <w:r w:rsidR="00336583" w:rsidRPr="00072DA6">
        <w:rPr>
          <w:rFonts w:cs="Arial"/>
          <w:color w:val="000000" w:themeColor="text1"/>
          <w:szCs w:val="28"/>
        </w:rPr>
        <w:t xml:space="preserve"> long waits for care packages </w:t>
      </w:r>
      <w:r w:rsidR="00AF239B" w:rsidRPr="00072DA6">
        <w:rPr>
          <w:rFonts w:cs="Arial"/>
          <w:color w:val="000000" w:themeColor="text1"/>
          <w:szCs w:val="28"/>
        </w:rPr>
        <w:t xml:space="preserve">to be reinstated. </w:t>
      </w:r>
    </w:p>
    <w:p w14:paraId="627BDCFE" w14:textId="77777777" w:rsidR="00B967FC" w:rsidRPr="00072DA6" w:rsidRDefault="00B967FC" w:rsidP="00B967FC">
      <w:pPr>
        <w:pStyle w:val="ListParagraph"/>
        <w:numPr>
          <w:ilvl w:val="0"/>
          <w:numId w:val="11"/>
        </w:numPr>
        <w:rPr>
          <w:rFonts w:cs="Arial"/>
          <w:color w:val="000000" w:themeColor="text1"/>
          <w:szCs w:val="28"/>
        </w:rPr>
      </w:pPr>
      <w:r w:rsidRPr="00072DA6">
        <w:rPr>
          <w:rFonts w:cs="Arial"/>
          <w:color w:val="000000" w:themeColor="text1"/>
          <w:szCs w:val="28"/>
        </w:rPr>
        <w:t>L</w:t>
      </w:r>
      <w:r w:rsidR="00336583" w:rsidRPr="00072DA6">
        <w:rPr>
          <w:rFonts w:cs="Arial"/>
          <w:color w:val="000000" w:themeColor="text1"/>
          <w:szCs w:val="28"/>
        </w:rPr>
        <w:t xml:space="preserve">oneliness and isolation </w:t>
      </w:r>
      <w:r w:rsidRPr="00072DA6">
        <w:rPr>
          <w:rFonts w:cs="Arial"/>
          <w:color w:val="000000" w:themeColor="text1"/>
          <w:szCs w:val="28"/>
        </w:rPr>
        <w:t xml:space="preserve">especially for those living </w:t>
      </w:r>
      <w:r w:rsidR="00336583" w:rsidRPr="00072DA6">
        <w:rPr>
          <w:rFonts w:cs="Arial"/>
          <w:color w:val="000000" w:themeColor="text1"/>
          <w:szCs w:val="28"/>
        </w:rPr>
        <w:t xml:space="preserve">alone.  </w:t>
      </w:r>
    </w:p>
    <w:p w14:paraId="764AED6F" w14:textId="77777777" w:rsidR="00B967FC" w:rsidRPr="00072DA6" w:rsidRDefault="00B967FC" w:rsidP="00186446">
      <w:pPr>
        <w:rPr>
          <w:rFonts w:cs="Arial"/>
          <w:color w:val="000000" w:themeColor="text1"/>
          <w:szCs w:val="28"/>
        </w:rPr>
      </w:pPr>
    </w:p>
    <w:p w14:paraId="307B71C9" w14:textId="316B0BCA" w:rsidR="002462E5" w:rsidRPr="00072DA6" w:rsidRDefault="00DC7090" w:rsidP="00186446">
      <w:pPr>
        <w:rPr>
          <w:rFonts w:cs="Arial"/>
          <w:color w:val="000000" w:themeColor="text1"/>
          <w:szCs w:val="28"/>
        </w:rPr>
      </w:pPr>
      <w:r w:rsidRPr="00072DA6">
        <w:rPr>
          <w:rFonts w:cs="Arial"/>
          <w:color w:val="000000" w:themeColor="text1"/>
          <w:szCs w:val="28"/>
        </w:rPr>
        <w:t>The ongoing effects cannot be underestimated</w:t>
      </w:r>
      <w:r w:rsidR="00650906" w:rsidRPr="00072DA6">
        <w:rPr>
          <w:rFonts w:cs="Arial"/>
          <w:color w:val="000000" w:themeColor="text1"/>
          <w:szCs w:val="28"/>
        </w:rPr>
        <w:t>. T</w:t>
      </w:r>
      <w:r w:rsidRPr="00072DA6">
        <w:rPr>
          <w:rFonts w:cs="Arial"/>
          <w:color w:val="000000" w:themeColor="text1"/>
          <w:szCs w:val="28"/>
        </w:rPr>
        <w:t>wo-thirds (66</w:t>
      </w:r>
      <w:r w:rsidR="00920B61" w:rsidRPr="00072DA6">
        <w:rPr>
          <w:rFonts w:cs="Arial"/>
          <w:color w:val="000000" w:themeColor="text1"/>
          <w:szCs w:val="28"/>
        </w:rPr>
        <w:t xml:space="preserve"> per cent</w:t>
      </w:r>
      <w:r w:rsidRPr="00072DA6">
        <w:rPr>
          <w:rFonts w:cs="Arial"/>
          <w:color w:val="000000" w:themeColor="text1"/>
          <w:szCs w:val="28"/>
        </w:rPr>
        <w:t xml:space="preserve">) of blind and partially sighted respondents </w:t>
      </w:r>
      <w:r w:rsidR="00DF2008" w:rsidRPr="00072DA6">
        <w:rPr>
          <w:rFonts w:cs="Arial"/>
          <w:color w:val="000000" w:themeColor="text1"/>
          <w:szCs w:val="28"/>
        </w:rPr>
        <w:t xml:space="preserve">to an RNIB Survey </w:t>
      </w:r>
      <w:r w:rsidR="00650906" w:rsidRPr="00072DA6">
        <w:rPr>
          <w:rFonts w:cs="Arial"/>
          <w:color w:val="000000" w:themeColor="text1"/>
          <w:szCs w:val="28"/>
        </w:rPr>
        <w:t xml:space="preserve">reported </w:t>
      </w:r>
      <w:r w:rsidR="00DF2008" w:rsidRPr="00072DA6">
        <w:rPr>
          <w:rFonts w:cs="Arial"/>
          <w:color w:val="000000" w:themeColor="text1"/>
          <w:szCs w:val="28"/>
        </w:rPr>
        <w:t>feeling</w:t>
      </w:r>
      <w:r w:rsidRPr="00072DA6">
        <w:rPr>
          <w:rFonts w:cs="Arial"/>
          <w:color w:val="000000" w:themeColor="text1"/>
          <w:szCs w:val="28"/>
        </w:rPr>
        <w:t xml:space="preserve"> less independent now compared to before lockdown.</w:t>
      </w:r>
      <w:r w:rsidR="00DF2008" w:rsidRPr="00072DA6">
        <w:rPr>
          <w:rStyle w:val="FootnoteReference"/>
          <w:rFonts w:cs="Arial"/>
          <w:color w:val="000000" w:themeColor="text1"/>
          <w:szCs w:val="28"/>
        </w:rPr>
        <w:footnoteReference w:id="8"/>
      </w:r>
    </w:p>
    <w:p w14:paraId="4B7FEEAC" w14:textId="77777777" w:rsidR="009D69C8" w:rsidRPr="00072DA6" w:rsidRDefault="009D69C8" w:rsidP="00186446">
      <w:pPr>
        <w:rPr>
          <w:rFonts w:cs="Arial"/>
          <w:color w:val="000000" w:themeColor="text1"/>
          <w:szCs w:val="28"/>
        </w:rPr>
      </w:pPr>
    </w:p>
    <w:p w14:paraId="1EBFBB8A" w14:textId="72B00E1C" w:rsidR="005C1A00" w:rsidRPr="00072DA6" w:rsidRDefault="009D69C8" w:rsidP="00186446">
      <w:pPr>
        <w:rPr>
          <w:rFonts w:cs="Arial"/>
          <w:color w:val="000000" w:themeColor="text1"/>
          <w:szCs w:val="28"/>
        </w:rPr>
      </w:pPr>
      <w:r w:rsidRPr="00072DA6">
        <w:rPr>
          <w:rFonts w:cs="Arial"/>
          <w:color w:val="000000" w:themeColor="text1"/>
          <w:szCs w:val="28"/>
        </w:rPr>
        <w:t>The profound impact of the Covid-19 pandemic brought home the significant shortcomings in protecting and promoting the rights of older people</w:t>
      </w:r>
      <w:r w:rsidR="00B967FC" w:rsidRPr="00072DA6">
        <w:rPr>
          <w:rFonts w:cs="Arial"/>
          <w:color w:val="000000" w:themeColor="text1"/>
          <w:szCs w:val="28"/>
        </w:rPr>
        <w:t>. This strengthens</w:t>
      </w:r>
      <w:r w:rsidRPr="00072DA6">
        <w:rPr>
          <w:rFonts w:cs="Arial"/>
          <w:color w:val="000000" w:themeColor="text1"/>
          <w:szCs w:val="28"/>
        </w:rPr>
        <w:t xml:space="preserve"> the </w:t>
      </w:r>
      <w:r w:rsidR="00B967FC" w:rsidRPr="00072DA6">
        <w:rPr>
          <w:rFonts w:cs="Arial"/>
          <w:color w:val="000000" w:themeColor="text1"/>
          <w:szCs w:val="28"/>
        </w:rPr>
        <w:t>arguments for</w:t>
      </w:r>
      <w:r w:rsidRPr="00072DA6">
        <w:rPr>
          <w:rFonts w:cs="Arial"/>
          <w:color w:val="000000" w:themeColor="text1"/>
          <w:szCs w:val="28"/>
        </w:rPr>
        <w:t xml:space="preserve"> establish</w:t>
      </w:r>
      <w:r w:rsidR="00B967FC" w:rsidRPr="00072DA6">
        <w:rPr>
          <w:rFonts w:cs="Arial"/>
          <w:color w:val="000000" w:themeColor="text1"/>
          <w:szCs w:val="28"/>
        </w:rPr>
        <w:t>ing</w:t>
      </w:r>
      <w:r w:rsidRPr="00072DA6">
        <w:rPr>
          <w:rFonts w:cs="Arial"/>
          <w:color w:val="000000" w:themeColor="text1"/>
          <w:szCs w:val="28"/>
        </w:rPr>
        <w:t xml:space="preserve"> a Commissioner for Older People in Scotland.</w:t>
      </w:r>
    </w:p>
    <w:p w14:paraId="75336DF1" w14:textId="77777777" w:rsidR="0061577C" w:rsidRPr="00072DA6" w:rsidRDefault="0061577C" w:rsidP="001A64A7">
      <w:pPr>
        <w:rPr>
          <w:color w:val="000000" w:themeColor="text1"/>
        </w:rPr>
      </w:pPr>
    </w:p>
    <w:p w14:paraId="7DFC5392" w14:textId="4948495E" w:rsidR="00186446" w:rsidRPr="00072DA6" w:rsidRDefault="00186446" w:rsidP="00186446">
      <w:pPr>
        <w:pStyle w:val="Heading5"/>
        <w:rPr>
          <w:color w:val="000000" w:themeColor="text1"/>
        </w:rPr>
      </w:pPr>
      <w:r w:rsidRPr="00072DA6">
        <w:rPr>
          <w:color w:val="000000" w:themeColor="text1"/>
        </w:rPr>
        <w:t>Question 2: Do you think legislation is required, or are there are other ways in which the proposed Bill’s aims could be achieved more effectively? Please explain the reasons for your response.</w:t>
      </w:r>
    </w:p>
    <w:p w14:paraId="2FC1FFE6" w14:textId="77777777" w:rsidR="00650906" w:rsidRPr="00072DA6" w:rsidRDefault="00E31EDF" w:rsidP="004F2855">
      <w:pPr>
        <w:rPr>
          <w:rFonts w:cs="Arial"/>
          <w:color w:val="000000" w:themeColor="text1"/>
          <w:szCs w:val="28"/>
        </w:rPr>
      </w:pPr>
      <w:r w:rsidRPr="00072DA6">
        <w:rPr>
          <w:rFonts w:cs="Arial"/>
          <w:color w:val="000000" w:themeColor="text1"/>
          <w:szCs w:val="28"/>
        </w:rPr>
        <w:t>Legislation</w:t>
      </w:r>
      <w:r w:rsidR="00465B3C" w:rsidRPr="00072DA6">
        <w:rPr>
          <w:rFonts w:cs="Arial"/>
          <w:color w:val="000000" w:themeColor="text1"/>
          <w:szCs w:val="28"/>
        </w:rPr>
        <w:t xml:space="preserve"> </w:t>
      </w:r>
      <w:r w:rsidR="00650906" w:rsidRPr="00072DA6">
        <w:rPr>
          <w:rFonts w:cs="Arial"/>
          <w:color w:val="000000" w:themeColor="text1"/>
          <w:szCs w:val="28"/>
        </w:rPr>
        <w:t>is required.</w:t>
      </w:r>
    </w:p>
    <w:p w14:paraId="7914ED50" w14:textId="77777777" w:rsidR="00650906" w:rsidRPr="00072DA6" w:rsidRDefault="00650906" w:rsidP="004F2855">
      <w:pPr>
        <w:rPr>
          <w:rFonts w:cs="Arial"/>
          <w:color w:val="000000" w:themeColor="text1"/>
          <w:szCs w:val="28"/>
        </w:rPr>
      </w:pPr>
    </w:p>
    <w:p w14:paraId="4F70DC3A" w14:textId="7BA71FCC" w:rsidR="00C345F8" w:rsidRPr="00072DA6" w:rsidRDefault="00650906" w:rsidP="004F2855">
      <w:pPr>
        <w:rPr>
          <w:rFonts w:cs="Arial"/>
          <w:color w:val="000000" w:themeColor="text1"/>
          <w:szCs w:val="28"/>
        </w:rPr>
      </w:pPr>
      <w:r w:rsidRPr="00072DA6">
        <w:rPr>
          <w:rFonts w:cs="Arial"/>
          <w:color w:val="000000" w:themeColor="text1"/>
          <w:szCs w:val="28"/>
        </w:rPr>
        <w:t xml:space="preserve">This </w:t>
      </w:r>
      <w:r w:rsidR="00E31EDF" w:rsidRPr="00072DA6">
        <w:rPr>
          <w:rFonts w:cs="Arial"/>
          <w:color w:val="000000" w:themeColor="text1"/>
          <w:szCs w:val="28"/>
        </w:rPr>
        <w:t xml:space="preserve">would </w:t>
      </w:r>
      <w:r w:rsidR="00465B3C" w:rsidRPr="00072DA6">
        <w:rPr>
          <w:rFonts w:cs="Arial"/>
          <w:color w:val="000000" w:themeColor="text1"/>
          <w:szCs w:val="28"/>
        </w:rPr>
        <w:t xml:space="preserve">establish a </w:t>
      </w:r>
      <w:r w:rsidR="00C345F8" w:rsidRPr="00072DA6">
        <w:rPr>
          <w:rFonts w:cs="Arial"/>
          <w:color w:val="000000" w:themeColor="text1"/>
          <w:szCs w:val="28"/>
        </w:rPr>
        <w:t>Commissioner</w:t>
      </w:r>
      <w:r w:rsidR="00465B3C" w:rsidRPr="00072DA6">
        <w:rPr>
          <w:rFonts w:cs="Arial"/>
          <w:color w:val="000000" w:themeColor="text1"/>
          <w:szCs w:val="28"/>
        </w:rPr>
        <w:t xml:space="preserve"> for Older People </w:t>
      </w:r>
      <w:r w:rsidR="005C1A00" w:rsidRPr="00072DA6">
        <w:rPr>
          <w:rFonts w:cs="Arial"/>
          <w:color w:val="000000" w:themeColor="text1"/>
          <w:szCs w:val="28"/>
        </w:rPr>
        <w:t>in Scotlan</w:t>
      </w:r>
      <w:r w:rsidR="00E31EDF" w:rsidRPr="00072DA6">
        <w:rPr>
          <w:rFonts w:cs="Arial"/>
          <w:color w:val="000000" w:themeColor="text1"/>
          <w:szCs w:val="28"/>
        </w:rPr>
        <w:t xml:space="preserve">d </w:t>
      </w:r>
      <w:r w:rsidR="00465B3C" w:rsidRPr="00072DA6">
        <w:rPr>
          <w:rFonts w:cs="Arial"/>
          <w:color w:val="000000" w:themeColor="text1"/>
          <w:szCs w:val="28"/>
        </w:rPr>
        <w:t xml:space="preserve">within </w:t>
      </w:r>
      <w:r w:rsidR="00E31EDF" w:rsidRPr="00072DA6">
        <w:rPr>
          <w:rFonts w:cs="Arial"/>
          <w:color w:val="000000" w:themeColor="text1"/>
          <w:szCs w:val="28"/>
        </w:rPr>
        <w:t>the</w:t>
      </w:r>
      <w:r w:rsidR="00465B3C" w:rsidRPr="00072DA6">
        <w:rPr>
          <w:rFonts w:cs="Arial"/>
          <w:color w:val="000000" w:themeColor="text1"/>
          <w:szCs w:val="28"/>
        </w:rPr>
        <w:t xml:space="preserve"> </w:t>
      </w:r>
      <w:r w:rsidR="00C345F8" w:rsidRPr="00072DA6">
        <w:rPr>
          <w:rFonts w:cs="Arial"/>
          <w:color w:val="000000" w:themeColor="text1"/>
          <w:szCs w:val="28"/>
        </w:rPr>
        <w:t xml:space="preserve">devolved </w:t>
      </w:r>
      <w:r w:rsidR="00465B3C" w:rsidRPr="00072DA6">
        <w:rPr>
          <w:rFonts w:cs="Arial"/>
          <w:color w:val="000000" w:themeColor="text1"/>
          <w:szCs w:val="28"/>
        </w:rPr>
        <w:t>statutory framework</w:t>
      </w:r>
      <w:r w:rsidR="00C345F8" w:rsidRPr="00072DA6">
        <w:rPr>
          <w:rFonts w:cs="Arial"/>
          <w:color w:val="000000" w:themeColor="text1"/>
          <w:szCs w:val="28"/>
        </w:rPr>
        <w:t xml:space="preserve">. </w:t>
      </w:r>
      <w:r w:rsidR="00B07734" w:rsidRPr="00072DA6">
        <w:rPr>
          <w:rFonts w:cs="Arial"/>
          <w:color w:val="000000" w:themeColor="text1"/>
          <w:szCs w:val="28"/>
        </w:rPr>
        <w:t xml:space="preserve">It would also provide a commitment of </w:t>
      </w:r>
      <w:r w:rsidR="00B07734" w:rsidRPr="00072DA6">
        <w:rPr>
          <w:rFonts w:cs="Arial"/>
          <w:color w:val="000000" w:themeColor="text1"/>
          <w:szCs w:val="28"/>
        </w:rPr>
        <w:lastRenderedPageBreak/>
        <w:t xml:space="preserve">resources to ensure </w:t>
      </w:r>
      <w:r w:rsidRPr="00072DA6">
        <w:rPr>
          <w:rFonts w:cs="Arial"/>
          <w:color w:val="000000" w:themeColor="text1"/>
          <w:szCs w:val="28"/>
        </w:rPr>
        <w:t xml:space="preserve">that </w:t>
      </w:r>
      <w:r w:rsidR="00B07734" w:rsidRPr="00072DA6">
        <w:rPr>
          <w:rFonts w:cs="Arial"/>
          <w:color w:val="000000" w:themeColor="text1"/>
          <w:szCs w:val="28"/>
        </w:rPr>
        <w:t>the Commissioner</w:t>
      </w:r>
      <w:r w:rsidRPr="00072DA6">
        <w:rPr>
          <w:rFonts w:cs="Arial"/>
          <w:color w:val="000000" w:themeColor="text1"/>
          <w:szCs w:val="28"/>
        </w:rPr>
        <w:t>’s office</w:t>
      </w:r>
      <w:r w:rsidR="00B07734" w:rsidRPr="00072DA6">
        <w:rPr>
          <w:rFonts w:cs="Arial"/>
          <w:color w:val="000000" w:themeColor="text1"/>
          <w:szCs w:val="28"/>
        </w:rPr>
        <w:t xml:space="preserve"> could carry out </w:t>
      </w:r>
      <w:r w:rsidR="001A3C32" w:rsidRPr="00072DA6">
        <w:rPr>
          <w:rFonts w:cs="Arial"/>
          <w:color w:val="000000" w:themeColor="text1"/>
          <w:szCs w:val="28"/>
        </w:rPr>
        <w:t>its</w:t>
      </w:r>
      <w:r w:rsidR="00B07734" w:rsidRPr="00072DA6">
        <w:rPr>
          <w:rFonts w:cs="Arial"/>
          <w:color w:val="000000" w:themeColor="text1"/>
          <w:szCs w:val="28"/>
        </w:rPr>
        <w:t xml:space="preserve"> work effectively. </w:t>
      </w:r>
    </w:p>
    <w:p w14:paraId="07F5CF5E" w14:textId="77777777" w:rsidR="00650906" w:rsidRPr="00072DA6" w:rsidRDefault="00650906" w:rsidP="007D32AC">
      <w:pPr>
        <w:rPr>
          <w:rFonts w:cs="Arial"/>
          <w:color w:val="000000" w:themeColor="text1"/>
          <w:szCs w:val="28"/>
        </w:rPr>
      </w:pPr>
    </w:p>
    <w:p w14:paraId="3EE09674" w14:textId="557BC307" w:rsidR="00D5064C" w:rsidRPr="00072DA6" w:rsidRDefault="00E31EDF" w:rsidP="007D32AC">
      <w:pPr>
        <w:rPr>
          <w:rFonts w:cs="Arial"/>
          <w:color w:val="000000" w:themeColor="text1"/>
          <w:szCs w:val="28"/>
        </w:rPr>
      </w:pPr>
      <w:r w:rsidRPr="00072DA6">
        <w:rPr>
          <w:rFonts w:cs="Arial"/>
          <w:color w:val="000000" w:themeColor="text1"/>
          <w:szCs w:val="28"/>
        </w:rPr>
        <w:t>L</w:t>
      </w:r>
      <w:r w:rsidR="00937EAA" w:rsidRPr="00072DA6">
        <w:rPr>
          <w:rFonts w:cs="Arial"/>
          <w:color w:val="000000" w:themeColor="text1"/>
          <w:szCs w:val="28"/>
        </w:rPr>
        <w:t>egislation</w:t>
      </w:r>
      <w:r w:rsidR="00B92E65" w:rsidRPr="00072DA6">
        <w:rPr>
          <w:rFonts w:cs="Arial"/>
          <w:color w:val="000000" w:themeColor="text1"/>
          <w:szCs w:val="28"/>
        </w:rPr>
        <w:t xml:space="preserve"> may </w:t>
      </w:r>
      <w:r w:rsidRPr="00072DA6">
        <w:rPr>
          <w:rFonts w:cs="Arial"/>
          <w:color w:val="000000" w:themeColor="text1"/>
          <w:szCs w:val="28"/>
        </w:rPr>
        <w:t xml:space="preserve">also </w:t>
      </w:r>
      <w:r w:rsidR="00B92E65" w:rsidRPr="00072DA6">
        <w:rPr>
          <w:rFonts w:cs="Arial"/>
          <w:color w:val="000000" w:themeColor="text1"/>
          <w:szCs w:val="28"/>
        </w:rPr>
        <w:t>provide</w:t>
      </w:r>
      <w:r w:rsidR="00937EAA" w:rsidRPr="00072DA6">
        <w:rPr>
          <w:rFonts w:cs="Arial"/>
          <w:color w:val="000000" w:themeColor="text1"/>
          <w:szCs w:val="28"/>
        </w:rPr>
        <w:t xml:space="preserve"> the </w:t>
      </w:r>
      <w:r w:rsidR="00432A87" w:rsidRPr="00072DA6">
        <w:rPr>
          <w:rFonts w:cs="Arial"/>
          <w:color w:val="000000" w:themeColor="text1"/>
          <w:szCs w:val="28"/>
        </w:rPr>
        <w:t>Commissioner a</w:t>
      </w:r>
      <w:r w:rsidR="00ED5901" w:rsidRPr="00072DA6">
        <w:rPr>
          <w:rFonts w:cs="Arial"/>
          <w:color w:val="000000" w:themeColor="text1"/>
          <w:szCs w:val="28"/>
        </w:rPr>
        <w:t xml:space="preserve"> stronger foothold when it comes to</w:t>
      </w:r>
      <w:r w:rsidR="00D5064C" w:rsidRPr="00072DA6">
        <w:rPr>
          <w:rFonts w:cs="Arial"/>
          <w:color w:val="000000" w:themeColor="text1"/>
          <w:szCs w:val="28"/>
        </w:rPr>
        <w:t xml:space="preserve"> certain parliamentary processes, such as</w:t>
      </w:r>
      <w:r w:rsidR="00534E7D" w:rsidRPr="00072DA6">
        <w:rPr>
          <w:rFonts w:cs="Arial"/>
          <w:color w:val="000000" w:themeColor="text1"/>
          <w:szCs w:val="28"/>
        </w:rPr>
        <w:t xml:space="preserve"> in</w:t>
      </w:r>
      <w:r w:rsidR="00D5064C" w:rsidRPr="00072DA6">
        <w:rPr>
          <w:rFonts w:cs="Arial"/>
          <w:color w:val="000000" w:themeColor="text1"/>
          <w:szCs w:val="28"/>
        </w:rPr>
        <w:t xml:space="preserve"> the presentation of evidence at Parliamentary Committees</w:t>
      </w:r>
      <w:r w:rsidR="00432A87" w:rsidRPr="00072DA6">
        <w:rPr>
          <w:rFonts w:cs="Arial"/>
          <w:color w:val="000000" w:themeColor="text1"/>
          <w:szCs w:val="28"/>
        </w:rPr>
        <w:t xml:space="preserve"> and </w:t>
      </w:r>
      <w:r w:rsidR="00D5064C" w:rsidRPr="00072DA6">
        <w:rPr>
          <w:rFonts w:cs="Arial"/>
          <w:color w:val="000000" w:themeColor="text1"/>
          <w:szCs w:val="28"/>
        </w:rPr>
        <w:t xml:space="preserve">scrutiny of other bills and legislation which may impact on older people. </w:t>
      </w:r>
    </w:p>
    <w:p w14:paraId="34902265" w14:textId="77777777" w:rsidR="00407D48" w:rsidRPr="00072DA6" w:rsidRDefault="00407D48" w:rsidP="00407D48">
      <w:pPr>
        <w:rPr>
          <w:rFonts w:cs="Arial"/>
          <w:color w:val="000000" w:themeColor="text1"/>
          <w:szCs w:val="28"/>
        </w:rPr>
      </w:pPr>
    </w:p>
    <w:p w14:paraId="0F1E401C" w14:textId="006460DB" w:rsidR="00407D48" w:rsidRPr="00072DA6" w:rsidRDefault="00534E7D" w:rsidP="00407D48">
      <w:pPr>
        <w:rPr>
          <w:rFonts w:cs="Arial"/>
          <w:color w:val="000000" w:themeColor="text1"/>
          <w:szCs w:val="28"/>
        </w:rPr>
      </w:pPr>
      <w:r w:rsidRPr="00072DA6">
        <w:rPr>
          <w:rFonts w:cs="Arial"/>
          <w:color w:val="000000" w:themeColor="text1"/>
          <w:szCs w:val="28"/>
        </w:rPr>
        <w:t>A</w:t>
      </w:r>
      <w:r w:rsidR="00407D48" w:rsidRPr="00072DA6">
        <w:rPr>
          <w:rFonts w:cs="Arial"/>
          <w:color w:val="000000" w:themeColor="text1"/>
          <w:szCs w:val="28"/>
        </w:rPr>
        <w:t xml:space="preserve">ppropriate Memorandums of Understanding </w:t>
      </w:r>
      <w:r w:rsidR="00E31EDF" w:rsidRPr="00072DA6">
        <w:rPr>
          <w:rFonts w:cs="Arial"/>
          <w:color w:val="000000" w:themeColor="text1"/>
          <w:szCs w:val="28"/>
        </w:rPr>
        <w:t>could</w:t>
      </w:r>
      <w:r w:rsidR="00407D48" w:rsidRPr="00072DA6">
        <w:rPr>
          <w:rFonts w:cs="Arial"/>
          <w:color w:val="000000" w:themeColor="text1"/>
          <w:szCs w:val="28"/>
        </w:rPr>
        <w:t xml:space="preserve"> ensure </w:t>
      </w:r>
      <w:r w:rsidR="00E31EDF" w:rsidRPr="00072DA6">
        <w:rPr>
          <w:rFonts w:cs="Arial"/>
          <w:color w:val="000000" w:themeColor="text1"/>
          <w:szCs w:val="28"/>
        </w:rPr>
        <w:t xml:space="preserve">that </w:t>
      </w:r>
      <w:r w:rsidR="00407D48" w:rsidRPr="00072DA6">
        <w:rPr>
          <w:rFonts w:cs="Arial"/>
          <w:color w:val="000000" w:themeColor="text1"/>
          <w:szCs w:val="28"/>
        </w:rPr>
        <w:t>a Commissioner for Older People ha</w:t>
      </w:r>
      <w:r w:rsidR="00C81B06" w:rsidRPr="00072DA6">
        <w:rPr>
          <w:rFonts w:cs="Arial"/>
          <w:color w:val="000000" w:themeColor="text1"/>
          <w:szCs w:val="28"/>
        </w:rPr>
        <w:t>s</w:t>
      </w:r>
      <w:r w:rsidR="00407D48" w:rsidRPr="00072DA6">
        <w:rPr>
          <w:rFonts w:cs="Arial"/>
          <w:color w:val="000000" w:themeColor="text1"/>
          <w:szCs w:val="28"/>
        </w:rPr>
        <w:t xml:space="preserve"> effective powers to act and uphold rights of older people living in Scotlan</w:t>
      </w:r>
      <w:r w:rsidR="00E31EDF" w:rsidRPr="00072DA6">
        <w:rPr>
          <w:rFonts w:cs="Arial"/>
          <w:color w:val="000000" w:themeColor="text1"/>
          <w:szCs w:val="28"/>
        </w:rPr>
        <w:t>d</w:t>
      </w:r>
      <w:r w:rsidR="00360F04" w:rsidRPr="00072DA6">
        <w:rPr>
          <w:rFonts w:cs="Arial"/>
          <w:color w:val="000000" w:themeColor="text1"/>
          <w:szCs w:val="28"/>
        </w:rPr>
        <w:t>.</w:t>
      </w:r>
      <w:r w:rsidR="009D7C56" w:rsidRPr="00072DA6">
        <w:rPr>
          <w:rFonts w:cs="Arial"/>
          <w:color w:val="000000" w:themeColor="text1"/>
          <w:szCs w:val="28"/>
        </w:rPr>
        <w:t xml:space="preserve"> </w:t>
      </w:r>
      <w:r w:rsidR="00360F04" w:rsidRPr="00072DA6">
        <w:rPr>
          <w:rFonts w:cs="Arial"/>
          <w:color w:val="000000" w:themeColor="text1"/>
          <w:szCs w:val="28"/>
        </w:rPr>
        <w:t xml:space="preserve">RNIB Scotland would welcome further </w:t>
      </w:r>
      <w:r w:rsidR="000E4B1A" w:rsidRPr="00072DA6">
        <w:rPr>
          <w:rFonts w:cs="Arial"/>
          <w:color w:val="000000" w:themeColor="text1"/>
          <w:szCs w:val="28"/>
        </w:rPr>
        <w:t>dialogue</w:t>
      </w:r>
      <w:r w:rsidR="009D7C56" w:rsidRPr="00072DA6">
        <w:rPr>
          <w:rFonts w:cs="Arial"/>
          <w:color w:val="000000" w:themeColor="text1"/>
          <w:szCs w:val="28"/>
        </w:rPr>
        <w:t xml:space="preserve"> on how we could work with a Commissioner </w:t>
      </w:r>
      <w:r w:rsidR="00260894" w:rsidRPr="00072DA6">
        <w:rPr>
          <w:rFonts w:cs="Arial"/>
          <w:color w:val="000000" w:themeColor="text1"/>
          <w:szCs w:val="28"/>
        </w:rPr>
        <w:t xml:space="preserve">to protect and uphold the rights and interests of </w:t>
      </w:r>
      <w:r w:rsidR="000E4B1A" w:rsidRPr="00072DA6">
        <w:rPr>
          <w:rFonts w:cs="Arial"/>
          <w:color w:val="000000" w:themeColor="text1"/>
          <w:szCs w:val="28"/>
        </w:rPr>
        <w:t>blind and partially sighted older people living in Scotland.</w:t>
      </w:r>
      <w:r w:rsidR="005F74B9" w:rsidRPr="00072DA6">
        <w:rPr>
          <w:rFonts w:cs="Arial"/>
          <w:color w:val="000000" w:themeColor="text1"/>
          <w:szCs w:val="28"/>
        </w:rPr>
        <w:t xml:space="preserve"> This </w:t>
      </w:r>
      <w:r w:rsidR="00E31EDF" w:rsidRPr="00072DA6">
        <w:rPr>
          <w:rFonts w:cs="Arial"/>
          <w:color w:val="000000" w:themeColor="text1"/>
          <w:szCs w:val="28"/>
        </w:rPr>
        <w:t>should</w:t>
      </w:r>
      <w:r w:rsidR="005F74B9" w:rsidRPr="00072DA6">
        <w:rPr>
          <w:rFonts w:cs="Arial"/>
          <w:color w:val="000000" w:themeColor="text1"/>
          <w:szCs w:val="28"/>
        </w:rPr>
        <w:t xml:space="preserve"> include a commitment </w:t>
      </w:r>
      <w:r w:rsidR="00337EC8" w:rsidRPr="00072DA6">
        <w:rPr>
          <w:rFonts w:cs="Arial"/>
          <w:color w:val="000000" w:themeColor="text1"/>
          <w:szCs w:val="28"/>
        </w:rPr>
        <w:t xml:space="preserve"> to </w:t>
      </w:r>
      <w:r w:rsidR="005F74B9" w:rsidRPr="00072DA6">
        <w:rPr>
          <w:rFonts w:cs="Arial"/>
          <w:color w:val="000000" w:themeColor="text1"/>
          <w:szCs w:val="28"/>
        </w:rPr>
        <w:t>providing information in accessible formats</w:t>
      </w:r>
      <w:r w:rsidR="00337EC8" w:rsidRPr="00072DA6">
        <w:rPr>
          <w:rFonts w:cs="Arial"/>
          <w:color w:val="000000" w:themeColor="text1"/>
          <w:szCs w:val="28"/>
        </w:rPr>
        <w:t xml:space="preserve">. We have already seen bold action </w:t>
      </w:r>
      <w:r w:rsidR="00315A77" w:rsidRPr="00072DA6">
        <w:rPr>
          <w:rFonts w:cs="Arial"/>
          <w:color w:val="000000" w:themeColor="text1"/>
          <w:szCs w:val="28"/>
        </w:rPr>
        <w:t xml:space="preserve">on </w:t>
      </w:r>
      <w:r w:rsidR="00337EC8" w:rsidRPr="00072DA6">
        <w:rPr>
          <w:rFonts w:cs="Arial"/>
          <w:color w:val="000000" w:themeColor="text1"/>
          <w:szCs w:val="28"/>
        </w:rPr>
        <w:t xml:space="preserve">Social </w:t>
      </w:r>
      <w:r w:rsidR="00DC0A70" w:rsidRPr="00072DA6">
        <w:rPr>
          <w:rFonts w:cs="Arial"/>
          <w:color w:val="000000" w:themeColor="text1"/>
          <w:szCs w:val="28"/>
        </w:rPr>
        <w:t>Security</w:t>
      </w:r>
      <w:r w:rsidR="00337EC8" w:rsidRPr="00072DA6">
        <w:rPr>
          <w:rFonts w:cs="Arial"/>
          <w:color w:val="000000" w:themeColor="text1"/>
          <w:szCs w:val="28"/>
        </w:rPr>
        <w:t xml:space="preserve"> </w:t>
      </w:r>
      <w:r w:rsidR="00DC0A70" w:rsidRPr="00072DA6">
        <w:rPr>
          <w:rFonts w:cs="Arial"/>
          <w:color w:val="000000" w:themeColor="text1"/>
          <w:szCs w:val="28"/>
        </w:rPr>
        <w:t>r</w:t>
      </w:r>
      <w:r w:rsidR="00337EC8" w:rsidRPr="00072DA6">
        <w:rPr>
          <w:rFonts w:cs="Arial"/>
          <w:color w:val="000000" w:themeColor="text1"/>
          <w:szCs w:val="28"/>
        </w:rPr>
        <w:t xml:space="preserve">eform </w:t>
      </w:r>
      <w:r w:rsidR="00DC0A70" w:rsidRPr="00072DA6">
        <w:rPr>
          <w:rFonts w:cs="Arial"/>
          <w:color w:val="000000" w:themeColor="text1"/>
          <w:szCs w:val="28"/>
        </w:rPr>
        <w:t xml:space="preserve">where there is now a </w:t>
      </w:r>
      <w:r w:rsidR="00337EC8" w:rsidRPr="00072DA6">
        <w:rPr>
          <w:rFonts w:cs="Arial"/>
          <w:color w:val="000000" w:themeColor="text1"/>
          <w:szCs w:val="28"/>
        </w:rPr>
        <w:t xml:space="preserve">legal requirement to </w:t>
      </w:r>
      <w:r w:rsidR="00DC0A70" w:rsidRPr="00072DA6">
        <w:rPr>
          <w:rFonts w:cs="Arial"/>
          <w:color w:val="000000" w:themeColor="text1"/>
          <w:szCs w:val="28"/>
        </w:rPr>
        <w:t>provide accessible information and communicate inclusively.</w:t>
      </w:r>
      <w:r w:rsidR="00315A77" w:rsidRPr="00072DA6">
        <w:rPr>
          <w:rStyle w:val="FootnoteReference"/>
          <w:rFonts w:cs="Arial"/>
          <w:color w:val="000000" w:themeColor="text1"/>
          <w:szCs w:val="28"/>
        </w:rPr>
        <w:footnoteReference w:id="9"/>
      </w:r>
    </w:p>
    <w:p w14:paraId="781C34D9" w14:textId="77777777" w:rsidR="00DC0A70" w:rsidRPr="00072DA6" w:rsidRDefault="00DC0A70" w:rsidP="00407D48">
      <w:pPr>
        <w:rPr>
          <w:rFonts w:cs="Arial"/>
          <w:color w:val="000000" w:themeColor="text1"/>
          <w:szCs w:val="28"/>
        </w:rPr>
      </w:pPr>
    </w:p>
    <w:p w14:paraId="36EBE78B" w14:textId="2E81253E" w:rsidR="00186446" w:rsidRPr="00072DA6" w:rsidRDefault="00186446" w:rsidP="00186446">
      <w:pPr>
        <w:pStyle w:val="Heading5"/>
        <w:rPr>
          <w:color w:val="000000" w:themeColor="text1"/>
        </w:rPr>
      </w:pPr>
      <w:r w:rsidRPr="00072DA6">
        <w:rPr>
          <w:color w:val="000000" w:themeColor="text1"/>
        </w:rPr>
        <w:t>Question 3: Which of the following best expresses your view on whether there is a need for a specific, dedicated Commissioner focusing solely on older people’s rights and interests?</w:t>
      </w:r>
    </w:p>
    <w:p w14:paraId="32AABC0C" w14:textId="77777777" w:rsidR="00650906" w:rsidRPr="00072DA6" w:rsidRDefault="00186446" w:rsidP="00186446">
      <w:pPr>
        <w:rPr>
          <w:color w:val="000000" w:themeColor="text1"/>
        </w:rPr>
      </w:pPr>
      <w:r w:rsidRPr="00072DA6">
        <w:rPr>
          <w:color w:val="000000" w:themeColor="text1"/>
        </w:rPr>
        <w:t>Fully supportive</w:t>
      </w:r>
      <w:r w:rsidR="00650906" w:rsidRPr="00072DA6">
        <w:rPr>
          <w:color w:val="000000" w:themeColor="text1"/>
        </w:rPr>
        <w:t>.</w:t>
      </w:r>
    </w:p>
    <w:p w14:paraId="131E8329" w14:textId="12FA9820" w:rsidR="00186446" w:rsidRPr="00072DA6" w:rsidRDefault="00186446" w:rsidP="00186446">
      <w:pPr>
        <w:rPr>
          <w:color w:val="000000" w:themeColor="text1"/>
        </w:rPr>
      </w:pPr>
      <w:r w:rsidRPr="00072DA6">
        <w:rPr>
          <w:color w:val="000000" w:themeColor="text1"/>
        </w:rPr>
        <w:t xml:space="preserve"> </w:t>
      </w:r>
    </w:p>
    <w:p w14:paraId="668FF113" w14:textId="6ADF1A16" w:rsidR="009B038E" w:rsidRPr="00072DA6" w:rsidRDefault="009B038E" w:rsidP="009B038E">
      <w:pPr>
        <w:rPr>
          <w:color w:val="000000" w:themeColor="text1"/>
        </w:rPr>
      </w:pPr>
      <w:r w:rsidRPr="00072DA6">
        <w:rPr>
          <w:color w:val="000000" w:themeColor="text1"/>
        </w:rPr>
        <w:t>Given the unprecedented challenge</w:t>
      </w:r>
      <w:r w:rsidR="00607899" w:rsidRPr="00072DA6">
        <w:rPr>
          <w:color w:val="000000" w:themeColor="text1"/>
        </w:rPr>
        <w:t>s</w:t>
      </w:r>
      <w:r w:rsidR="00D520C8" w:rsidRPr="00072DA6">
        <w:rPr>
          <w:color w:val="000000" w:themeColor="text1"/>
        </w:rPr>
        <w:t xml:space="preserve"> </w:t>
      </w:r>
      <w:r w:rsidRPr="00072DA6">
        <w:rPr>
          <w:color w:val="000000" w:themeColor="text1"/>
        </w:rPr>
        <w:t>we now face, including a cost-of-living crisis</w:t>
      </w:r>
      <w:r w:rsidR="00E31EDF" w:rsidRPr="00072DA6">
        <w:rPr>
          <w:color w:val="000000" w:themeColor="text1"/>
        </w:rPr>
        <w:t xml:space="preserve"> and </w:t>
      </w:r>
      <w:r w:rsidRPr="00072DA6">
        <w:rPr>
          <w:color w:val="000000" w:themeColor="text1"/>
        </w:rPr>
        <w:t xml:space="preserve">greater demands on public services, as well as an ageing population, an independent body to protect and enshrine rights of all </w:t>
      </w:r>
      <w:r w:rsidR="00D520C8" w:rsidRPr="00072DA6">
        <w:rPr>
          <w:color w:val="000000" w:themeColor="text1"/>
        </w:rPr>
        <w:t xml:space="preserve">older </w:t>
      </w:r>
      <w:r w:rsidRPr="00072DA6">
        <w:rPr>
          <w:color w:val="000000" w:themeColor="text1"/>
        </w:rPr>
        <w:t>people is required</w:t>
      </w:r>
      <w:r w:rsidR="00003AED" w:rsidRPr="00072DA6">
        <w:rPr>
          <w:color w:val="000000" w:themeColor="text1"/>
        </w:rPr>
        <w:t xml:space="preserve">. </w:t>
      </w:r>
    </w:p>
    <w:p w14:paraId="2AF8874E" w14:textId="77777777" w:rsidR="00003AED" w:rsidRPr="00072DA6" w:rsidRDefault="00003AED" w:rsidP="009B038E">
      <w:pPr>
        <w:rPr>
          <w:color w:val="000000" w:themeColor="text1"/>
        </w:rPr>
      </w:pPr>
    </w:p>
    <w:p w14:paraId="7478CF68" w14:textId="011BE300" w:rsidR="00071E89" w:rsidRPr="00072DA6" w:rsidRDefault="00650906" w:rsidP="00DF02CC">
      <w:pPr>
        <w:rPr>
          <w:rFonts w:cs="Arial"/>
          <w:color w:val="000000" w:themeColor="text1"/>
          <w:szCs w:val="28"/>
        </w:rPr>
      </w:pPr>
      <w:r w:rsidRPr="00072DA6">
        <w:rPr>
          <w:rFonts w:cs="Arial"/>
          <w:color w:val="000000" w:themeColor="text1"/>
          <w:szCs w:val="28"/>
        </w:rPr>
        <w:t xml:space="preserve">A </w:t>
      </w:r>
      <w:r w:rsidR="009B038E" w:rsidRPr="00072DA6">
        <w:rPr>
          <w:rFonts w:cs="Arial"/>
          <w:color w:val="000000" w:themeColor="text1"/>
          <w:szCs w:val="28"/>
        </w:rPr>
        <w:t xml:space="preserve">Commissioner </w:t>
      </w:r>
      <w:r w:rsidR="007A324E" w:rsidRPr="00072DA6">
        <w:rPr>
          <w:rFonts w:cs="Arial"/>
          <w:color w:val="000000" w:themeColor="text1"/>
          <w:szCs w:val="28"/>
        </w:rPr>
        <w:t>f</w:t>
      </w:r>
      <w:r w:rsidR="00D520C8" w:rsidRPr="00072DA6">
        <w:rPr>
          <w:rFonts w:cs="Arial"/>
          <w:color w:val="000000" w:themeColor="text1"/>
          <w:szCs w:val="28"/>
        </w:rPr>
        <w:t xml:space="preserve">or Older People </w:t>
      </w:r>
      <w:r w:rsidR="009B038E" w:rsidRPr="00072DA6">
        <w:rPr>
          <w:rFonts w:cs="Arial"/>
          <w:color w:val="000000" w:themeColor="text1"/>
          <w:szCs w:val="28"/>
        </w:rPr>
        <w:t>would ensure equal access and specific focus on the challenges which disproportionally affect</w:t>
      </w:r>
      <w:r w:rsidR="00D520C8" w:rsidRPr="00072DA6">
        <w:rPr>
          <w:rFonts w:cs="Arial"/>
          <w:color w:val="000000" w:themeColor="text1"/>
          <w:szCs w:val="28"/>
        </w:rPr>
        <w:t xml:space="preserve"> older people</w:t>
      </w:r>
      <w:r w:rsidR="00977C20" w:rsidRPr="00072DA6">
        <w:rPr>
          <w:rFonts w:cs="Arial"/>
          <w:color w:val="000000" w:themeColor="text1"/>
          <w:szCs w:val="28"/>
        </w:rPr>
        <w:t>.</w:t>
      </w:r>
      <w:r w:rsidR="00F160E1" w:rsidRPr="00072DA6">
        <w:rPr>
          <w:rFonts w:cs="Arial"/>
          <w:color w:val="000000" w:themeColor="text1"/>
          <w:szCs w:val="28"/>
        </w:rPr>
        <w:t xml:space="preserve"> </w:t>
      </w:r>
      <w:r w:rsidRPr="00072DA6">
        <w:rPr>
          <w:rFonts w:cs="Arial"/>
          <w:color w:val="000000" w:themeColor="text1"/>
          <w:szCs w:val="28"/>
        </w:rPr>
        <w:t>T</w:t>
      </w:r>
      <w:r w:rsidR="001101A4" w:rsidRPr="00072DA6">
        <w:rPr>
          <w:rFonts w:cs="Arial"/>
          <w:color w:val="000000" w:themeColor="text1"/>
          <w:szCs w:val="28"/>
        </w:rPr>
        <w:t>his could</w:t>
      </w:r>
      <w:r w:rsidRPr="00072DA6">
        <w:rPr>
          <w:rFonts w:cs="Arial"/>
          <w:color w:val="000000" w:themeColor="text1"/>
          <w:szCs w:val="28"/>
        </w:rPr>
        <w:t>, for example,</w:t>
      </w:r>
      <w:r w:rsidR="001101A4" w:rsidRPr="00072DA6">
        <w:rPr>
          <w:rFonts w:cs="Arial"/>
          <w:color w:val="000000" w:themeColor="text1"/>
          <w:szCs w:val="28"/>
        </w:rPr>
        <w:t xml:space="preserve"> include </w:t>
      </w:r>
      <w:r w:rsidR="00AF1EE8" w:rsidRPr="00072DA6">
        <w:rPr>
          <w:rFonts w:cs="Arial"/>
          <w:color w:val="000000" w:themeColor="text1"/>
          <w:szCs w:val="28"/>
        </w:rPr>
        <w:t>issues of intersectionality</w:t>
      </w:r>
      <w:r w:rsidR="00071E89" w:rsidRPr="00072DA6">
        <w:rPr>
          <w:rFonts w:cs="Arial"/>
          <w:color w:val="000000" w:themeColor="text1"/>
          <w:szCs w:val="28"/>
        </w:rPr>
        <w:t>, where the</w:t>
      </w:r>
      <w:r w:rsidR="00687612" w:rsidRPr="00072DA6">
        <w:rPr>
          <w:rFonts w:cs="Arial"/>
          <w:color w:val="000000" w:themeColor="text1"/>
          <w:szCs w:val="28"/>
        </w:rPr>
        <w:t xml:space="preserve">re </w:t>
      </w:r>
      <w:r w:rsidR="00071E89" w:rsidRPr="00072DA6">
        <w:rPr>
          <w:rFonts w:cs="Arial"/>
          <w:color w:val="000000" w:themeColor="text1"/>
          <w:szCs w:val="28"/>
        </w:rPr>
        <w:t>may</w:t>
      </w:r>
      <w:r w:rsidR="00687612" w:rsidRPr="00072DA6">
        <w:rPr>
          <w:rFonts w:cs="Arial"/>
          <w:color w:val="000000" w:themeColor="text1"/>
          <w:szCs w:val="28"/>
        </w:rPr>
        <w:t xml:space="preserve"> be </w:t>
      </w:r>
      <w:r w:rsidR="00071E89" w:rsidRPr="00072DA6">
        <w:rPr>
          <w:rFonts w:cs="Arial"/>
          <w:color w:val="000000" w:themeColor="text1"/>
          <w:szCs w:val="28"/>
        </w:rPr>
        <w:t>multiple forms of discrimination</w:t>
      </w:r>
      <w:r w:rsidR="00974F4E" w:rsidRPr="00072DA6">
        <w:rPr>
          <w:rFonts w:cs="Arial"/>
          <w:color w:val="000000" w:themeColor="text1"/>
          <w:szCs w:val="28"/>
        </w:rPr>
        <w:t xml:space="preserve"> and </w:t>
      </w:r>
      <w:r w:rsidR="00C81B06" w:rsidRPr="00072DA6">
        <w:rPr>
          <w:rFonts w:cs="Arial"/>
          <w:color w:val="000000" w:themeColor="text1"/>
          <w:szCs w:val="28"/>
        </w:rPr>
        <w:t xml:space="preserve">negative </w:t>
      </w:r>
      <w:r w:rsidR="00974F4E" w:rsidRPr="00072DA6">
        <w:rPr>
          <w:rFonts w:cs="Arial"/>
          <w:color w:val="000000" w:themeColor="text1"/>
          <w:szCs w:val="28"/>
        </w:rPr>
        <w:t xml:space="preserve">stereotypes. </w:t>
      </w:r>
    </w:p>
    <w:p w14:paraId="7A452350" w14:textId="77777777" w:rsidR="001101A4" w:rsidRPr="00072DA6" w:rsidRDefault="001101A4" w:rsidP="001101A4">
      <w:pPr>
        <w:rPr>
          <w:rFonts w:cs="Arial"/>
          <w:color w:val="000000" w:themeColor="text1"/>
          <w:szCs w:val="28"/>
        </w:rPr>
      </w:pPr>
    </w:p>
    <w:p w14:paraId="657B0C28" w14:textId="25E454ED" w:rsidR="00407D48" w:rsidRPr="00072DA6" w:rsidRDefault="001101A4" w:rsidP="001E122B">
      <w:pPr>
        <w:rPr>
          <w:rFonts w:cs="Arial"/>
          <w:color w:val="000000" w:themeColor="text1"/>
          <w:szCs w:val="28"/>
        </w:rPr>
      </w:pPr>
      <w:r w:rsidRPr="00072DA6">
        <w:rPr>
          <w:rFonts w:cs="Arial"/>
          <w:color w:val="000000" w:themeColor="text1"/>
          <w:szCs w:val="28"/>
        </w:rPr>
        <w:t xml:space="preserve">Wales and Northern Ireland already have </w:t>
      </w:r>
      <w:r w:rsidR="00333E65" w:rsidRPr="00072DA6">
        <w:rPr>
          <w:rFonts w:cs="Arial"/>
          <w:color w:val="000000" w:themeColor="text1"/>
          <w:shd w:val="clear" w:color="auto" w:fill="FFFFFF"/>
        </w:rPr>
        <w:t>Commissioners</w:t>
      </w:r>
      <w:r w:rsidR="00BD492F" w:rsidRPr="00072DA6">
        <w:rPr>
          <w:rFonts w:cs="Arial"/>
          <w:color w:val="000000" w:themeColor="text1"/>
          <w:shd w:val="clear" w:color="auto" w:fill="FFFFFF"/>
        </w:rPr>
        <w:t xml:space="preserve"> for Older People</w:t>
      </w:r>
      <w:r w:rsidRPr="00072DA6">
        <w:rPr>
          <w:rFonts w:cs="Arial"/>
          <w:color w:val="000000" w:themeColor="text1"/>
          <w:shd w:val="clear" w:color="auto" w:fill="FFFFFF"/>
        </w:rPr>
        <w:t xml:space="preserve">. This could provide a helpful model for establishing a Scottish </w:t>
      </w:r>
      <w:r w:rsidRPr="00072DA6">
        <w:rPr>
          <w:rFonts w:cs="Arial"/>
          <w:color w:val="000000" w:themeColor="text1"/>
          <w:szCs w:val="28"/>
        </w:rPr>
        <w:t xml:space="preserve"> </w:t>
      </w:r>
      <w:r w:rsidRPr="00072DA6">
        <w:rPr>
          <w:rFonts w:cs="Arial"/>
          <w:color w:val="000000" w:themeColor="text1"/>
        </w:rPr>
        <w:t>Commissioner for Older People.</w:t>
      </w:r>
    </w:p>
    <w:p w14:paraId="262DEA96" w14:textId="77777777" w:rsidR="00186446" w:rsidRPr="00072DA6" w:rsidRDefault="00186446" w:rsidP="00186446">
      <w:pPr>
        <w:pStyle w:val="Heading5"/>
        <w:rPr>
          <w:color w:val="000000" w:themeColor="text1"/>
        </w:rPr>
      </w:pPr>
      <w:r w:rsidRPr="00072DA6">
        <w:rPr>
          <w:color w:val="000000" w:themeColor="text1"/>
        </w:rPr>
        <w:lastRenderedPageBreak/>
        <w:t xml:space="preserve">Question 4: Which of the following best expresses your view on the age range of the proposed Commissioner’s remit covering all those in Scotland aged 60 and over? </w:t>
      </w:r>
    </w:p>
    <w:p w14:paraId="3C0FF024" w14:textId="20A2A056" w:rsidR="00186446" w:rsidRPr="00072DA6" w:rsidRDefault="00186446" w:rsidP="00186446">
      <w:pPr>
        <w:rPr>
          <w:color w:val="000000" w:themeColor="text1"/>
        </w:rPr>
      </w:pPr>
      <w:r w:rsidRPr="00072DA6">
        <w:rPr>
          <w:color w:val="000000" w:themeColor="text1"/>
        </w:rPr>
        <w:t>Fully supportive</w:t>
      </w:r>
      <w:r w:rsidR="00650906" w:rsidRPr="00072DA6">
        <w:rPr>
          <w:color w:val="000000" w:themeColor="text1"/>
        </w:rPr>
        <w:t>.</w:t>
      </w:r>
    </w:p>
    <w:p w14:paraId="125A29D5" w14:textId="77777777" w:rsidR="00650906" w:rsidRPr="00072DA6" w:rsidRDefault="00650906" w:rsidP="00D50D75">
      <w:pPr>
        <w:rPr>
          <w:color w:val="000000" w:themeColor="text1"/>
        </w:rPr>
      </w:pPr>
    </w:p>
    <w:p w14:paraId="4720C9BE" w14:textId="73E6A54D" w:rsidR="00E712C8" w:rsidRPr="00072DA6" w:rsidRDefault="0026732A" w:rsidP="00D50D75">
      <w:pPr>
        <w:rPr>
          <w:rFonts w:cs="Arial"/>
          <w:color w:val="000000" w:themeColor="text1"/>
        </w:rPr>
      </w:pPr>
      <w:r w:rsidRPr="00072DA6">
        <w:rPr>
          <w:rFonts w:cs="Arial"/>
          <w:color w:val="000000" w:themeColor="text1"/>
        </w:rPr>
        <w:t>As the consultation document points out, t</w:t>
      </w:r>
      <w:r w:rsidR="00D50D75" w:rsidRPr="00072DA6">
        <w:rPr>
          <w:rFonts w:cs="Arial"/>
          <w:color w:val="000000" w:themeColor="text1"/>
        </w:rPr>
        <w:t xml:space="preserve">here is no legal or universally accepted definition of an </w:t>
      </w:r>
      <w:r w:rsidR="001101A4" w:rsidRPr="00072DA6">
        <w:rPr>
          <w:rFonts w:cs="Arial"/>
          <w:color w:val="000000" w:themeColor="text1"/>
        </w:rPr>
        <w:t>“</w:t>
      </w:r>
      <w:r w:rsidR="00D50D75" w:rsidRPr="00072DA6">
        <w:rPr>
          <w:rFonts w:cs="Arial"/>
          <w:color w:val="000000" w:themeColor="text1"/>
        </w:rPr>
        <w:t>older person</w:t>
      </w:r>
      <w:r w:rsidR="001101A4" w:rsidRPr="00072DA6">
        <w:rPr>
          <w:rFonts w:cs="Arial"/>
          <w:color w:val="000000" w:themeColor="text1"/>
        </w:rPr>
        <w:t>”</w:t>
      </w:r>
      <w:r w:rsidRPr="00072DA6">
        <w:rPr>
          <w:rFonts w:cs="Arial"/>
          <w:color w:val="000000" w:themeColor="text1"/>
        </w:rPr>
        <w:t>. However, it seems reasonable to adopt the reference point of aged 60 years or over already in use by the</w:t>
      </w:r>
      <w:r w:rsidR="00D50D75" w:rsidRPr="00072DA6">
        <w:rPr>
          <w:rFonts w:cs="Arial"/>
          <w:color w:val="000000" w:themeColor="text1"/>
        </w:rPr>
        <w:t xml:space="preserve"> </w:t>
      </w:r>
      <w:r w:rsidR="001101A4" w:rsidRPr="00072DA6">
        <w:rPr>
          <w:rFonts w:cs="Arial"/>
          <w:color w:val="000000" w:themeColor="text1"/>
        </w:rPr>
        <w:t>Welsh and N</w:t>
      </w:r>
      <w:r w:rsidRPr="00072DA6">
        <w:rPr>
          <w:rFonts w:cs="Arial"/>
          <w:color w:val="000000" w:themeColor="text1"/>
        </w:rPr>
        <w:t>orthern Ireland Commissioners</w:t>
      </w:r>
      <w:r w:rsidR="00650906" w:rsidRPr="00072DA6">
        <w:rPr>
          <w:rFonts w:cs="Arial"/>
          <w:color w:val="000000" w:themeColor="text1"/>
        </w:rPr>
        <w:t xml:space="preserve"> for Older People</w:t>
      </w:r>
      <w:r w:rsidRPr="00072DA6">
        <w:rPr>
          <w:rFonts w:cs="Arial"/>
          <w:color w:val="000000" w:themeColor="text1"/>
        </w:rPr>
        <w:t>.</w:t>
      </w:r>
    </w:p>
    <w:p w14:paraId="227948B0" w14:textId="77777777" w:rsidR="00E712C8" w:rsidRPr="00072DA6" w:rsidRDefault="00E712C8" w:rsidP="00D50D75">
      <w:pPr>
        <w:rPr>
          <w:rFonts w:cs="Arial"/>
          <w:color w:val="000000" w:themeColor="text1"/>
        </w:rPr>
      </w:pPr>
    </w:p>
    <w:p w14:paraId="24BBB77A" w14:textId="0C0A5DFC" w:rsidR="00BB3B76" w:rsidRPr="00072DA6" w:rsidRDefault="00B06105" w:rsidP="00B15C88">
      <w:pPr>
        <w:rPr>
          <w:rFonts w:cs="Arial"/>
          <w:color w:val="000000" w:themeColor="text1"/>
        </w:rPr>
      </w:pPr>
      <w:r w:rsidRPr="00072DA6">
        <w:rPr>
          <w:rFonts w:cs="Arial"/>
          <w:color w:val="000000" w:themeColor="text1"/>
        </w:rPr>
        <w:t xml:space="preserve">Given the diverse </w:t>
      </w:r>
      <w:r w:rsidR="00A22359" w:rsidRPr="00072DA6">
        <w:rPr>
          <w:rFonts w:cs="Arial"/>
          <w:color w:val="000000" w:themeColor="text1"/>
        </w:rPr>
        <w:t xml:space="preserve">range of experiences, roles and interests within this age range, it is essential </w:t>
      </w:r>
      <w:r w:rsidR="00FA2B68" w:rsidRPr="00072DA6">
        <w:rPr>
          <w:rFonts w:cs="Arial"/>
          <w:color w:val="000000" w:themeColor="text1"/>
        </w:rPr>
        <w:t xml:space="preserve">that </w:t>
      </w:r>
      <w:r w:rsidR="0026732A" w:rsidRPr="00072DA6">
        <w:rPr>
          <w:rFonts w:cs="Arial"/>
          <w:color w:val="000000" w:themeColor="text1"/>
        </w:rPr>
        <w:t xml:space="preserve">the </w:t>
      </w:r>
      <w:r w:rsidR="00FA2B68" w:rsidRPr="00072DA6">
        <w:rPr>
          <w:rFonts w:cs="Arial"/>
          <w:color w:val="000000" w:themeColor="text1"/>
        </w:rPr>
        <w:t>lived experience</w:t>
      </w:r>
      <w:r w:rsidR="0026732A" w:rsidRPr="00072DA6">
        <w:rPr>
          <w:rFonts w:cs="Arial"/>
          <w:color w:val="000000" w:themeColor="text1"/>
        </w:rPr>
        <w:t>s</w:t>
      </w:r>
      <w:r w:rsidR="00FA2B68" w:rsidRPr="00072DA6">
        <w:rPr>
          <w:rFonts w:cs="Arial"/>
          <w:color w:val="000000" w:themeColor="text1"/>
        </w:rPr>
        <w:t xml:space="preserve"> of older people, </w:t>
      </w:r>
      <w:r w:rsidR="00911BEE" w:rsidRPr="00072DA6">
        <w:rPr>
          <w:rFonts w:cs="Arial"/>
          <w:color w:val="000000" w:themeColor="text1"/>
        </w:rPr>
        <w:t>including those with sight loss,</w:t>
      </w:r>
      <w:r w:rsidR="00974F4E" w:rsidRPr="00072DA6">
        <w:rPr>
          <w:rFonts w:cs="Arial"/>
          <w:color w:val="000000" w:themeColor="text1"/>
        </w:rPr>
        <w:t xml:space="preserve"> are represented in the work of the Commissioner. </w:t>
      </w:r>
      <w:r w:rsidR="0026732A" w:rsidRPr="00072DA6">
        <w:rPr>
          <w:rFonts w:cs="Arial"/>
          <w:color w:val="000000" w:themeColor="text1"/>
        </w:rPr>
        <w:t xml:space="preserve">It will be essential for a Commissioner to engage </w:t>
      </w:r>
      <w:r w:rsidR="003C3B7F" w:rsidRPr="00072DA6">
        <w:rPr>
          <w:rFonts w:cs="Arial"/>
          <w:color w:val="000000" w:themeColor="text1"/>
        </w:rPr>
        <w:t xml:space="preserve">with third sector </w:t>
      </w:r>
      <w:r w:rsidR="000459EB" w:rsidRPr="00072DA6">
        <w:rPr>
          <w:rFonts w:cs="Arial"/>
          <w:color w:val="000000" w:themeColor="text1"/>
        </w:rPr>
        <w:t>organisations</w:t>
      </w:r>
      <w:r w:rsidR="003C3B7F" w:rsidRPr="00072DA6">
        <w:rPr>
          <w:rFonts w:cs="Arial"/>
          <w:color w:val="000000" w:themeColor="text1"/>
        </w:rPr>
        <w:t xml:space="preserve"> </w:t>
      </w:r>
      <w:r w:rsidR="000459EB" w:rsidRPr="00072DA6">
        <w:rPr>
          <w:rFonts w:cs="Arial"/>
          <w:color w:val="000000" w:themeColor="text1"/>
        </w:rPr>
        <w:t>representing</w:t>
      </w:r>
      <w:r w:rsidR="003C3B7F" w:rsidRPr="00072DA6">
        <w:rPr>
          <w:rFonts w:cs="Arial"/>
          <w:color w:val="000000" w:themeColor="text1"/>
        </w:rPr>
        <w:t xml:space="preserve"> the needs and interests of </w:t>
      </w:r>
      <w:r w:rsidR="004415E5" w:rsidRPr="00072DA6">
        <w:rPr>
          <w:rFonts w:cs="Arial"/>
          <w:color w:val="000000" w:themeColor="text1"/>
        </w:rPr>
        <w:t>vulnerable</w:t>
      </w:r>
      <w:r w:rsidR="00654CC3" w:rsidRPr="00072DA6">
        <w:rPr>
          <w:rFonts w:cs="Arial"/>
          <w:color w:val="000000" w:themeColor="text1"/>
        </w:rPr>
        <w:t xml:space="preserve"> </w:t>
      </w:r>
      <w:r w:rsidR="000459EB" w:rsidRPr="00072DA6">
        <w:rPr>
          <w:rFonts w:cs="Arial"/>
          <w:color w:val="000000" w:themeColor="text1"/>
        </w:rPr>
        <w:t>older people</w:t>
      </w:r>
      <w:r w:rsidR="00784C58" w:rsidRPr="00072DA6">
        <w:rPr>
          <w:rFonts w:cs="Arial"/>
          <w:color w:val="000000" w:themeColor="text1"/>
        </w:rPr>
        <w:t xml:space="preserve">. RNIB Scotland would also welcome </w:t>
      </w:r>
      <w:r w:rsidR="00494EEA" w:rsidRPr="00072DA6">
        <w:rPr>
          <w:rFonts w:cs="Arial"/>
          <w:color w:val="000000" w:themeColor="text1"/>
        </w:rPr>
        <w:t xml:space="preserve">dialogue on involving blind and partially sighted older people. </w:t>
      </w:r>
    </w:p>
    <w:p w14:paraId="7E641BDD" w14:textId="77777777" w:rsidR="00494EEA" w:rsidRPr="00072DA6" w:rsidRDefault="00494EEA" w:rsidP="00B15C88">
      <w:pPr>
        <w:rPr>
          <w:color w:val="000000" w:themeColor="text1"/>
        </w:rPr>
      </w:pPr>
    </w:p>
    <w:p w14:paraId="7C06FCBC" w14:textId="53F6F908" w:rsidR="00186446" w:rsidRPr="00072DA6" w:rsidRDefault="00186446" w:rsidP="00186446">
      <w:pPr>
        <w:pStyle w:val="Heading5"/>
        <w:rPr>
          <w:color w:val="000000" w:themeColor="text1"/>
        </w:rPr>
      </w:pPr>
      <w:r w:rsidRPr="00072DA6">
        <w:rPr>
          <w:color w:val="000000" w:themeColor="text1"/>
        </w:rPr>
        <w:t>Question 5: Which of the following best expresses your view on whether the proposed Commissioner should hold powers of investigation?</w:t>
      </w:r>
    </w:p>
    <w:p w14:paraId="331ABC66" w14:textId="726060DF" w:rsidR="00186446" w:rsidRPr="00072DA6" w:rsidRDefault="0007592D" w:rsidP="00186446">
      <w:pPr>
        <w:rPr>
          <w:color w:val="000000" w:themeColor="text1"/>
        </w:rPr>
      </w:pPr>
      <w:r w:rsidRPr="00072DA6">
        <w:rPr>
          <w:color w:val="000000" w:themeColor="text1"/>
        </w:rPr>
        <w:t xml:space="preserve">Strongly </w:t>
      </w:r>
      <w:r w:rsidR="001A3C32" w:rsidRPr="00072DA6">
        <w:rPr>
          <w:color w:val="000000" w:themeColor="text1"/>
        </w:rPr>
        <w:t>agree.</w:t>
      </w:r>
    </w:p>
    <w:p w14:paraId="76714C69" w14:textId="77777777" w:rsidR="00650906" w:rsidRPr="00072DA6" w:rsidRDefault="00650906" w:rsidP="00186446">
      <w:pPr>
        <w:rPr>
          <w:color w:val="000000" w:themeColor="text1"/>
        </w:rPr>
      </w:pPr>
    </w:p>
    <w:p w14:paraId="354F67B9" w14:textId="28BCA158" w:rsidR="00F07AAD" w:rsidRPr="00072DA6" w:rsidRDefault="00407D48" w:rsidP="00F07AAD">
      <w:pPr>
        <w:rPr>
          <w:rFonts w:cs="Arial"/>
          <w:color w:val="000000" w:themeColor="text1"/>
          <w:szCs w:val="28"/>
        </w:rPr>
      </w:pPr>
      <w:r w:rsidRPr="00072DA6">
        <w:rPr>
          <w:rFonts w:cs="Arial"/>
          <w:color w:val="000000" w:themeColor="text1"/>
          <w:szCs w:val="28"/>
        </w:rPr>
        <w:t>R</w:t>
      </w:r>
      <w:r w:rsidR="00FE050F" w:rsidRPr="00072DA6">
        <w:rPr>
          <w:rFonts w:cs="Arial"/>
          <w:color w:val="000000" w:themeColor="text1"/>
          <w:szCs w:val="28"/>
        </w:rPr>
        <w:t xml:space="preserve">NIB Scotland would support the introduction </w:t>
      </w:r>
      <w:r w:rsidR="00494EEA" w:rsidRPr="00072DA6">
        <w:rPr>
          <w:rFonts w:cs="Arial"/>
          <w:color w:val="000000" w:themeColor="text1"/>
          <w:szCs w:val="28"/>
        </w:rPr>
        <w:t>of</w:t>
      </w:r>
      <w:r w:rsidR="00FE050F" w:rsidRPr="00072DA6">
        <w:rPr>
          <w:rFonts w:cs="Arial"/>
          <w:color w:val="000000" w:themeColor="text1"/>
          <w:szCs w:val="28"/>
        </w:rPr>
        <w:t xml:space="preserve"> investigatory powers </w:t>
      </w:r>
      <w:r w:rsidR="00494EEA" w:rsidRPr="00072DA6">
        <w:rPr>
          <w:rFonts w:cs="Arial"/>
          <w:color w:val="000000" w:themeColor="text1"/>
          <w:szCs w:val="28"/>
        </w:rPr>
        <w:t xml:space="preserve">for the </w:t>
      </w:r>
      <w:r w:rsidR="00FE050F" w:rsidRPr="00072DA6">
        <w:rPr>
          <w:rFonts w:cs="Arial"/>
          <w:color w:val="000000" w:themeColor="text1"/>
          <w:szCs w:val="28"/>
        </w:rPr>
        <w:t xml:space="preserve">Commissioner for Older People.  </w:t>
      </w:r>
      <w:r w:rsidR="003A7A74" w:rsidRPr="00072DA6">
        <w:rPr>
          <w:color w:val="000000" w:themeColor="text1"/>
        </w:rPr>
        <w:t>W</w:t>
      </w:r>
      <w:r w:rsidR="00B444FE" w:rsidRPr="00072DA6">
        <w:rPr>
          <w:color w:val="000000" w:themeColor="text1"/>
        </w:rPr>
        <w:t>ithout power</w:t>
      </w:r>
      <w:r w:rsidR="00C732B2" w:rsidRPr="00072DA6">
        <w:rPr>
          <w:color w:val="000000" w:themeColor="text1"/>
        </w:rPr>
        <w:t>s</w:t>
      </w:r>
      <w:r w:rsidR="00B444FE" w:rsidRPr="00072DA6">
        <w:rPr>
          <w:color w:val="000000" w:themeColor="text1"/>
        </w:rPr>
        <w:t xml:space="preserve"> of investigation the Commissioner may fail to act with the authority required to address </w:t>
      </w:r>
      <w:r w:rsidR="008632EA" w:rsidRPr="00072DA6">
        <w:rPr>
          <w:color w:val="000000" w:themeColor="text1"/>
        </w:rPr>
        <w:t xml:space="preserve">injustices faced by many </w:t>
      </w:r>
      <w:r w:rsidR="003A7A74" w:rsidRPr="00072DA6">
        <w:rPr>
          <w:color w:val="000000" w:themeColor="text1"/>
        </w:rPr>
        <w:t>vulnerable</w:t>
      </w:r>
      <w:r w:rsidR="008632EA" w:rsidRPr="00072DA6">
        <w:rPr>
          <w:color w:val="000000" w:themeColor="text1"/>
        </w:rPr>
        <w:t xml:space="preserve"> older people in Scotland</w:t>
      </w:r>
      <w:r w:rsidR="003A7A74" w:rsidRPr="00072DA6">
        <w:rPr>
          <w:color w:val="000000" w:themeColor="text1"/>
        </w:rPr>
        <w:t xml:space="preserve">. </w:t>
      </w:r>
    </w:p>
    <w:p w14:paraId="4E8B8BDD" w14:textId="77777777" w:rsidR="00F07AAD" w:rsidRPr="00072DA6" w:rsidRDefault="00F07AAD" w:rsidP="00F07AAD">
      <w:pPr>
        <w:rPr>
          <w:rFonts w:cs="Arial"/>
          <w:color w:val="000000" w:themeColor="text1"/>
          <w:szCs w:val="28"/>
        </w:rPr>
      </w:pPr>
    </w:p>
    <w:p w14:paraId="5BF77BB7" w14:textId="084CF871" w:rsidR="00443631" w:rsidRPr="00072DA6" w:rsidRDefault="00F07AAD" w:rsidP="00F07AAD">
      <w:pPr>
        <w:rPr>
          <w:rFonts w:cs="Arial"/>
          <w:color w:val="000000" w:themeColor="text1"/>
          <w:szCs w:val="28"/>
        </w:rPr>
      </w:pPr>
      <w:r w:rsidRPr="00072DA6">
        <w:rPr>
          <w:rFonts w:cs="Arial"/>
          <w:color w:val="000000" w:themeColor="text1"/>
          <w:szCs w:val="28"/>
        </w:rPr>
        <w:t>Powers of investigation would</w:t>
      </w:r>
      <w:r w:rsidR="00A22359" w:rsidRPr="00072DA6">
        <w:rPr>
          <w:rFonts w:cs="Arial"/>
          <w:color w:val="000000" w:themeColor="text1"/>
          <w:szCs w:val="28"/>
        </w:rPr>
        <w:t xml:space="preserve"> also</w:t>
      </w:r>
      <w:r w:rsidRPr="00072DA6">
        <w:rPr>
          <w:rFonts w:cs="Arial"/>
          <w:color w:val="000000" w:themeColor="text1"/>
          <w:szCs w:val="28"/>
        </w:rPr>
        <w:t xml:space="preserve"> help the Commissioner for Older People realise its position as an effective voice for older people in Scotland.  </w:t>
      </w:r>
      <w:r w:rsidR="00443631" w:rsidRPr="00072DA6">
        <w:rPr>
          <w:rFonts w:cs="Arial"/>
          <w:color w:val="000000" w:themeColor="text1"/>
          <w:szCs w:val="28"/>
        </w:rPr>
        <w:t xml:space="preserve">This would entail clear </w:t>
      </w:r>
      <w:r w:rsidRPr="00072DA6">
        <w:rPr>
          <w:rFonts w:cs="Arial"/>
          <w:color w:val="000000" w:themeColor="text1"/>
          <w:szCs w:val="28"/>
        </w:rPr>
        <w:t xml:space="preserve">decision-making processes </w:t>
      </w:r>
      <w:r w:rsidR="00443631" w:rsidRPr="00072DA6">
        <w:rPr>
          <w:rFonts w:cs="Arial"/>
          <w:color w:val="000000" w:themeColor="text1"/>
          <w:szCs w:val="28"/>
        </w:rPr>
        <w:t xml:space="preserve">so that there is a basis for rationalising whether investigations are </w:t>
      </w:r>
      <w:r w:rsidR="00DE2E2C" w:rsidRPr="00072DA6">
        <w:rPr>
          <w:rFonts w:cs="Arial"/>
          <w:color w:val="000000" w:themeColor="text1"/>
          <w:szCs w:val="28"/>
        </w:rPr>
        <w:t xml:space="preserve">carried out </w:t>
      </w:r>
      <w:r w:rsidR="00443631" w:rsidRPr="00072DA6">
        <w:rPr>
          <w:rFonts w:cs="Arial"/>
          <w:color w:val="000000" w:themeColor="text1"/>
          <w:szCs w:val="28"/>
        </w:rPr>
        <w:t>on behalf of individual or collective groups</w:t>
      </w:r>
      <w:r w:rsidR="00DE2E2C" w:rsidRPr="00072DA6">
        <w:rPr>
          <w:rFonts w:cs="Arial"/>
          <w:color w:val="000000" w:themeColor="text1"/>
          <w:szCs w:val="28"/>
        </w:rPr>
        <w:t xml:space="preserve"> of older people</w:t>
      </w:r>
      <w:r w:rsidR="00443631" w:rsidRPr="00072DA6">
        <w:rPr>
          <w:rFonts w:cs="Arial"/>
          <w:color w:val="000000" w:themeColor="text1"/>
          <w:szCs w:val="28"/>
        </w:rPr>
        <w:t xml:space="preserve">. </w:t>
      </w:r>
    </w:p>
    <w:p w14:paraId="3BEABF8F" w14:textId="77777777" w:rsidR="0026732A" w:rsidRPr="00072DA6" w:rsidRDefault="0026732A" w:rsidP="00F07AAD">
      <w:pPr>
        <w:rPr>
          <w:rFonts w:cs="Arial"/>
          <w:color w:val="000000" w:themeColor="text1"/>
          <w:szCs w:val="28"/>
          <w:highlight w:val="yellow"/>
        </w:rPr>
      </w:pPr>
    </w:p>
    <w:p w14:paraId="2915BBCC" w14:textId="4563D0E6" w:rsidR="00475113" w:rsidRPr="00072DA6" w:rsidRDefault="00DE2E2C" w:rsidP="00F07AAD">
      <w:pPr>
        <w:rPr>
          <w:rFonts w:cs="Arial"/>
          <w:color w:val="000000" w:themeColor="text1"/>
          <w:szCs w:val="28"/>
        </w:rPr>
      </w:pPr>
      <w:r w:rsidRPr="00072DA6">
        <w:rPr>
          <w:rFonts w:cs="Arial"/>
          <w:color w:val="000000" w:themeColor="text1"/>
          <w:szCs w:val="28"/>
        </w:rPr>
        <w:t xml:space="preserve">There would </w:t>
      </w:r>
      <w:r w:rsidR="00475113" w:rsidRPr="00072DA6">
        <w:rPr>
          <w:rFonts w:cs="Arial"/>
          <w:color w:val="000000" w:themeColor="text1"/>
          <w:szCs w:val="28"/>
        </w:rPr>
        <w:t xml:space="preserve">also </w:t>
      </w:r>
      <w:r w:rsidRPr="00072DA6">
        <w:rPr>
          <w:rFonts w:cs="Arial"/>
          <w:color w:val="000000" w:themeColor="text1"/>
          <w:szCs w:val="28"/>
        </w:rPr>
        <w:t xml:space="preserve">be added value in </w:t>
      </w:r>
      <w:r w:rsidR="002127C4" w:rsidRPr="00072DA6">
        <w:rPr>
          <w:rFonts w:cs="Arial"/>
          <w:color w:val="000000" w:themeColor="text1"/>
          <w:szCs w:val="28"/>
        </w:rPr>
        <w:t>ensuring the Commissioner</w:t>
      </w:r>
      <w:r w:rsidR="0026732A" w:rsidRPr="00072DA6">
        <w:rPr>
          <w:rFonts w:cs="Arial"/>
          <w:color w:val="000000" w:themeColor="text1"/>
          <w:szCs w:val="28"/>
        </w:rPr>
        <w:t>’s office</w:t>
      </w:r>
      <w:r w:rsidR="002127C4" w:rsidRPr="00072DA6">
        <w:rPr>
          <w:rFonts w:cs="Arial"/>
          <w:color w:val="000000" w:themeColor="text1"/>
          <w:szCs w:val="28"/>
        </w:rPr>
        <w:t xml:space="preserve"> operates in a fully transparent manner, with clear routes of communication and </w:t>
      </w:r>
      <w:r w:rsidR="00475113" w:rsidRPr="00072DA6">
        <w:rPr>
          <w:rFonts w:cs="Arial"/>
          <w:color w:val="000000" w:themeColor="text1"/>
          <w:szCs w:val="28"/>
        </w:rPr>
        <w:t xml:space="preserve">accessible information </w:t>
      </w:r>
      <w:r w:rsidR="002127C4" w:rsidRPr="00072DA6">
        <w:rPr>
          <w:rFonts w:cs="Arial"/>
          <w:color w:val="000000" w:themeColor="text1"/>
          <w:szCs w:val="28"/>
        </w:rPr>
        <w:t xml:space="preserve">embedded </w:t>
      </w:r>
      <w:r w:rsidR="00475113" w:rsidRPr="00072DA6">
        <w:rPr>
          <w:rFonts w:cs="Arial"/>
          <w:color w:val="000000" w:themeColor="text1"/>
          <w:szCs w:val="28"/>
        </w:rPr>
        <w:t xml:space="preserve">throughout </w:t>
      </w:r>
      <w:r w:rsidR="001A3C32" w:rsidRPr="00072DA6">
        <w:rPr>
          <w:rFonts w:cs="Arial"/>
          <w:color w:val="000000" w:themeColor="text1"/>
          <w:szCs w:val="28"/>
        </w:rPr>
        <w:t>its</w:t>
      </w:r>
      <w:r w:rsidR="00475113" w:rsidRPr="00072DA6">
        <w:rPr>
          <w:rFonts w:cs="Arial"/>
          <w:color w:val="000000" w:themeColor="text1"/>
          <w:szCs w:val="28"/>
        </w:rPr>
        <w:t xml:space="preserve"> communications. </w:t>
      </w:r>
    </w:p>
    <w:p w14:paraId="74B848FE" w14:textId="77777777" w:rsidR="00475113" w:rsidRPr="00072DA6" w:rsidRDefault="00475113" w:rsidP="00F07AAD">
      <w:pPr>
        <w:rPr>
          <w:rFonts w:cs="Arial"/>
          <w:color w:val="000000" w:themeColor="text1"/>
          <w:szCs w:val="28"/>
        </w:rPr>
      </w:pPr>
    </w:p>
    <w:p w14:paraId="66F22ACC" w14:textId="2653A5D6" w:rsidR="003A7A74" w:rsidRPr="00072DA6" w:rsidRDefault="00475113" w:rsidP="00186446">
      <w:pPr>
        <w:rPr>
          <w:rFonts w:cs="Arial"/>
          <w:color w:val="000000" w:themeColor="text1"/>
          <w:szCs w:val="28"/>
        </w:rPr>
      </w:pPr>
      <w:r w:rsidRPr="00072DA6">
        <w:rPr>
          <w:rFonts w:cs="Arial"/>
          <w:color w:val="000000" w:themeColor="text1"/>
          <w:szCs w:val="28"/>
        </w:rPr>
        <w:t>For blind and partially sighted people the additional hurdles of not being able to access information in their preferred format can further</w:t>
      </w:r>
      <w:r w:rsidR="00315A77" w:rsidRPr="00072DA6">
        <w:rPr>
          <w:rFonts w:cs="Arial"/>
          <w:color w:val="000000" w:themeColor="text1"/>
          <w:szCs w:val="28"/>
        </w:rPr>
        <w:t xml:space="preserve"> </w:t>
      </w:r>
      <w:r w:rsidRPr="00072DA6">
        <w:rPr>
          <w:rFonts w:cs="Arial"/>
          <w:color w:val="000000" w:themeColor="text1"/>
          <w:szCs w:val="28"/>
        </w:rPr>
        <w:lastRenderedPageBreak/>
        <w:t>undermine their ability to uphold their rights</w:t>
      </w:r>
      <w:r w:rsidR="0026732A" w:rsidRPr="00072DA6">
        <w:rPr>
          <w:rFonts w:cs="Arial"/>
          <w:color w:val="000000" w:themeColor="text1"/>
          <w:szCs w:val="28"/>
        </w:rPr>
        <w:t>. Ergo, it is</w:t>
      </w:r>
      <w:r w:rsidRPr="00072DA6">
        <w:rPr>
          <w:rFonts w:cs="Arial"/>
          <w:color w:val="000000" w:themeColor="text1"/>
          <w:szCs w:val="28"/>
        </w:rPr>
        <w:t xml:space="preserve"> vital </w:t>
      </w:r>
      <w:r w:rsidR="0026732A" w:rsidRPr="00072DA6">
        <w:rPr>
          <w:rFonts w:cs="Arial"/>
          <w:color w:val="000000" w:themeColor="text1"/>
          <w:szCs w:val="28"/>
        </w:rPr>
        <w:t xml:space="preserve">to build this </w:t>
      </w:r>
      <w:r w:rsidR="00167C47" w:rsidRPr="00072DA6">
        <w:rPr>
          <w:rFonts w:cs="Arial"/>
          <w:color w:val="000000" w:themeColor="text1"/>
          <w:szCs w:val="28"/>
        </w:rPr>
        <w:t xml:space="preserve">into the work of the Commissioner for Older People. </w:t>
      </w:r>
      <w:r w:rsidRPr="00072DA6">
        <w:rPr>
          <w:rFonts w:cs="Arial"/>
          <w:color w:val="000000" w:themeColor="text1"/>
          <w:szCs w:val="28"/>
        </w:rPr>
        <w:t xml:space="preserve"> </w:t>
      </w:r>
    </w:p>
    <w:p w14:paraId="24C4B9CD" w14:textId="564565F7" w:rsidR="00D0577A" w:rsidRPr="00072DA6" w:rsidRDefault="00D0577A" w:rsidP="00186446">
      <w:pPr>
        <w:rPr>
          <w:color w:val="000000" w:themeColor="text1"/>
        </w:rPr>
      </w:pPr>
    </w:p>
    <w:p w14:paraId="23C57304" w14:textId="27DDA1D2" w:rsidR="00186446" w:rsidRPr="00072DA6" w:rsidRDefault="00186446" w:rsidP="00186446">
      <w:pPr>
        <w:pStyle w:val="Heading5"/>
        <w:rPr>
          <w:color w:val="000000" w:themeColor="text1"/>
        </w:rPr>
      </w:pPr>
      <w:r w:rsidRPr="00072DA6">
        <w:rPr>
          <w:color w:val="000000" w:themeColor="text1"/>
        </w:rPr>
        <w:t>Question 6: Given a number of other bodies have similar functions to some of those proposed for the Commissioner, which of the following best expresses your view on whether the proposed Commissioner’s work can avoid duplication with existing officeholders?</w:t>
      </w:r>
    </w:p>
    <w:p w14:paraId="68DA3293" w14:textId="6FFE1F82" w:rsidR="00186446" w:rsidRPr="00072DA6" w:rsidRDefault="00186446" w:rsidP="00186446">
      <w:pPr>
        <w:rPr>
          <w:color w:val="000000" w:themeColor="text1"/>
        </w:rPr>
      </w:pPr>
      <w:r w:rsidRPr="00072DA6">
        <w:rPr>
          <w:color w:val="000000" w:themeColor="text1"/>
        </w:rPr>
        <w:t xml:space="preserve">Strongly </w:t>
      </w:r>
      <w:r w:rsidR="001A3C32" w:rsidRPr="00072DA6">
        <w:rPr>
          <w:color w:val="000000" w:themeColor="text1"/>
        </w:rPr>
        <w:t>agree.</w:t>
      </w:r>
      <w:r w:rsidRPr="00072DA6">
        <w:rPr>
          <w:color w:val="000000" w:themeColor="text1"/>
        </w:rPr>
        <w:t xml:space="preserve"> </w:t>
      </w:r>
    </w:p>
    <w:p w14:paraId="030BB990" w14:textId="77777777" w:rsidR="0026732A" w:rsidRPr="00072DA6" w:rsidRDefault="0026732A" w:rsidP="00186446">
      <w:pPr>
        <w:rPr>
          <w:color w:val="000000" w:themeColor="text1"/>
        </w:rPr>
      </w:pPr>
    </w:p>
    <w:p w14:paraId="7E78BD93" w14:textId="6B23A48F" w:rsidR="00186446" w:rsidRPr="00072DA6" w:rsidRDefault="00186446" w:rsidP="00186446">
      <w:pPr>
        <w:rPr>
          <w:b/>
          <w:bCs/>
          <w:color w:val="000000" w:themeColor="text1"/>
        </w:rPr>
      </w:pPr>
      <w:r w:rsidRPr="00072DA6">
        <w:rPr>
          <w:b/>
          <w:bCs/>
          <w:color w:val="000000" w:themeColor="text1"/>
        </w:rPr>
        <w:t>Please explain the reasons for your response, including any views on how the Commissioner and existing officeholders can operate to ensure they do not replicate each other’s work.</w:t>
      </w:r>
    </w:p>
    <w:p w14:paraId="3BA8CE8D" w14:textId="61056F3B" w:rsidR="00562FBD" w:rsidRPr="00072DA6" w:rsidRDefault="001F40A6" w:rsidP="001F40A6">
      <w:pPr>
        <w:rPr>
          <w:rFonts w:cs="Arial"/>
          <w:color w:val="000000" w:themeColor="text1"/>
        </w:rPr>
      </w:pPr>
      <w:r w:rsidRPr="00072DA6">
        <w:rPr>
          <w:rFonts w:cs="Arial"/>
          <w:color w:val="000000" w:themeColor="text1"/>
        </w:rPr>
        <w:t xml:space="preserve">In </w:t>
      </w:r>
      <w:r w:rsidR="002B5991" w:rsidRPr="00072DA6">
        <w:rPr>
          <w:rFonts w:cs="Arial"/>
          <w:color w:val="000000" w:themeColor="text1"/>
        </w:rPr>
        <w:t>Wales and Northern Ireland</w:t>
      </w:r>
      <w:r w:rsidRPr="00072DA6">
        <w:rPr>
          <w:rFonts w:cs="Arial"/>
          <w:color w:val="000000" w:themeColor="text1"/>
        </w:rPr>
        <w:t xml:space="preserve">, </w:t>
      </w:r>
      <w:r w:rsidR="0016062E" w:rsidRPr="00072DA6">
        <w:rPr>
          <w:rFonts w:cs="Arial"/>
          <w:color w:val="000000" w:themeColor="text1"/>
        </w:rPr>
        <w:t xml:space="preserve">where </w:t>
      </w:r>
      <w:r w:rsidRPr="00072DA6">
        <w:rPr>
          <w:rFonts w:cs="Arial"/>
          <w:color w:val="000000" w:themeColor="text1"/>
        </w:rPr>
        <w:t xml:space="preserve">Commissioners </w:t>
      </w:r>
      <w:r w:rsidR="0016062E" w:rsidRPr="00072DA6">
        <w:rPr>
          <w:rFonts w:cs="Arial"/>
          <w:color w:val="000000" w:themeColor="text1"/>
        </w:rPr>
        <w:t>for Older People h</w:t>
      </w:r>
      <w:r w:rsidRPr="00072DA6">
        <w:rPr>
          <w:rFonts w:cs="Arial"/>
          <w:color w:val="000000" w:themeColor="text1"/>
        </w:rPr>
        <w:t>ave</w:t>
      </w:r>
      <w:r w:rsidR="0016062E" w:rsidRPr="00072DA6">
        <w:rPr>
          <w:rFonts w:cs="Arial"/>
          <w:color w:val="000000" w:themeColor="text1"/>
        </w:rPr>
        <w:t xml:space="preserve"> been established, there are close </w:t>
      </w:r>
      <w:r w:rsidRPr="00072DA6">
        <w:rPr>
          <w:rFonts w:cs="Arial"/>
          <w:color w:val="000000" w:themeColor="text1"/>
        </w:rPr>
        <w:t>and productive working relationship</w:t>
      </w:r>
      <w:r w:rsidR="0016062E" w:rsidRPr="00072DA6">
        <w:rPr>
          <w:rFonts w:cs="Arial"/>
          <w:color w:val="000000" w:themeColor="text1"/>
        </w:rPr>
        <w:t>s</w:t>
      </w:r>
      <w:r w:rsidRPr="00072DA6">
        <w:rPr>
          <w:rFonts w:cs="Arial"/>
          <w:color w:val="000000" w:themeColor="text1"/>
        </w:rPr>
        <w:t xml:space="preserve"> with</w:t>
      </w:r>
      <w:r w:rsidR="0016062E" w:rsidRPr="00072DA6">
        <w:rPr>
          <w:rFonts w:cs="Arial"/>
          <w:color w:val="000000" w:themeColor="text1"/>
        </w:rPr>
        <w:t xml:space="preserve"> </w:t>
      </w:r>
      <w:r w:rsidRPr="00072DA6">
        <w:rPr>
          <w:rFonts w:cs="Arial"/>
          <w:color w:val="000000" w:themeColor="text1"/>
        </w:rPr>
        <w:t>relevant bodies</w:t>
      </w:r>
      <w:r w:rsidR="0016062E" w:rsidRPr="00072DA6">
        <w:rPr>
          <w:rFonts w:cs="Arial"/>
          <w:color w:val="000000" w:themeColor="text1"/>
        </w:rPr>
        <w:t xml:space="preserve">, which has helped to protect against duplication of effort. </w:t>
      </w:r>
    </w:p>
    <w:p w14:paraId="4BB9A407" w14:textId="77777777" w:rsidR="0016062E" w:rsidRPr="00072DA6" w:rsidRDefault="0016062E" w:rsidP="001F40A6">
      <w:pPr>
        <w:rPr>
          <w:rFonts w:cs="Arial"/>
          <w:color w:val="000000" w:themeColor="text1"/>
        </w:rPr>
      </w:pPr>
    </w:p>
    <w:p w14:paraId="6726A73D" w14:textId="161FF92E" w:rsidR="001F40A6" w:rsidRPr="00072DA6" w:rsidRDefault="00562FBD" w:rsidP="001F40A6">
      <w:pPr>
        <w:rPr>
          <w:rFonts w:cs="Arial"/>
          <w:color w:val="000000" w:themeColor="text1"/>
        </w:rPr>
      </w:pPr>
      <w:r w:rsidRPr="00072DA6">
        <w:rPr>
          <w:rFonts w:cs="Arial"/>
          <w:color w:val="000000" w:themeColor="text1"/>
        </w:rPr>
        <w:t>For example</w:t>
      </w:r>
      <w:r w:rsidR="000C6A96" w:rsidRPr="00072DA6">
        <w:rPr>
          <w:rFonts w:cs="Arial"/>
          <w:color w:val="000000" w:themeColor="text1"/>
        </w:rPr>
        <w:t xml:space="preserve">, bodies that </w:t>
      </w:r>
      <w:r w:rsidR="001F40A6" w:rsidRPr="00072DA6">
        <w:rPr>
          <w:rFonts w:cs="Arial"/>
          <w:color w:val="000000" w:themeColor="text1"/>
        </w:rPr>
        <w:t xml:space="preserve">a Commissioner in Scotland would be required to work alongside </w:t>
      </w:r>
      <w:r w:rsidR="000C6A96" w:rsidRPr="00072DA6">
        <w:rPr>
          <w:rFonts w:cs="Arial"/>
          <w:color w:val="000000" w:themeColor="text1"/>
        </w:rPr>
        <w:t xml:space="preserve">include the </w:t>
      </w:r>
      <w:r w:rsidR="001F40A6" w:rsidRPr="00072DA6">
        <w:rPr>
          <w:rFonts w:cs="Arial"/>
          <w:color w:val="000000" w:themeColor="text1"/>
        </w:rPr>
        <w:t xml:space="preserve">Equalities and Human Rights Commission (EHRC) and the Scottish Human Rights Commission (SHRC). </w:t>
      </w:r>
      <w:r w:rsidR="000C6A96" w:rsidRPr="00072DA6">
        <w:rPr>
          <w:rFonts w:cs="Arial"/>
          <w:color w:val="000000" w:themeColor="text1"/>
        </w:rPr>
        <w:t xml:space="preserve">This could model the working relationship which the EHRC already has with the SHRC. </w:t>
      </w:r>
    </w:p>
    <w:p w14:paraId="0AB9C7AE" w14:textId="77777777" w:rsidR="006779F3" w:rsidRPr="00072DA6" w:rsidRDefault="006779F3" w:rsidP="001F40A6">
      <w:pPr>
        <w:rPr>
          <w:rFonts w:cs="Arial"/>
          <w:color w:val="000000" w:themeColor="text1"/>
        </w:rPr>
      </w:pPr>
    </w:p>
    <w:p w14:paraId="50EACF5D" w14:textId="76D28C47" w:rsidR="001F40A6" w:rsidRPr="00072DA6" w:rsidRDefault="001F40A6" w:rsidP="001F40A6">
      <w:pPr>
        <w:rPr>
          <w:rFonts w:cs="Arial"/>
          <w:color w:val="000000" w:themeColor="text1"/>
        </w:rPr>
      </w:pPr>
      <w:r w:rsidRPr="00072DA6">
        <w:rPr>
          <w:rFonts w:cs="Arial"/>
          <w:color w:val="000000" w:themeColor="text1"/>
        </w:rPr>
        <w:t>In addition, the successful functioning of the Children and Young People’s Commissioner alongside the EHRC demonstrates the ability for other officeholders with a remit focused on the protected characteristic of age to complement, rather than clash with, the work of the EHRC in Scotland</w:t>
      </w:r>
      <w:r w:rsidR="006779F3" w:rsidRPr="00072DA6">
        <w:rPr>
          <w:rFonts w:cs="Arial"/>
          <w:color w:val="000000" w:themeColor="text1"/>
        </w:rPr>
        <w:t>.</w:t>
      </w:r>
    </w:p>
    <w:p w14:paraId="46639EDE" w14:textId="77777777" w:rsidR="006779F3" w:rsidRPr="00072DA6" w:rsidRDefault="006779F3" w:rsidP="001F40A6">
      <w:pPr>
        <w:rPr>
          <w:rFonts w:cs="Arial"/>
          <w:color w:val="000000" w:themeColor="text1"/>
        </w:rPr>
      </w:pPr>
    </w:p>
    <w:p w14:paraId="5B2202D8" w14:textId="1810DBD3" w:rsidR="001F40A6" w:rsidRPr="00072DA6" w:rsidRDefault="00622084" w:rsidP="001F40A6">
      <w:pPr>
        <w:rPr>
          <w:rFonts w:cs="Arial"/>
          <w:color w:val="000000" w:themeColor="text1"/>
        </w:rPr>
      </w:pPr>
      <w:r w:rsidRPr="00072DA6">
        <w:rPr>
          <w:rFonts w:cs="Arial"/>
          <w:color w:val="000000" w:themeColor="text1"/>
        </w:rPr>
        <w:t>Memorandum</w:t>
      </w:r>
      <w:r w:rsidR="00C81B06" w:rsidRPr="00072DA6">
        <w:rPr>
          <w:rFonts w:cs="Arial"/>
          <w:color w:val="000000" w:themeColor="text1"/>
        </w:rPr>
        <w:t>s</w:t>
      </w:r>
      <w:r w:rsidRPr="00072DA6">
        <w:rPr>
          <w:rFonts w:cs="Arial"/>
          <w:color w:val="000000" w:themeColor="text1"/>
        </w:rPr>
        <w:t xml:space="preserve"> of Understanding between the Commissioner for Older People and other public bodies</w:t>
      </w:r>
      <w:r w:rsidR="00BE2AF3" w:rsidRPr="00072DA6">
        <w:rPr>
          <w:rFonts w:cs="Arial"/>
          <w:color w:val="000000" w:themeColor="text1"/>
        </w:rPr>
        <w:t xml:space="preserve"> may be </w:t>
      </w:r>
      <w:r w:rsidR="0026732A" w:rsidRPr="00072DA6">
        <w:rPr>
          <w:rFonts w:cs="Arial"/>
          <w:color w:val="000000" w:themeColor="text1"/>
        </w:rPr>
        <w:t>useful. E</w:t>
      </w:r>
      <w:r w:rsidR="00BE2AF3" w:rsidRPr="00072DA6">
        <w:rPr>
          <w:rFonts w:cs="Arial"/>
          <w:color w:val="000000" w:themeColor="text1"/>
        </w:rPr>
        <w:t xml:space="preserve">ffective working </w:t>
      </w:r>
      <w:r w:rsidR="00727560" w:rsidRPr="00072DA6">
        <w:rPr>
          <w:rFonts w:cs="Arial"/>
          <w:color w:val="000000" w:themeColor="text1"/>
        </w:rPr>
        <w:t>relationships</w:t>
      </w:r>
      <w:r w:rsidR="00BE2AF3" w:rsidRPr="00072DA6">
        <w:rPr>
          <w:rFonts w:cs="Arial"/>
          <w:color w:val="000000" w:themeColor="text1"/>
        </w:rPr>
        <w:t xml:space="preserve"> can </w:t>
      </w:r>
      <w:r w:rsidRPr="00072DA6">
        <w:rPr>
          <w:rFonts w:cs="Arial"/>
          <w:color w:val="000000" w:themeColor="text1"/>
        </w:rPr>
        <w:t xml:space="preserve">also </w:t>
      </w:r>
      <w:r w:rsidR="00BE2AF3" w:rsidRPr="00072DA6">
        <w:rPr>
          <w:rFonts w:cs="Arial"/>
          <w:color w:val="000000" w:themeColor="text1"/>
        </w:rPr>
        <w:t>be established</w:t>
      </w:r>
      <w:r w:rsidR="00562FBD" w:rsidRPr="00072DA6">
        <w:rPr>
          <w:rFonts w:cs="Arial"/>
          <w:color w:val="000000" w:themeColor="text1"/>
        </w:rPr>
        <w:t xml:space="preserve"> t</w:t>
      </w:r>
      <w:r w:rsidR="001F40A6" w:rsidRPr="00072DA6">
        <w:rPr>
          <w:rFonts w:cs="Arial"/>
          <w:color w:val="000000" w:themeColor="text1"/>
        </w:rPr>
        <w:t xml:space="preserve">hrough joint strategic planning and open communication. </w:t>
      </w:r>
    </w:p>
    <w:p w14:paraId="7EEE57A5" w14:textId="77777777" w:rsidR="00010416" w:rsidRPr="00072DA6" w:rsidRDefault="00010416" w:rsidP="00010416">
      <w:pPr>
        <w:ind w:left="720"/>
        <w:rPr>
          <w:rFonts w:cs="Arial"/>
          <w:color w:val="000000" w:themeColor="text1"/>
        </w:rPr>
      </w:pPr>
    </w:p>
    <w:p w14:paraId="18A553B9" w14:textId="77A7F0F2" w:rsidR="00010416" w:rsidRPr="00072DA6" w:rsidRDefault="00010416" w:rsidP="00010416">
      <w:pPr>
        <w:rPr>
          <w:rFonts w:cs="Arial"/>
          <w:color w:val="000000" w:themeColor="text1"/>
        </w:rPr>
      </w:pPr>
      <w:r w:rsidRPr="00072DA6">
        <w:rPr>
          <w:rFonts w:cs="Arial"/>
          <w:color w:val="000000" w:themeColor="text1"/>
        </w:rPr>
        <w:t xml:space="preserve">It is </w:t>
      </w:r>
      <w:r w:rsidR="00BE2AF3" w:rsidRPr="00072DA6">
        <w:rPr>
          <w:rFonts w:cs="Arial"/>
          <w:color w:val="000000" w:themeColor="text1"/>
        </w:rPr>
        <w:t xml:space="preserve">therefore vital </w:t>
      </w:r>
      <w:r w:rsidRPr="00072DA6">
        <w:rPr>
          <w:rFonts w:cs="Arial"/>
          <w:color w:val="000000" w:themeColor="text1"/>
        </w:rPr>
        <w:t>the Commissioner adheres to the principles of consultation, participation, and accessibility and that their work is informed by the views of older people with input from the organisations wh</w:t>
      </w:r>
      <w:r w:rsidR="00C81B06" w:rsidRPr="00072DA6">
        <w:rPr>
          <w:rFonts w:cs="Arial"/>
          <w:color w:val="000000" w:themeColor="text1"/>
        </w:rPr>
        <w:t>o</w:t>
      </w:r>
      <w:r w:rsidRPr="00072DA6">
        <w:rPr>
          <w:rFonts w:cs="Arial"/>
          <w:color w:val="000000" w:themeColor="text1"/>
        </w:rPr>
        <w:t xml:space="preserve"> work with </w:t>
      </w:r>
      <w:r w:rsidR="00622084" w:rsidRPr="00072DA6">
        <w:rPr>
          <w:rFonts w:cs="Arial"/>
          <w:color w:val="000000" w:themeColor="text1"/>
        </w:rPr>
        <w:t>them i</w:t>
      </w:r>
      <w:r w:rsidRPr="00072DA6">
        <w:rPr>
          <w:rFonts w:cs="Arial"/>
          <w:color w:val="000000" w:themeColor="text1"/>
        </w:rPr>
        <w:t>n Scotland</w:t>
      </w:r>
      <w:r w:rsidR="00BE2AF3" w:rsidRPr="00072DA6">
        <w:rPr>
          <w:rFonts w:cs="Arial"/>
          <w:color w:val="000000" w:themeColor="text1"/>
        </w:rPr>
        <w:t>.</w:t>
      </w:r>
    </w:p>
    <w:p w14:paraId="5E38D23D" w14:textId="77777777" w:rsidR="0016062E" w:rsidRPr="00072DA6" w:rsidRDefault="0016062E" w:rsidP="00010416">
      <w:pPr>
        <w:rPr>
          <w:rFonts w:cs="Arial"/>
          <w:color w:val="000000" w:themeColor="text1"/>
        </w:rPr>
      </w:pPr>
    </w:p>
    <w:p w14:paraId="2CC7CFC8" w14:textId="59CDE95E" w:rsidR="00622084" w:rsidRPr="00072DA6" w:rsidRDefault="0016062E" w:rsidP="00186446">
      <w:pPr>
        <w:rPr>
          <w:color w:val="000000" w:themeColor="text1"/>
        </w:rPr>
      </w:pPr>
      <w:r w:rsidRPr="00072DA6">
        <w:rPr>
          <w:rFonts w:cs="Arial"/>
          <w:color w:val="000000" w:themeColor="text1"/>
        </w:rPr>
        <w:t xml:space="preserve">RNIB </w:t>
      </w:r>
      <w:r w:rsidR="00802ADB" w:rsidRPr="00072DA6">
        <w:rPr>
          <w:rFonts w:cs="Arial"/>
          <w:color w:val="000000" w:themeColor="text1"/>
        </w:rPr>
        <w:t>Scotland</w:t>
      </w:r>
      <w:r w:rsidRPr="00072DA6">
        <w:rPr>
          <w:rFonts w:cs="Arial"/>
          <w:color w:val="000000" w:themeColor="text1"/>
        </w:rPr>
        <w:t xml:space="preserve"> would welcome further </w:t>
      </w:r>
      <w:r w:rsidR="00802ADB" w:rsidRPr="00072DA6">
        <w:rPr>
          <w:rFonts w:cs="Arial"/>
          <w:color w:val="000000" w:themeColor="text1"/>
        </w:rPr>
        <w:t>dialogue</w:t>
      </w:r>
      <w:r w:rsidRPr="00072DA6">
        <w:rPr>
          <w:rFonts w:cs="Arial"/>
          <w:color w:val="000000" w:themeColor="text1"/>
        </w:rPr>
        <w:t xml:space="preserve"> </w:t>
      </w:r>
      <w:r w:rsidR="00AB3972" w:rsidRPr="00072DA6">
        <w:rPr>
          <w:rFonts w:cs="Arial"/>
          <w:color w:val="000000" w:themeColor="text1"/>
        </w:rPr>
        <w:t>on how to</w:t>
      </w:r>
      <w:r w:rsidR="00AB1ECA" w:rsidRPr="00072DA6">
        <w:rPr>
          <w:rFonts w:cs="Arial"/>
          <w:color w:val="000000" w:themeColor="text1"/>
        </w:rPr>
        <w:t xml:space="preserve"> enhance participation of </w:t>
      </w:r>
      <w:r w:rsidR="00D832D3" w:rsidRPr="00072DA6">
        <w:rPr>
          <w:rFonts w:cs="Arial"/>
          <w:color w:val="000000" w:themeColor="text1"/>
        </w:rPr>
        <w:t xml:space="preserve">older </w:t>
      </w:r>
      <w:r w:rsidR="00AB1ECA" w:rsidRPr="00072DA6">
        <w:rPr>
          <w:rFonts w:cs="Arial"/>
          <w:color w:val="000000" w:themeColor="text1"/>
        </w:rPr>
        <w:t>people with sight loss</w:t>
      </w:r>
      <w:r w:rsidR="00D832D3" w:rsidRPr="00072DA6">
        <w:rPr>
          <w:rFonts w:cs="Arial"/>
          <w:color w:val="000000" w:themeColor="text1"/>
        </w:rPr>
        <w:t>.</w:t>
      </w:r>
    </w:p>
    <w:p w14:paraId="7DE04706" w14:textId="77777777" w:rsidR="00622084" w:rsidRPr="00072DA6" w:rsidRDefault="00622084" w:rsidP="00186446">
      <w:pPr>
        <w:rPr>
          <w:color w:val="000000" w:themeColor="text1"/>
        </w:rPr>
      </w:pPr>
    </w:p>
    <w:p w14:paraId="31FC8CD0" w14:textId="7D75ED77" w:rsidR="00186446" w:rsidRPr="00072DA6" w:rsidRDefault="00186446" w:rsidP="00186446">
      <w:pPr>
        <w:pStyle w:val="Heading5"/>
        <w:rPr>
          <w:color w:val="000000" w:themeColor="text1"/>
        </w:rPr>
      </w:pPr>
      <w:r w:rsidRPr="00072DA6">
        <w:rPr>
          <w:color w:val="000000" w:themeColor="text1"/>
        </w:rPr>
        <w:lastRenderedPageBreak/>
        <w:t>Question 7. Which of the following best expresses your view on whether the proposed Commissioner should be independent of Government?</w:t>
      </w:r>
    </w:p>
    <w:p w14:paraId="05F16140" w14:textId="720DC859" w:rsidR="00B13644" w:rsidRPr="00072DA6" w:rsidRDefault="00186446" w:rsidP="00186446">
      <w:pPr>
        <w:rPr>
          <w:color w:val="000000" w:themeColor="text1"/>
        </w:rPr>
      </w:pPr>
      <w:r w:rsidRPr="00072DA6">
        <w:rPr>
          <w:color w:val="000000" w:themeColor="text1"/>
        </w:rPr>
        <w:t>Fully supportive</w:t>
      </w:r>
      <w:r w:rsidR="002B5991" w:rsidRPr="00072DA6">
        <w:rPr>
          <w:color w:val="000000" w:themeColor="text1"/>
        </w:rPr>
        <w:t>.</w:t>
      </w:r>
      <w:r w:rsidRPr="00072DA6">
        <w:rPr>
          <w:color w:val="000000" w:themeColor="text1"/>
        </w:rPr>
        <w:t xml:space="preserve"> </w:t>
      </w:r>
    </w:p>
    <w:p w14:paraId="15CBF4B9" w14:textId="77777777" w:rsidR="00315A77" w:rsidRPr="00072DA6" w:rsidRDefault="00315A77" w:rsidP="00186446">
      <w:pPr>
        <w:rPr>
          <w:color w:val="000000" w:themeColor="text1"/>
        </w:rPr>
      </w:pPr>
    </w:p>
    <w:p w14:paraId="0D3D53C3" w14:textId="244E034B" w:rsidR="00360A81" w:rsidRPr="00072DA6" w:rsidRDefault="00186446" w:rsidP="00186446">
      <w:pPr>
        <w:rPr>
          <w:b/>
          <w:bCs/>
          <w:color w:val="000000" w:themeColor="text1"/>
        </w:rPr>
      </w:pPr>
      <w:r w:rsidRPr="00072DA6">
        <w:rPr>
          <w:b/>
          <w:bCs/>
          <w:color w:val="000000" w:themeColor="text1"/>
        </w:rPr>
        <w:t>Please explain the reasons for your response, including any views on what the accountability and governance arrangements should be for the Commissioner.</w:t>
      </w:r>
    </w:p>
    <w:p w14:paraId="2833535A" w14:textId="46007439" w:rsidR="00622084" w:rsidRPr="00072DA6" w:rsidRDefault="00933412" w:rsidP="00622084">
      <w:pPr>
        <w:rPr>
          <w:color w:val="000000" w:themeColor="text1"/>
        </w:rPr>
      </w:pPr>
      <w:r w:rsidRPr="00072DA6">
        <w:rPr>
          <w:color w:val="000000" w:themeColor="text1"/>
        </w:rPr>
        <w:t>Independence</w:t>
      </w:r>
      <w:r w:rsidR="00F214F2" w:rsidRPr="00072DA6">
        <w:rPr>
          <w:color w:val="000000" w:themeColor="text1"/>
        </w:rPr>
        <w:t xml:space="preserve"> from the government is </w:t>
      </w:r>
      <w:r w:rsidRPr="00072DA6">
        <w:rPr>
          <w:color w:val="000000" w:themeColor="text1"/>
        </w:rPr>
        <w:t>crucial</w:t>
      </w:r>
      <w:r w:rsidR="00F214F2" w:rsidRPr="00072DA6">
        <w:rPr>
          <w:color w:val="000000" w:themeColor="text1"/>
        </w:rPr>
        <w:t xml:space="preserve"> for</w:t>
      </w:r>
      <w:r w:rsidR="005C2A81" w:rsidRPr="00072DA6">
        <w:rPr>
          <w:color w:val="000000" w:themeColor="text1"/>
        </w:rPr>
        <w:t xml:space="preserve"> the Commissioner</w:t>
      </w:r>
      <w:r w:rsidR="00F214F2" w:rsidRPr="00072DA6">
        <w:rPr>
          <w:color w:val="000000" w:themeColor="text1"/>
        </w:rPr>
        <w:t xml:space="preserve"> to be able to assert </w:t>
      </w:r>
      <w:r w:rsidR="00C4363B" w:rsidRPr="00072DA6">
        <w:rPr>
          <w:color w:val="000000" w:themeColor="text1"/>
        </w:rPr>
        <w:t>its</w:t>
      </w:r>
      <w:r w:rsidRPr="00072DA6">
        <w:rPr>
          <w:color w:val="000000" w:themeColor="text1"/>
        </w:rPr>
        <w:t xml:space="preserve"> remit</w:t>
      </w:r>
      <w:r w:rsidR="00B66E21" w:rsidRPr="00072DA6">
        <w:rPr>
          <w:color w:val="000000" w:themeColor="text1"/>
        </w:rPr>
        <w:t xml:space="preserve"> </w:t>
      </w:r>
      <w:r w:rsidR="00C67901" w:rsidRPr="00072DA6">
        <w:rPr>
          <w:color w:val="000000" w:themeColor="text1"/>
        </w:rPr>
        <w:t>in</w:t>
      </w:r>
      <w:r w:rsidR="00B66E21" w:rsidRPr="00072DA6">
        <w:rPr>
          <w:color w:val="000000" w:themeColor="text1"/>
        </w:rPr>
        <w:t xml:space="preserve"> the roles </w:t>
      </w:r>
      <w:r w:rsidR="00C67901" w:rsidRPr="00072DA6">
        <w:rPr>
          <w:color w:val="000000" w:themeColor="text1"/>
        </w:rPr>
        <w:t xml:space="preserve">laid out in the consultation document. </w:t>
      </w:r>
    </w:p>
    <w:p w14:paraId="3CDBF005" w14:textId="77777777" w:rsidR="00622084" w:rsidRPr="00072DA6" w:rsidRDefault="00622084" w:rsidP="00622084">
      <w:pPr>
        <w:rPr>
          <w:color w:val="000000" w:themeColor="text1"/>
        </w:rPr>
      </w:pPr>
    </w:p>
    <w:p w14:paraId="2011AE9D" w14:textId="541175AA" w:rsidR="00622084" w:rsidRPr="00072DA6" w:rsidRDefault="00622084" w:rsidP="00622084">
      <w:pPr>
        <w:rPr>
          <w:rFonts w:cs="Arial"/>
          <w:color w:val="000000" w:themeColor="text1"/>
        </w:rPr>
      </w:pPr>
      <w:r w:rsidRPr="00072DA6">
        <w:rPr>
          <w:rFonts w:cs="Arial"/>
          <w:color w:val="000000" w:themeColor="text1"/>
        </w:rPr>
        <w:t>The key purpose of a Commissioner would be to ensure the rights and interests of older people are being observed and that any policies or government legislation takes account of their views and lived experience.</w:t>
      </w:r>
    </w:p>
    <w:p w14:paraId="1AF930FA" w14:textId="77777777" w:rsidR="00C67901" w:rsidRPr="00072DA6" w:rsidRDefault="00C67901" w:rsidP="001E13C3">
      <w:pPr>
        <w:rPr>
          <w:color w:val="000000" w:themeColor="text1"/>
        </w:rPr>
      </w:pPr>
    </w:p>
    <w:p w14:paraId="0187EF6F" w14:textId="033557F9" w:rsidR="001E13C3" w:rsidRPr="00072DA6" w:rsidRDefault="002B5991" w:rsidP="001E13C3">
      <w:pPr>
        <w:rPr>
          <w:color w:val="000000" w:themeColor="text1"/>
        </w:rPr>
      </w:pPr>
      <w:r w:rsidRPr="00072DA6">
        <w:rPr>
          <w:rFonts w:cs="Arial"/>
          <w:color w:val="000000" w:themeColor="text1"/>
          <w:szCs w:val="28"/>
        </w:rPr>
        <w:t>A Commissioner for Older People</w:t>
      </w:r>
      <w:r w:rsidRPr="00072DA6">
        <w:rPr>
          <w:color w:val="000000" w:themeColor="text1"/>
        </w:rPr>
        <w:t xml:space="preserve"> should be able to a</w:t>
      </w:r>
      <w:r w:rsidR="00C67901" w:rsidRPr="00072DA6">
        <w:rPr>
          <w:color w:val="000000" w:themeColor="text1"/>
        </w:rPr>
        <w:t>ct</w:t>
      </w:r>
      <w:r w:rsidR="001E13C3" w:rsidRPr="00072DA6">
        <w:rPr>
          <w:rFonts w:cs="Arial"/>
          <w:color w:val="000000" w:themeColor="text1"/>
          <w:szCs w:val="28"/>
        </w:rPr>
        <w:t xml:space="preserve"> as an independent body, </w:t>
      </w:r>
      <w:r w:rsidR="00F07AAD" w:rsidRPr="00072DA6">
        <w:rPr>
          <w:rFonts w:cs="Arial"/>
          <w:color w:val="000000" w:themeColor="text1"/>
          <w:szCs w:val="28"/>
        </w:rPr>
        <w:t xml:space="preserve">with the powers to </w:t>
      </w:r>
      <w:r w:rsidR="001E13C3" w:rsidRPr="00072DA6">
        <w:rPr>
          <w:rFonts w:cs="Arial"/>
          <w:color w:val="000000" w:themeColor="text1"/>
          <w:szCs w:val="28"/>
        </w:rPr>
        <w:t>scrutinise, and where necessary, intervene</w:t>
      </w:r>
      <w:r w:rsidRPr="00072DA6">
        <w:rPr>
          <w:rFonts w:cs="Arial"/>
          <w:color w:val="000000" w:themeColor="text1"/>
          <w:szCs w:val="28"/>
        </w:rPr>
        <w:t>,</w:t>
      </w:r>
      <w:r w:rsidR="001E13C3" w:rsidRPr="00072DA6">
        <w:rPr>
          <w:rFonts w:cs="Arial"/>
          <w:color w:val="000000" w:themeColor="text1"/>
          <w:szCs w:val="28"/>
        </w:rPr>
        <w:t xml:space="preserve"> on behalf of </w:t>
      </w:r>
      <w:r w:rsidR="005C2A81" w:rsidRPr="00072DA6">
        <w:rPr>
          <w:rFonts w:cs="Arial"/>
          <w:color w:val="000000" w:themeColor="text1"/>
          <w:szCs w:val="28"/>
        </w:rPr>
        <w:t>older p</w:t>
      </w:r>
      <w:r w:rsidR="001E13C3" w:rsidRPr="00072DA6">
        <w:rPr>
          <w:rFonts w:cs="Arial"/>
          <w:color w:val="000000" w:themeColor="text1"/>
          <w:szCs w:val="28"/>
        </w:rPr>
        <w:t>eople in Scotland in devolved legislative reform and policy development</w:t>
      </w:r>
      <w:r w:rsidR="005C2A81" w:rsidRPr="00072DA6">
        <w:rPr>
          <w:rFonts w:cs="Arial"/>
          <w:color w:val="000000" w:themeColor="text1"/>
          <w:szCs w:val="28"/>
        </w:rPr>
        <w:t xml:space="preserve">. </w:t>
      </w:r>
    </w:p>
    <w:p w14:paraId="65B53BBF" w14:textId="77777777" w:rsidR="0011198C" w:rsidRPr="00072DA6" w:rsidRDefault="0011198C" w:rsidP="00186446">
      <w:pPr>
        <w:rPr>
          <w:color w:val="000000" w:themeColor="text1"/>
        </w:rPr>
      </w:pPr>
    </w:p>
    <w:p w14:paraId="12DD9C83" w14:textId="74441635" w:rsidR="005472CB" w:rsidRPr="00072DA6" w:rsidRDefault="00360A81" w:rsidP="00186446">
      <w:pPr>
        <w:rPr>
          <w:color w:val="000000" w:themeColor="text1"/>
        </w:rPr>
      </w:pPr>
      <w:r w:rsidRPr="00072DA6">
        <w:rPr>
          <w:color w:val="000000" w:themeColor="text1"/>
        </w:rPr>
        <w:t xml:space="preserve">We fully support the principles as </w:t>
      </w:r>
      <w:r w:rsidR="002B5991" w:rsidRPr="00072DA6">
        <w:rPr>
          <w:color w:val="000000" w:themeColor="text1"/>
        </w:rPr>
        <w:t>presented</w:t>
      </w:r>
      <w:r w:rsidRPr="00072DA6">
        <w:rPr>
          <w:color w:val="000000" w:themeColor="text1"/>
        </w:rPr>
        <w:t xml:space="preserve"> in the consultation document </w:t>
      </w:r>
      <w:r w:rsidR="00C4363B" w:rsidRPr="00072DA6">
        <w:rPr>
          <w:color w:val="000000" w:themeColor="text1"/>
        </w:rPr>
        <w:t xml:space="preserve">and believe these to be vital to achieve </w:t>
      </w:r>
      <w:r w:rsidR="00622084" w:rsidRPr="00072DA6">
        <w:rPr>
          <w:color w:val="000000" w:themeColor="text1"/>
        </w:rPr>
        <w:t>independence</w:t>
      </w:r>
      <w:r w:rsidR="00C4363B" w:rsidRPr="00072DA6">
        <w:rPr>
          <w:color w:val="000000" w:themeColor="text1"/>
        </w:rPr>
        <w:t xml:space="preserve">, including: </w:t>
      </w:r>
      <w:r w:rsidR="005472CB" w:rsidRPr="00072DA6">
        <w:rPr>
          <w:color w:val="000000" w:themeColor="text1"/>
        </w:rPr>
        <w:t xml:space="preserve"> </w:t>
      </w:r>
    </w:p>
    <w:p w14:paraId="4D2F0FD2" w14:textId="1360938E" w:rsidR="005472CB" w:rsidRPr="00072DA6" w:rsidRDefault="005472CB" w:rsidP="00857AA6">
      <w:pPr>
        <w:pStyle w:val="ListParagraph"/>
        <w:numPr>
          <w:ilvl w:val="0"/>
          <w:numId w:val="8"/>
        </w:numPr>
        <w:rPr>
          <w:color w:val="000000" w:themeColor="text1"/>
        </w:rPr>
      </w:pPr>
      <w:r w:rsidRPr="00072DA6">
        <w:rPr>
          <w:color w:val="000000" w:themeColor="text1"/>
        </w:rPr>
        <w:t>Clarity of Remit: a clear understanding of then office-holder’s specific remit</w:t>
      </w:r>
      <w:r w:rsidR="00687923" w:rsidRPr="00072DA6">
        <w:rPr>
          <w:color w:val="000000" w:themeColor="text1"/>
        </w:rPr>
        <w:t>.</w:t>
      </w:r>
    </w:p>
    <w:p w14:paraId="05CE0724" w14:textId="59CB8C10" w:rsidR="005472CB" w:rsidRPr="00072DA6" w:rsidRDefault="007B0118" w:rsidP="007B0118">
      <w:pPr>
        <w:pStyle w:val="ListParagraph"/>
        <w:numPr>
          <w:ilvl w:val="0"/>
          <w:numId w:val="8"/>
        </w:numPr>
        <w:rPr>
          <w:color w:val="000000" w:themeColor="text1"/>
        </w:rPr>
      </w:pPr>
      <w:r w:rsidRPr="00072DA6">
        <w:rPr>
          <w:color w:val="000000" w:themeColor="text1"/>
        </w:rPr>
        <w:t>Distinction between functions: A clear distinction between different  functions, roles and responsibilities including audit, inspection, regulation, complaint handling and advocacy.</w:t>
      </w:r>
    </w:p>
    <w:p w14:paraId="715003A5" w14:textId="307C9BA3" w:rsidR="007B0118" w:rsidRPr="00072DA6" w:rsidRDefault="009860DC" w:rsidP="007B0118">
      <w:pPr>
        <w:pStyle w:val="ListParagraph"/>
        <w:numPr>
          <w:ilvl w:val="0"/>
          <w:numId w:val="8"/>
        </w:numPr>
        <w:rPr>
          <w:color w:val="000000" w:themeColor="text1"/>
        </w:rPr>
      </w:pPr>
      <w:r w:rsidRPr="00072DA6">
        <w:rPr>
          <w:color w:val="000000" w:themeColor="text1"/>
        </w:rPr>
        <w:t>Complementarity</w:t>
      </w:r>
      <w:r w:rsidR="002B5991" w:rsidRPr="00072DA6">
        <w:rPr>
          <w:color w:val="000000" w:themeColor="text1"/>
        </w:rPr>
        <w:t>.</w:t>
      </w:r>
    </w:p>
    <w:p w14:paraId="46AA4C3A" w14:textId="33ABAB7D" w:rsidR="00710B2E" w:rsidRPr="00072DA6" w:rsidRDefault="00710B2E" w:rsidP="007B0118">
      <w:pPr>
        <w:pStyle w:val="ListParagraph"/>
        <w:numPr>
          <w:ilvl w:val="0"/>
          <w:numId w:val="8"/>
        </w:numPr>
        <w:rPr>
          <w:color w:val="000000" w:themeColor="text1"/>
        </w:rPr>
      </w:pPr>
      <w:r w:rsidRPr="00072DA6">
        <w:rPr>
          <w:color w:val="000000" w:themeColor="text1"/>
        </w:rPr>
        <w:t>Simplicity and Accessibility: Simplicity and access for the public to maximise the ‘single gateway’/’one-stop-shop’ approach.</w:t>
      </w:r>
    </w:p>
    <w:p w14:paraId="4BD5388C" w14:textId="3F3395D9" w:rsidR="00710B2E" w:rsidRPr="00072DA6" w:rsidRDefault="00710B2E" w:rsidP="005B5D61">
      <w:pPr>
        <w:pStyle w:val="ListParagraph"/>
        <w:numPr>
          <w:ilvl w:val="0"/>
          <w:numId w:val="8"/>
        </w:numPr>
        <w:rPr>
          <w:color w:val="000000" w:themeColor="text1"/>
        </w:rPr>
      </w:pPr>
      <w:r w:rsidRPr="00072DA6">
        <w:rPr>
          <w:color w:val="000000" w:themeColor="text1"/>
        </w:rPr>
        <w:t>Shared services: Shared services and organisational efficiencies should be built in from the outset.</w:t>
      </w:r>
    </w:p>
    <w:p w14:paraId="175303F0" w14:textId="5B72C03F" w:rsidR="00710B2E" w:rsidRPr="00072DA6" w:rsidRDefault="00AC48A0" w:rsidP="00D720F5">
      <w:pPr>
        <w:pStyle w:val="ListParagraph"/>
        <w:numPr>
          <w:ilvl w:val="0"/>
          <w:numId w:val="8"/>
        </w:numPr>
        <w:rPr>
          <w:color w:val="000000" w:themeColor="text1"/>
        </w:rPr>
      </w:pPr>
      <w:r w:rsidRPr="00072DA6">
        <w:rPr>
          <w:color w:val="000000" w:themeColor="text1"/>
        </w:rPr>
        <w:t xml:space="preserve">Accountability: There should be an establishment of clear, simple, </w:t>
      </w:r>
      <w:r w:rsidR="00D720F5" w:rsidRPr="00072DA6">
        <w:rPr>
          <w:color w:val="000000" w:themeColor="text1"/>
        </w:rPr>
        <w:t xml:space="preserve"> </w:t>
      </w:r>
      <w:r w:rsidRPr="00072DA6">
        <w:rPr>
          <w:color w:val="000000" w:themeColor="text1"/>
        </w:rPr>
        <w:t xml:space="preserve">robust, and transparent lines of accountability appropriate to the nature of the office. Including the ability to submit evidence and provide transparent scrutiny to parliamentary </w:t>
      </w:r>
      <w:r w:rsidR="00D720F5" w:rsidRPr="00072DA6">
        <w:rPr>
          <w:color w:val="000000" w:themeColor="text1"/>
        </w:rPr>
        <w:t>committees</w:t>
      </w:r>
      <w:r w:rsidRPr="00072DA6">
        <w:rPr>
          <w:color w:val="000000" w:themeColor="text1"/>
        </w:rPr>
        <w:t xml:space="preserve"> when required. </w:t>
      </w:r>
    </w:p>
    <w:p w14:paraId="38FD9A1D" w14:textId="77777777" w:rsidR="00B66E21" w:rsidRPr="00072DA6" w:rsidRDefault="00B66E21" w:rsidP="00186446">
      <w:pPr>
        <w:rPr>
          <w:color w:val="000000" w:themeColor="text1"/>
        </w:rPr>
      </w:pPr>
    </w:p>
    <w:p w14:paraId="0ABEEBB5" w14:textId="77777777" w:rsidR="00FD50D7" w:rsidRPr="00072DA6" w:rsidRDefault="00FD50D7" w:rsidP="00FD50D7">
      <w:pPr>
        <w:pStyle w:val="Heading4"/>
        <w:rPr>
          <w:color w:val="000000" w:themeColor="text1"/>
        </w:rPr>
      </w:pPr>
      <w:r w:rsidRPr="00072DA6">
        <w:rPr>
          <w:color w:val="000000" w:themeColor="text1"/>
        </w:rPr>
        <w:lastRenderedPageBreak/>
        <w:t xml:space="preserve">Financial implications </w:t>
      </w:r>
    </w:p>
    <w:p w14:paraId="1CFF53AF" w14:textId="5C64E857" w:rsidR="00FD50D7" w:rsidRPr="00072DA6" w:rsidRDefault="00FD50D7" w:rsidP="00FD50D7">
      <w:pPr>
        <w:pStyle w:val="Heading5"/>
        <w:rPr>
          <w:color w:val="000000" w:themeColor="text1"/>
        </w:rPr>
      </w:pPr>
      <w:r w:rsidRPr="00072DA6">
        <w:rPr>
          <w:color w:val="000000" w:themeColor="text1"/>
        </w:rPr>
        <w:t>Question 8. Any new law can have a financial impact which would affect individuals, businesses, the public sector, or others. What financial impact do you think this proposal could have if it became law?</w:t>
      </w:r>
    </w:p>
    <w:p w14:paraId="5C96C85E" w14:textId="4C781062" w:rsidR="005F7FA2" w:rsidRPr="00072DA6" w:rsidRDefault="002B5991" w:rsidP="00FD50D7">
      <w:pPr>
        <w:rPr>
          <w:color w:val="000000" w:themeColor="text1"/>
        </w:rPr>
      </w:pPr>
      <w:r w:rsidRPr="00072DA6">
        <w:rPr>
          <w:color w:val="000000" w:themeColor="text1"/>
        </w:rPr>
        <w:t>There will be s</w:t>
      </w:r>
      <w:r w:rsidR="00FD50D7" w:rsidRPr="00072DA6">
        <w:rPr>
          <w:color w:val="000000" w:themeColor="text1"/>
        </w:rPr>
        <w:t xml:space="preserve">ome increase in </w:t>
      </w:r>
      <w:r w:rsidR="009D64D6" w:rsidRPr="00072DA6">
        <w:rPr>
          <w:color w:val="000000" w:themeColor="text1"/>
        </w:rPr>
        <w:t>costs</w:t>
      </w:r>
      <w:r w:rsidRPr="00072DA6">
        <w:rPr>
          <w:color w:val="000000" w:themeColor="text1"/>
        </w:rPr>
        <w:t>.</w:t>
      </w:r>
    </w:p>
    <w:p w14:paraId="35195BC4" w14:textId="77777777" w:rsidR="00315A77" w:rsidRPr="00072DA6" w:rsidRDefault="00315A77" w:rsidP="00FD50D7">
      <w:pPr>
        <w:rPr>
          <w:color w:val="000000" w:themeColor="text1"/>
        </w:rPr>
      </w:pPr>
    </w:p>
    <w:p w14:paraId="42B9425A" w14:textId="474080EE" w:rsidR="005C2A81" w:rsidRPr="00072DA6" w:rsidRDefault="00FD50D7" w:rsidP="005F7FA2">
      <w:pPr>
        <w:rPr>
          <w:rFonts w:cs="Arial"/>
          <w:color w:val="000000" w:themeColor="text1"/>
          <w:szCs w:val="28"/>
        </w:rPr>
      </w:pPr>
      <w:r w:rsidRPr="00072DA6">
        <w:rPr>
          <w:b/>
          <w:bCs/>
          <w:color w:val="000000" w:themeColor="text1"/>
        </w:rPr>
        <w:t xml:space="preserve">Please explain the reasons for your answer, including who you would expect to feel the financial impact of the proposal, and if there are any ways you think the proposal could be delivered more </w:t>
      </w:r>
      <w:r w:rsidR="001A3C32" w:rsidRPr="00072DA6">
        <w:rPr>
          <w:b/>
          <w:bCs/>
          <w:color w:val="000000" w:themeColor="text1"/>
        </w:rPr>
        <w:t>cost-effectively.</w:t>
      </w:r>
    </w:p>
    <w:p w14:paraId="1F96D7A2" w14:textId="77DF0B16" w:rsidR="005F7FA2" w:rsidRPr="00072DA6" w:rsidRDefault="005F7FA2" w:rsidP="005F7FA2">
      <w:pPr>
        <w:rPr>
          <w:rFonts w:cs="Arial"/>
          <w:color w:val="000000" w:themeColor="text1"/>
          <w:szCs w:val="28"/>
        </w:rPr>
      </w:pPr>
      <w:r w:rsidRPr="00072DA6">
        <w:rPr>
          <w:rFonts w:cs="Arial"/>
          <w:color w:val="000000" w:themeColor="text1"/>
          <w:szCs w:val="28"/>
        </w:rPr>
        <w:t xml:space="preserve">It would be expected that any new Commissioner would create costs associated with it, including salaries, of its staff and running costs. </w:t>
      </w:r>
    </w:p>
    <w:p w14:paraId="11BA8A96" w14:textId="4CBFC392" w:rsidR="005F7FA2" w:rsidRPr="00072DA6" w:rsidRDefault="005F7FA2" w:rsidP="005F7FA2">
      <w:pPr>
        <w:rPr>
          <w:rFonts w:cs="Arial"/>
          <w:color w:val="000000" w:themeColor="text1"/>
          <w:szCs w:val="28"/>
        </w:rPr>
      </w:pPr>
    </w:p>
    <w:p w14:paraId="3BE97784" w14:textId="14D54889" w:rsidR="0051418A" w:rsidRPr="00072DA6" w:rsidRDefault="002B5991" w:rsidP="00E035DD">
      <w:pPr>
        <w:rPr>
          <w:rFonts w:cs="Arial"/>
          <w:color w:val="000000" w:themeColor="text1"/>
          <w:szCs w:val="28"/>
        </w:rPr>
      </w:pPr>
      <w:r w:rsidRPr="00072DA6">
        <w:rPr>
          <w:rFonts w:cs="Arial"/>
          <w:color w:val="000000" w:themeColor="text1"/>
          <w:szCs w:val="28"/>
        </w:rPr>
        <w:t xml:space="preserve">Examination of the </w:t>
      </w:r>
      <w:r w:rsidR="005F7FA2" w:rsidRPr="00072DA6">
        <w:rPr>
          <w:rFonts w:cs="Arial"/>
          <w:color w:val="000000" w:themeColor="text1"/>
          <w:szCs w:val="28"/>
        </w:rPr>
        <w:t xml:space="preserve">models of delivery used by Older </w:t>
      </w:r>
      <w:r w:rsidR="005C2A81" w:rsidRPr="00072DA6">
        <w:rPr>
          <w:rFonts w:cs="Arial"/>
          <w:color w:val="000000" w:themeColor="text1"/>
          <w:szCs w:val="28"/>
        </w:rPr>
        <w:t>People’s</w:t>
      </w:r>
      <w:r w:rsidR="005F7FA2" w:rsidRPr="00072DA6">
        <w:rPr>
          <w:rFonts w:cs="Arial"/>
          <w:color w:val="000000" w:themeColor="text1"/>
          <w:szCs w:val="28"/>
        </w:rPr>
        <w:t xml:space="preserve"> Commissioners in Wales and </w:t>
      </w:r>
      <w:r w:rsidR="009D64D6" w:rsidRPr="00072DA6">
        <w:rPr>
          <w:rFonts w:cs="Arial"/>
          <w:color w:val="000000" w:themeColor="text1"/>
          <w:szCs w:val="28"/>
        </w:rPr>
        <w:t xml:space="preserve">in </w:t>
      </w:r>
      <w:r w:rsidR="005F7FA2" w:rsidRPr="00072DA6">
        <w:rPr>
          <w:rFonts w:cs="Arial"/>
          <w:color w:val="000000" w:themeColor="text1"/>
          <w:szCs w:val="28"/>
        </w:rPr>
        <w:t xml:space="preserve">Northern Ireland may help </w:t>
      </w:r>
      <w:r w:rsidR="00687923" w:rsidRPr="00072DA6">
        <w:rPr>
          <w:rFonts w:cs="Arial"/>
          <w:color w:val="000000" w:themeColor="text1"/>
          <w:szCs w:val="28"/>
        </w:rPr>
        <w:t xml:space="preserve">identify </w:t>
      </w:r>
      <w:r w:rsidR="00DD57FC" w:rsidRPr="00072DA6">
        <w:rPr>
          <w:rFonts w:cs="Arial"/>
          <w:color w:val="000000" w:themeColor="text1"/>
          <w:szCs w:val="28"/>
        </w:rPr>
        <w:t xml:space="preserve">what </w:t>
      </w:r>
      <w:r w:rsidR="00407356" w:rsidRPr="00072DA6">
        <w:rPr>
          <w:rFonts w:cs="Arial"/>
          <w:color w:val="000000" w:themeColor="text1"/>
          <w:szCs w:val="28"/>
        </w:rPr>
        <w:t xml:space="preserve">methods can </w:t>
      </w:r>
      <w:r w:rsidR="00DD57FC" w:rsidRPr="00072DA6">
        <w:rPr>
          <w:rFonts w:cs="Arial"/>
          <w:color w:val="000000" w:themeColor="text1"/>
          <w:szCs w:val="28"/>
        </w:rPr>
        <w:t xml:space="preserve">achieve value for money. </w:t>
      </w:r>
    </w:p>
    <w:p w14:paraId="44F0AAA4" w14:textId="77777777" w:rsidR="00E035DD" w:rsidRPr="00072DA6" w:rsidRDefault="00E035DD" w:rsidP="00E035DD">
      <w:pPr>
        <w:rPr>
          <w:rFonts w:cs="Arial"/>
          <w:color w:val="000000" w:themeColor="text1"/>
          <w:szCs w:val="28"/>
        </w:rPr>
      </w:pPr>
    </w:p>
    <w:p w14:paraId="56647D17" w14:textId="2BAE32C0" w:rsidR="000F2338" w:rsidRPr="00072DA6" w:rsidRDefault="000F2338" w:rsidP="000F2338">
      <w:pPr>
        <w:rPr>
          <w:rFonts w:cs="Arial"/>
          <w:color w:val="000000" w:themeColor="text1"/>
        </w:rPr>
      </w:pPr>
      <w:r w:rsidRPr="00072DA6">
        <w:rPr>
          <w:rFonts w:cs="Arial"/>
          <w:color w:val="000000" w:themeColor="text1"/>
        </w:rPr>
        <w:t>The cost implications for the creation of a Commissioner for Older People are</w:t>
      </w:r>
      <w:r w:rsidR="002B5991" w:rsidRPr="00072DA6">
        <w:rPr>
          <w:rFonts w:cs="Arial"/>
          <w:color w:val="000000" w:themeColor="text1"/>
        </w:rPr>
        <w:t xml:space="preserve"> envisaged</w:t>
      </w:r>
      <w:r w:rsidRPr="00072DA6">
        <w:rPr>
          <w:rFonts w:cs="Arial"/>
          <w:color w:val="000000" w:themeColor="text1"/>
        </w:rPr>
        <w:t xml:space="preserve"> to be </w:t>
      </w:r>
      <w:r w:rsidR="002B5991" w:rsidRPr="00072DA6">
        <w:rPr>
          <w:rFonts w:cs="Arial"/>
          <w:color w:val="000000" w:themeColor="text1"/>
        </w:rPr>
        <w:t>like</w:t>
      </w:r>
      <w:r w:rsidRPr="00072DA6">
        <w:rPr>
          <w:rFonts w:cs="Arial"/>
          <w:color w:val="000000" w:themeColor="text1"/>
        </w:rPr>
        <w:t xml:space="preserve"> those for the Commissioner for Children and Young People. </w:t>
      </w:r>
    </w:p>
    <w:p w14:paraId="412EEE71" w14:textId="77777777" w:rsidR="009D64D6" w:rsidRPr="00072DA6" w:rsidRDefault="009D64D6" w:rsidP="000F2338">
      <w:pPr>
        <w:rPr>
          <w:rFonts w:cs="Arial"/>
          <w:color w:val="000000" w:themeColor="text1"/>
        </w:rPr>
      </w:pPr>
    </w:p>
    <w:p w14:paraId="44B89417" w14:textId="77777777" w:rsidR="009D64D6" w:rsidRPr="00072DA6" w:rsidRDefault="000F2338" w:rsidP="000F2338">
      <w:pPr>
        <w:rPr>
          <w:rFonts w:cs="Arial"/>
          <w:color w:val="000000" w:themeColor="text1"/>
        </w:rPr>
      </w:pPr>
      <w:r w:rsidRPr="00072DA6">
        <w:rPr>
          <w:rFonts w:cs="Arial"/>
          <w:color w:val="000000" w:themeColor="text1"/>
        </w:rPr>
        <w:t>Financial savings could be made if the Commissioner was to co-locate with an existing body, such as the Commissioner for Children and Young People.</w:t>
      </w:r>
    </w:p>
    <w:p w14:paraId="2FEADAF4" w14:textId="77777777" w:rsidR="00743E88" w:rsidRPr="00072DA6" w:rsidRDefault="00743E88" w:rsidP="000F2338">
      <w:pPr>
        <w:rPr>
          <w:rFonts w:cs="Arial"/>
          <w:color w:val="000000" w:themeColor="text1"/>
        </w:rPr>
      </w:pPr>
    </w:p>
    <w:p w14:paraId="26D27FD2" w14:textId="54DDCD1C" w:rsidR="001048AF" w:rsidRPr="00072DA6" w:rsidRDefault="000F2338" w:rsidP="00FD50D7">
      <w:pPr>
        <w:rPr>
          <w:rFonts w:cs="Arial"/>
          <w:color w:val="000000" w:themeColor="text1"/>
        </w:rPr>
      </w:pPr>
      <w:r w:rsidRPr="00072DA6">
        <w:rPr>
          <w:rFonts w:cs="Arial"/>
          <w:color w:val="000000" w:themeColor="text1"/>
        </w:rPr>
        <w:t>Therefore, the SPCB</w:t>
      </w:r>
      <w:r w:rsidR="00850ED4" w:rsidRPr="00072DA6">
        <w:rPr>
          <w:color w:val="000000" w:themeColor="text1"/>
        </w:rPr>
        <w:t xml:space="preserve"> (</w:t>
      </w:r>
      <w:r w:rsidR="00850ED4" w:rsidRPr="00072DA6">
        <w:rPr>
          <w:rFonts w:cs="Arial"/>
          <w:color w:val="000000" w:themeColor="text1"/>
        </w:rPr>
        <w:t>Scottish Parliamentary Corporate Body)</w:t>
      </w:r>
      <w:r w:rsidRPr="00072DA6">
        <w:rPr>
          <w:rFonts w:cs="Arial"/>
          <w:color w:val="000000" w:themeColor="text1"/>
        </w:rPr>
        <w:t xml:space="preserve"> could ensure that the Commissioner co-locates its premises with another Commissioner or agency. This could reduce costs for both parties on both office </w:t>
      </w:r>
      <w:r w:rsidR="00D832D3" w:rsidRPr="00072DA6">
        <w:rPr>
          <w:rFonts w:cs="Arial"/>
          <w:color w:val="000000" w:themeColor="text1"/>
        </w:rPr>
        <w:t xml:space="preserve">running costs </w:t>
      </w:r>
      <w:r w:rsidRPr="00072DA6">
        <w:rPr>
          <w:rFonts w:cs="Arial"/>
          <w:color w:val="000000" w:themeColor="text1"/>
        </w:rPr>
        <w:t>and staff expenditure</w:t>
      </w:r>
      <w:r w:rsidR="001048AF" w:rsidRPr="00072DA6">
        <w:rPr>
          <w:rFonts w:cs="Arial"/>
          <w:color w:val="000000" w:themeColor="text1"/>
        </w:rPr>
        <w:t>.</w:t>
      </w:r>
    </w:p>
    <w:p w14:paraId="32632488" w14:textId="77777777" w:rsidR="001048AF" w:rsidRPr="00072DA6" w:rsidRDefault="001048AF" w:rsidP="00FD50D7">
      <w:pPr>
        <w:rPr>
          <w:color w:val="000000" w:themeColor="text1"/>
        </w:rPr>
      </w:pPr>
    </w:p>
    <w:p w14:paraId="55219C6F" w14:textId="77777777" w:rsidR="00FD50D7" w:rsidRPr="00072DA6" w:rsidRDefault="00FD50D7" w:rsidP="00FD50D7">
      <w:pPr>
        <w:pStyle w:val="Heading4"/>
        <w:rPr>
          <w:color w:val="000000" w:themeColor="text1"/>
        </w:rPr>
      </w:pPr>
      <w:r w:rsidRPr="00072DA6">
        <w:rPr>
          <w:color w:val="000000" w:themeColor="text1"/>
        </w:rPr>
        <w:t xml:space="preserve">Equalities </w:t>
      </w:r>
    </w:p>
    <w:p w14:paraId="47785666" w14:textId="77777777" w:rsidR="00FD50D7" w:rsidRPr="00072DA6" w:rsidRDefault="00FD50D7" w:rsidP="00FD50D7">
      <w:pPr>
        <w:pStyle w:val="Heading5"/>
        <w:rPr>
          <w:color w:val="000000" w:themeColor="text1"/>
        </w:rPr>
      </w:pPr>
      <w:r w:rsidRPr="00072DA6">
        <w:rPr>
          <w:color w:val="000000" w:themeColor="text1"/>
        </w:rPr>
        <w:t xml:space="preserve">Question 9. Any new law can have an impact on different individuals in society, for example as a result of their age, disability, gender re-assignment, marriage and civil partnership status, pregnancy and maternity, race, religion or belief, sex or sexual orientation. What impact could this proposal have on particular people if it became law? </w:t>
      </w:r>
    </w:p>
    <w:p w14:paraId="2346EF7F" w14:textId="77777777" w:rsidR="00850ED4" w:rsidRPr="00072DA6" w:rsidRDefault="00850ED4" w:rsidP="00FD50D7">
      <w:pPr>
        <w:rPr>
          <w:color w:val="000000" w:themeColor="text1"/>
        </w:rPr>
      </w:pPr>
    </w:p>
    <w:p w14:paraId="0471D1FD" w14:textId="00D35A6C" w:rsidR="004E2ADB" w:rsidRPr="00072DA6" w:rsidRDefault="00FD50D7" w:rsidP="00FD50D7">
      <w:pPr>
        <w:rPr>
          <w:b/>
          <w:bCs/>
          <w:color w:val="000000" w:themeColor="text1"/>
        </w:rPr>
      </w:pPr>
      <w:r w:rsidRPr="00072DA6">
        <w:rPr>
          <w:b/>
          <w:bCs/>
          <w:color w:val="000000" w:themeColor="text1"/>
        </w:rPr>
        <w:t>Please explain the reasons for your answer and if there are any ways you think the proposal could avoid negative impacts on particular people.</w:t>
      </w:r>
    </w:p>
    <w:p w14:paraId="55053A6A" w14:textId="6B97F144" w:rsidR="00A80671" w:rsidRPr="00072DA6" w:rsidRDefault="00850ED4" w:rsidP="00850ED4">
      <w:pPr>
        <w:shd w:val="clear" w:color="auto" w:fill="FFFFFF"/>
        <w:rPr>
          <w:rFonts w:cs="Arial"/>
          <w:color w:val="000000" w:themeColor="text1"/>
          <w:szCs w:val="28"/>
          <w:shd w:val="clear" w:color="auto" w:fill="FFFFFF"/>
        </w:rPr>
      </w:pPr>
      <w:r w:rsidRPr="00072DA6">
        <w:rPr>
          <w:rFonts w:cs="Arial"/>
          <w:color w:val="000000" w:themeColor="text1"/>
          <w:szCs w:val="28"/>
          <w:shd w:val="clear" w:color="auto" w:fill="FFFFFF"/>
        </w:rPr>
        <w:lastRenderedPageBreak/>
        <w:t xml:space="preserve">RNIB Scotland </w:t>
      </w:r>
      <w:r w:rsidR="00EF4566" w:rsidRPr="00072DA6">
        <w:rPr>
          <w:rFonts w:cs="Arial"/>
          <w:color w:val="000000" w:themeColor="text1"/>
          <w:szCs w:val="28"/>
          <w:shd w:val="clear" w:color="auto" w:fill="FFFFFF"/>
        </w:rPr>
        <w:t xml:space="preserve">fully </w:t>
      </w:r>
      <w:r w:rsidRPr="00072DA6">
        <w:rPr>
          <w:rFonts w:cs="Arial"/>
          <w:color w:val="000000" w:themeColor="text1"/>
          <w:szCs w:val="28"/>
          <w:shd w:val="clear" w:color="auto" w:fill="FFFFFF"/>
        </w:rPr>
        <w:t xml:space="preserve">supports </w:t>
      </w:r>
      <w:r w:rsidR="002B5991" w:rsidRPr="00072DA6">
        <w:rPr>
          <w:rFonts w:cs="Arial"/>
          <w:color w:val="000000" w:themeColor="text1"/>
          <w:szCs w:val="28"/>
          <w:shd w:val="clear" w:color="auto" w:fill="FFFFFF"/>
        </w:rPr>
        <w:t xml:space="preserve">the creation of </w:t>
      </w:r>
      <w:r w:rsidRPr="00072DA6">
        <w:rPr>
          <w:rFonts w:cs="Arial"/>
          <w:color w:val="000000" w:themeColor="text1"/>
          <w:szCs w:val="28"/>
          <w:shd w:val="clear" w:color="auto" w:fill="FFFFFF"/>
        </w:rPr>
        <w:t xml:space="preserve">the </w:t>
      </w:r>
      <w:r w:rsidR="004842F6" w:rsidRPr="00072DA6">
        <w:rPr>
          <w:rFonts w:cs="Arial"/>
          <w:color w:val="000000" w:themeColor="text1"/>
          <w:szCs w:val="28"/>
          <w:shd w:val="clear" w:color="auto" w:fill="FFFFFF"/>
        </w:rPr>
        <w:t>Commissioner for Older Peopl</w:t>
      </w:r>
      <w:r w:rsidR="00EF4566" w:rsidRPr="00072DA6">
        <w:rPr>
          <w:rFonts w:cs="Arial"/>
          <w:color w:val="000000" w:themeColor="text1"/>
          <w:szCs w:val="28"/>
          <w:shd w:val="clear" w:color="auto" w:fill="FFFFFF"/>
        </w:rPr>
        <w:t>e i</w:t>
      </w:r>
      <w:r w:rsidR="004842F6" w:rsidRPr="00072DA6">
        <w:rPr>
          <w:rFonts w:cs="Arial"/>
          <w:color w:val="000000" w:themeColor="text1"/>
          <w:szCs w:val="28"/>
          <w:shd w:val="clear" w:color="auto" w:fill="FFFFFF"/>
        </w:rPr>
        <w:t>n Scotland</w:t>
      </w:r>
      <w:r w:rsidR="00315A77" w:rsidRPr="00072DA6">
        <w:rPr>
          <w:rFonts w:cs="Arial"/>
          <w:color w:val="000000" w:themeColor="text1"/>
          <w:szCs w:val="28"/>
          <w:shd w:val="clear" w:color="auto" w:fill="FFFFFF"/>
        </w:rPr>
        <w:t xml:space="preserve">, </w:t>
      </w:r>
      <w:r w:rsidR="00EF4566" w:rsidRPr="00072DA6">
        <w:rPr>
          <w:rFonts w:cs="Arial"/>
          <w:color w:val="000000" w:themeColor="text1"/>
          <w:szCs w:val="28"/>
          <w:shd w:val="clear" w:color="auto" w:fill="FFFFFF"/>
        </w:rPr>
        <w:t xml:space="preserve">already established </w:t>
      </w:r>
      <w:r w:rsidR="00315A77" w:rsidRPr="00072DA6">
        <w:rPr>
          <w:rFonts w:cs="Arial"/>
          <w:color w:val="000000" w:themeColor="text1"/>
          <w:szCs w:val="28"/>
          <w:shd w:val="clear" w:color="auto" w:fill="FFFFFF"/>
        </w:rPr>
        <w:t xml:space="preserve">in </w:t>
      </w:r>
      <w:r w:rsidR="00BC239D" w:rsidRPr="00072DA6">
        <w:rPr>
          <w:rFonts w:cs="Arial"/>
          <w:color w:val="000000" w:themeColor="text1"/>
          <w:szCs w:val="28"/>
          <w:shd w:val="clear" w:color="auto" w:fill="FFFFFF"/>
        </w:rPr>
        <w:t>Wales</w:t>
      </w:r>
      <w:r w:rsidR="00EF4566" w:rsidRPr="00072DA6">
        <w:rPr>
          <w:rFonts w:cs="Arial"/>
          <w:color w:val="000000" w:themeColor="text1"/>
          <w:szCs w:val="28"/>
          <w:shd w:val="clear" w:color="auto" w:fill="FFFFFF"/>
        </w:rPr>
        <w:t xml:space="preserve"> and </w:t>
      </w:r>
      <w:r w:rsidR="00BC239D" w:rsidRPr="00072DA6">
        <w:rPr>
          <w:rFonts w:cs="Arial"/>
          <w:color w:val="000000" w:themeColor="text1"/>
          <w:szCs w:val="28"/>
          <w:shd w:val="clear" w:color="auto" w:fill="FFFFFF"/>
        </w:rPr>
        <w:t>Northern</w:t>
      </w:r>
      <w:r w:rsidR="00EF4566" w:rsidRPr="00072DA6">
        <w:rPr>
          <w:rFonts w:cs="Arial"/>
          <w:color w:val="000000" w:themeColor="text1"/>
          <w:szCs w:val="28"/>
          <w:shd w:val="clear" w:color="auto" w:fill="FFFFFF"/>
        </w:rPr>
        <w:t xml:space="preserve"> </w:t>
      </w:r>
      <w:r w:rsidR="00BC239D" w:rsidRPr="00072DA6">
        <w:rPr>
          <w:rFonts w:cs="Arial"/>
          <w:color w:val="000000" w:themeColor="text1"/>
          <w:szCs w:val="28"/>
          <w:shd w:val="clear" w:color="auto" w:fill="FFFFFF"/>
        </w:rPr>
        <w:t>Ireland</w:t>
      </w:r>
      <w:r w:rsidR="00EF4566" w:rsidRPr="00072DA6">
        <w:rPr>
          <w:rFonts w:cs="Arial"/>
          <w:color w:val="000000" w:themeColor="text1"/>
          <w:szCs w:val="28"/>
          <w:shd w:val="clear" w:color="auto" w:fill="FFFFFF"/>
        </w:rPr>
        <w:t xml:space="preserve">. </w:t>
      </w:r>
    </w:p>
    <w:p w14:paraId="30241925" w14:textId="73E56DFD" w:rsidR="002B5991" w:rsidRPr="00072DA6" w:rsidRDefault="002B5991" w:rsidP="00850ED4">
      <w:pPr>
        <w:shd w:val="clear" w:color="auto" w:fill="FFFFFF"/>
        <w:rPr>
          <w:rFonts w:cs="Arial"/>
          <w:color w:val="000000" w:themeColor="text1"/>
          <w:szCs w:val="28"/>
          <w:shd w:val="clear" w:color="auto" w:fill="FFFFFF"/>
        </w:rPr>
      </w:pPr>
    </w:p>
    <w:p w14:paraId="43B9830A" w14:textId="0443231E" w:rsidR="002B5991" w:rsidRPr="00072DA6" w:rsidRDefault="002B5991" w:rsidP="00DE42F9">
      <w:pPr>
        <w:rPr>
          <w:rFonts w:cs="Arial"/>
          <w:color w:val="000000" w:themeColor="text1"/>
          <w:szCs w:val="28"/>
          <w:shd w:val="clear" w:color="auto" w:fill="FFFFFF"/>
        </w:rPr>
      </w:pPr>
      <w:r w:rsidRPr="00072DA6">
        <w:rPr>
          <w:rFonts w:cs="Arial"/>
          <w:color w:val="000000" w:themeColor="text1"/>
          <w:szCs w:val="28"/>
          <w:shd w:val="clear" w:color="auto" w:fill="FFFFFF"/>
        </w:rPr>
        <w:t>It would also be in line with international developments.</w:t>
      </w:r>
      <w:r w:rsidR="00DE42F9" w:rsidRPr="00072DA6">
        <w:rPr>
          <w:rFonts w:cs="Arial"/>
          <w:color w:val="000000" w:themeColor="text1"/>
          <w:szCs w:val="28"/>
          <w:shd w:val="clear" w:color="auto" w:fill="FFFFFF"/>
        </w:rPr>
        <w:t xml:space="preserve"> </w:t>
      </w:r>
      <w:r w:rsidR="00DE42F9" w:rsidRPr="00072DA6">
        <w:rPr>
          <w:rFonts w:cs="Arial"/>
          <w:color w:val="000000" w:themeColor="text1"/>
          <w:szCs w:val="28"/>
        </w:rPr>
        <w:t xml:space="preserve">Older people’s organisations around the world have been campaigning for a convention on the rights of older people. Thinking in this area is quite advanced and a draft convention supported by the </w:t>
      </w:r>
      <w:r w:rsidR="00DE42F9" w:rsidRPr="00072DA6">
        <w:rPr>
          <w:rFonts w:cs="Arial"/>
          <w:color w:val="000000" w:themeColor="text1"/>
          <w:szCs w:val="28"/>
          <w:shd w:val="clear" w:color="auto" w:fill="FFFFFF"/>
        </w:rPr>
        <w:t>Committee on Economic, Social and Cultural Rights (CESCR) and CEDAW is already in place. It is likely to be the next human rights treaty agreed by the United Nations.</w:t>
      </w:r>
    </w:p>
    <w:p w14:paraId="5BD152C3" w14:textId="77777777" w:rsidR="00A80671" w:rsidRPr="00072DA6" w:rsidRDefault="00A80671" w:rsidP="00850ED4">
      <w:pPr>
        <w:shd w:val="clear" w:color="auto" w:fill="FFFFFF"/>
        <w:rPr>
          <w:rFonts w:cs="Arial"/>
          <w:color w:val="000000" w:themeColor="text1"/>
          <w:szCs w:val="28"/>
          <w:shd w:val="clear" w:color="auto" w:fill="FFFFFF"/>
        </w:rPr>
      </w:pPr>
    </w:p>
    <w:p w14:paraId="57D8055F" w14:textId="4A29917F" w:rsidR="00E60B6E" w:rsidRPr="00072DA6" w:rsidRDefault="00A80671" w:rsidP="00850ED4">
      <w:pPr>
        <w:shd w:val="clear" w:color="auto" w:fill="FFFFFF"/>
        <w:rPr>
          <w:rFonts w:cs="Arial"/>
          <w:color w:val="000000" w:themeColor="text1"/>
          <w:szCs w:val="28"/>
          <w:shd w:val="clear" w:color="auto" w:fill="FFFFFF"/>
        </w:rPr>
      </w:pPr>
      <w:r w:rsidRPr="00072DA6">
        <w:rPr>
          <w:rFonts w:cs="Arial"/>
          <w:color w:val="000000" w:themeColor="text1"/>
          <w:szCs w:val="28"/>
          <w:shd w:val="clear" w:color="auto" w:fill="FFFFFF"/>
        </w:rPr>
        <w:t xml:space="preserve">Given the </w:t>
      </w:r>
      <w:r w:rsidR="00126BB9" w:rsidRPr="00072DA6">
        <w:rPr>
          <w:rFonts w:cs="Arial"/>
          <w:color w:val="000000" w:themeColor="text1"/>
          <w:szCs w:val="28"/>
          <w:shd w:val="clear" w:color="auto" w:fill="FFFFFF"/>
        </w:rPr>
        <w:t xml:space="preserve">unprecedented rise in numbers of older people living in Scotland, and </w:t>
      </w:r>
      <w:r w:rsidR="00DE42F9" w:rsidRPr="00072DA6">
        <w:rPr>
          <w:rFonts w:cs="Arial"/>
          <w:color w:val="000000" w:themeColor="text1"/>
          <w:szCs w:val="28"/>
          <w:shd w:val="clear" w:color="auto" w:fill="FFFFFF"/>
        </w:rPr>
        <w:t xml:space="preserve">the </w:t>
      </w:r>
      <w:r w:rsidR="00E21548" w:rsidRPr="00072DA6">
        <w:rPr>
          <w:rFonts w:cs="Arial"/>
          <w:color w:val="000000" w:themeColor="text1"/>
          <w:szCs w:val="28"/>
          <w:shd w:val="clear" w:color="auto" w:fill="FFFFFF"/>
        </w:rPr>
        <w:t xml:space="preserve">expected increase demand on public services, including </w:t>
      </w:r>
      <w:r w:rsidR="00754975" w:rsidRPr="00072DA6">
        <w:rPr>
          <w:rFonts w:cs="Arial"/>
          <w:color w:val="000000" w:themeColor="text1"/>
          <w:szCs w:val="28"/>
          <w:shd w:val="clear" w:color="auto" w:fill="FFFFFF"/>
        </w:rPr>
        <w:t xml:space="preserve">within health, social care and social security, it </w:t>
      </w:r>
      <w:r w:rsidR="00DE42F9" w:rsidRPr="00072DA6">
        <w:rPr>
          <w:rFonts w:cs="Arial"/>
          <w:color w:val="000000" w:themeColor="text1"/>
          <w:szCs w:val="28"/>
          <w:shd w:val="clear" w:color="auto" w:fill="FFFFFF"/>
        </w:rPr>
        <w:t xml:space="preserve">would be timely </w:t>
      </w:r>
      <w:r w:rsidR="00754975" w:rsidRPr="00072DA6">
        <w:rPr>
          <w:rFonts w:cs="Arial"/>
          <w:color w:val="000000" w:themeColor="text1"/>
          <w:szCs w:val="28"/>
          <w:shd w:val="clear" w:color="auto" w:fill="FFFFFF"/>
        </w:rPr>
        <w:t xml:space="preserve">to </w:t>
      </w:r>
      <w:r w:rsidR="00CC3AD9" w:rsidRPr="00072DA6">
        <w:rPr>
          <w:rFonts w:cs="Arial"/>
          <w:color w:val="000000" w:themeColor="text1"/>
          <w:szCs w:val="28"/>
          <w:shd w:val="clear" w:color="auto" w:fill="FFFFFF"/>
        </w:rPr>
        <w:t>establish</w:t>
      </w:r>
      <w:r w:rsidR="000F1C5A" w:rsidRPr="00072DA6">
        <w:rPr>
          <w:rFonts w:cs="Arial"/>
          <w:color w:val="000000" w:themeColor="text1"/>
          <w:szCs w:val="28"/>
          <w:shd w:val="clear" w:color="auto" w:fill="FFFFFF"/>
        </w:rPr>
        <w:t xml:space="preserve"> a national champion to </w:t>
      </w:r>
      <w:r w:rsidR="00FE7A94" w:rsidRPr="00072DA6">
        <w:rPr>
          <w:rFonts w:cs="Arial"/>
          <w:color w:val="000000" w:themeColor="text1"/>
          <w:szCs w:val="28"/>
          <w:shd w:val="clear" w:color="auto" w:fill="FFFFFF"/>
        </w:rPr>
        <w:t xml:space="preserve">focus attention </w:t>
      </w:r>
      <w:r w:rsidR="000F0C71" w:rsidRPr="00072DA6">
        <w:rPr>
          <w:rFonts w:cs="Arial"/>
          <w:color w:val="000000" w:themeColor="text1"/>
          <w:szCs w:val="28"/>
          <w:shd w:val="clear" w:color="auto" w:fill="FFFFFF"/>
        </w:rPr>
        <w:t xml:space="preserve">on </w:t>
      </w:r>
      <w:r w:rsidR="000F1C5A" w:rsidRPr="00072DA6">
        <w:rPr>
          <w:rFonts w:cs="Arial"/>
          <w:color w:val="000000" w:themeColor="text1"/>
          <w:szCs w:val="28"/>
          <w:shd w:val="clear" w:color="auto" w:fill="FFFFFF"/>
        </w:rPr>
        <w:t xml:space="preserve">the </w:t>
      </w:r>
      <w:r w:rsidR="000F0C71" w:rsidRPr="00072DA6">
        <w:rPr>
          <w:rFonts w:cs="Arial"/>
          <w:color w:val="000000" w:themeColor="text1"/>
          <w:szCs w:val="28"/>
          <w:shd w:val="clear" w:color="auto" w:fill="FFFFFF"/>
        </w:rPr>
        <w:t>needs of people as they age</w:t>
      </w:r>
      <w:r w:rsidR="00F52AD0" w:rsidRPr="00072DA6">
        <w:rPr>
          <w:rFonts w:cs="Arial"/>
          <w:color w:val="000000" w:themeColor="text1"/>
          <w:szCs w:val="28"/>
          <w:shd w:val="clear" w:color="auto" w:fill="FFFFFF"/>
        </w:rPr>
        <w:t xml:space="preserve">, including those </w:t>
      </w:r>
      <w:r w:rsidR="00881510" w:rsidRPr="00072DA6">
        <w:rPr>
          <w:rFonts w:cs="Arial"/>
          <w:color w:val="000000" w:themeColor="text1"/>
          <w:szCs w:val="28"/>
          <w:shd w:val="clear" w:color="auto" w:fill="FFFFFF"/>
        </w:rPr>
        <w:t xml:space="preserve">affected by </w:t>
      </w:r>
      <w:r w:rsidR="00F52AD0" w:rsidRPr="00072DA6">
        <w:rPr>
          <w:rFonts w:cs="Arial"/>
          <w:color w:val="000000" w:themeColor="text1"/>
          <w:szCs w:val="28"/>
          <w:shd w:val="clear" w:color="auto" w:fill="FFFFFF"/>
        </w:rPr>
        <w:t xml:space="preserve">sight loss. </w:t>
      </w:r>
    </w:p>
    <w:p w14:paraId="7E6E45C2" w14:textId="77777777" w:rsidR="00881510" w:rsidRPr="00072DA6" w:rsidRDefault="00881510" w:rsidP="00850ED4">
      <w:pPr>
        <w:shd w:val="clear" w:color="auto" w:fill="FFFFFF"/>
        <w:rPr>
          <w:rFonts w:cs="Arial"/>
          <w:color w:val="000000" w:themeColor="text1"/>
          <w:szCs w:val="28"/>
          <w:shd w:val="clear" w:color="auto" w:fill="FFFFFF"/>
        </w:rPr>
      </w:pPr>
    </w:p>
    <w:p w14:paraId="5F1B56AD" w14:textId="37BF993E" w:rsidR="00FD50D7" w:rsidRPr="00072DA6" w:rsidRDefault="00313DBA" w:rsidP="00DE42F9">
      <w:pPr>
        <w:shd w:val="clear" w:color="auto" w:fill="FFFFFF"/>
        <w:rPr>
          <w:rFonts w:cs="Arial"/>
          <w:color w:val="000000" w:themeColor="text1"/>
          <w:szCs w:val="28"/>
          <w:shd w:val="clear" w:color="auto" w:fill="FFFFFF"/>
        </w:rPr>
      </w:pPr>
      <w:r w:rsidRPr="00072DA6">
        <w:rPr>
          <w:rFonts w:cs="Arial"/>
          <w:color w:val="000000" w:themeColor="text1"/>
          <w:szCs w:val="28"/>
          <w:shd w:val="clear" w:color="auto" w:fill="FFFFFF"/>
        </w:rPr>
        <w:t>We would also welcome further discussions on models of engagement which a</w:t>
      </w:r>
      <w:r w:rsidR="00B33664" w:rsidRPr="00072DA6">
        <w:rPr>
          <w:rFonts w:cs="Arial"/>
          <w:color w:val="000000" w:themeColor="text1"/>
          <w:szCs w:val="28"/>
          <w:shd w:val="clear" w:color="auto" w:fill="FFFFFF"/>
        </w:rPr>
        <w:t xml:space="preserve"> Commissioner for Older </w:t>
      </w:r>
      <w:r w:rsidR="00C53C29" w:rsidRPr="00072DA6">
        <w:rPr>
          <w:rFonts w:cs="Arial"/>
          <w:color w:val="000000" w:themeColor="text1"/>
          <w:szCs w:val="28"/>
          <w:shd w:val="clear" w:color="auto" w:fill="FFFFFF"/>
        </w:rPr>
        <w:t>People</w:t>
      </w:r>
      <w:r w:rsidRPr="00072DA6">
        <w:rPr>
          <w:rFonts w:cs="Arial"/>
          <w:color w:val="000000" w:themeColor="text1"/>
          <w:szCs w:val="28"/>
          <w:shd w:val="clear" w:color="auto" w:fill="FFFFFF"/>
        </w:rPr>
        <w:t xml:space="preserve"> could use to ensure a truly representative picture, as well as us</w:t>
      </w:r>
      <w:r w:rsidR="00C53C29" w:rsidRPr="00072DA6">
        <w:rPr>
          <w:rFonts w:cs="Arial"/>
          <w:color w:val="000000" w:themeColor="text1"/>
          <w:szCs w:val="28"/>
          <w:shd w:val="clear" w:color="auto" w:fill="FFFFFF"/>
        </w:rPr>
        <w:t>e</w:t>
      </w:r>
      <w:r w:rsidRPr="00072DA6">
        <w:rPr>
          <w:rFonts w:cs="Arial"/>
          <w:color w:val="000000" w:themeColor="text1"/>
          <w:szCs w:val="28"/>
          <w:shd w:val="clear" w:color="auto" w:fill="FFFFFF"/>
        </w:rPr>
        <w:t xml:space="preserve"> existing mechanisms, to avoid duplication. As a sight loss charity, we naturally wish to realise the best possible outcomes for blind and partially sighted </w:t>
      </w:r>
      <w:r w:rsidR="00B33664" w:rsidRPr="00072DA6">
        <w:rPr>
          <w:rFonts w:cs="Arial"/>
          <w:color w:val="000000" w:themeColor="text1"/>
          <w:szCs w:val="28"/>
          <w:shd w:val="clear" w:color="auto" w:fill="FFFFFF"/>
        </w:rPr>
        <w:t xml:space="preserve">older </w:t>
      </w:r>
      <w:r w:rsidRPr="00072DA6">
        <w:rPr>
          <w:rFonts w:cs="Arial"/>
          <w:color w:val="000000" w:themeColor="text1"/>
          <w:szCs w:val="28"/>
          <w:shd w:val="clear" w:color="auto" w:fill="FFFFFF"/>
        </w:rPr>
        <w:t xml:space="preserve">people living in Scotland. </w:t>
      </w:r>
    </w:p>
    <w:p w14:paraId="54248F3D" w14:textId="77777777" w:rsidR="00E21548" w:rsidRPr="00072DA6" w:rsidRDefault="00E21548" w:rsidP="00FD50D7">
      <w:pPr>
        <w:rPr>
          <w:color w:val="000000" w:themeColor="text1"/>
        </w:rPr>
      </w:pPr>
    </w:p>
    <w:p w14:paraId="291D01CE" w14:textId="77777777" w:rsidR="00FD50D7" w:rsidRPr="00072DA6" w:rsidRDefault="00FD50D7" w:rsidP="00FD50D7">
      <w:pPr>
        <w:pStyle w:val="Heading4"/>
        <w:rPr>
          <w:color w:val="000000" w:themeColor="text1"/>
        </w:rPr>
      </w:pPr>
      <w:r w:rsidRPr="00072DA6">
        <w:rPr>
          <w:color w:val="000000" w:themeColor="text1"/>
        </w:rPr>
        <w:t>Sustainability</w:t>
      </w:r>
    </w:p>
    <w:p w14:paraId="06E2BBFE" w14:textId="1579D9AC" w:rsidR="00DA265A" w:rsidRPr="00072DA6" w:rsidRDefault="00FD50D7" w:rsidP="00E21548">
      <w:pPr>
        <w:pStyle w:val="Heading5"/>
        <w:rPr>
          <w:color w:val="000000" w:themeColor="text1"/>
        </w:rPr>
      </w:pPr>
      <w:r w:rsidRPr="00072DA6">
        <w:rPr>
          <w:color w:val="000000" w:themeColor="text1"/>
        </w:rPr>
        <w:t>Question 10. Any new law can impact on work to protect and enhance the environment, achieve a sustainable economy, and create a strong, healthy, and just society for future generations. Do you think the proposal could impact in any of these areas?</w:t>
      </w:r>
    </w:p>
    <w:p w14:paraId="2871EB31" w14:textId="7BF483FB" w:rsidR="00334BAF" w:rsidRPr="00072DA6" w:rsidRDefault="00F05BE3" w:rsidP="001E578B">
      <w:pPr>
        <w:pStyle w:val="NormalWeb"/>
        <w:shd w:val="clear" w:color="auto" w:fill="FFFFFF"/>
        <w:spacing w:before="0" w:beforeAutospacing="0"/>
        <w:rPr>
          <w:rFonts w:ascii="Arial" w:hAnsi="Arial" w:cs="Arial"/>
          <w:color w:val="000000" w:themeColor="text1"/>
          <w:spacing w:val="2"/>
          <w:sz w:val="28"/>
          <w:szCs w:val="28"/>
        </w:rPr>
      </w:pPr>
      <w:r w:rsidRPr="00072DA6">
        <w:rPr>
          <w:rFonts w:ascii="Arial" w:hAnsi="Arial" w:cs="Arial"/>
          <w:color w:val="000000" w:themeColor="text1"/>
          <w:spacing w:val="2"/>
          <w:sz w:val="28"/>
          <w:szCs w:val="28"/>
        </w:rPr>
        <w:t>There is a need to consider the longer term needs of</w:t>
      </w:r>
      <w:r w:rsidR="009100A8" w:rsidRPr="00072DA6">
        <w:rPr>
          <w:rFonts w:ascii="Arial" w:hAnsi="Arial" w:cs="Arial"/>
          <w:color w:val="000000" w:themeColor="text1"/>
          <w:spacing w:val="2"/>
          <w:sz w:val="28"/>
          <w:szCs w:val="28"/>
        </w:rPr>
        <w:t xml:space="preserve"> older people </w:t>
      </w:r>
      <w:r w:rsidRPr="00072DA6">
        <w:rPr>
          <w:rFonts w:ascii="Arial" w:hAnsi="Arial" w:cs="Arial"/>
          <w:color w:val="000000" w:themeColor="text1"/>
          <w:spacing w:val="2"/>
          <w:sz w:val="28"/>
          <w:szCs w:val="28"/>
        </w:rPr>
        <w:t xml:space="preserve">at a national level. </w:t>
      </w:r>
      <w:r w:rsidR="001E578B" w:rsidRPr="00072DA6">
        <w:rPr>
          <w:rFonts w:ascii="Arial" w:hAnsi="Arial" w:cs="Arial"/>
          <w:color w:val="000000" w:themeColor="text1"/>
          <w:spacing w:val="2"/>
          <w:sz w:val="28"/>
          <w:szCs w:val="28"/>
        </w:rPr>
        <w:t xml:space="preserve">The Commissioner for Older People </w:t>
      </w:r>
      <w:r w:rsidR="00334BAF" w:rsidRPr="00072DA6">
        <w:rPr>
          <w:rFonts w:ascii="Arial" w:hAnsi="Arial" w:cs="Arial"/>
          <w:color w:val="000000" w:themeColor="text1"/>
          <w:spacing w:val="2"/>
          <w:sz w:val="28"/>
          <w:szCs w:val="28"/>
        </w:rPr>
        <w:t xml:space="preserve">in </w:t>
      </w:r>
      <w:r w:rsidR="001A3C32" w:rsidRPr="00072DA6">
        <w:rPr>
          <w:rFonts w:ascii="Arial" w:hAnsi="Arial" w:cs="Arial"/>
          <w:color w:val="000000" w:themeColor="text1"/>
          <w:spacing w:val="2"/>
          <w:sz w:val="28"/>
          <w:szCs w:val="28"/>
        </w:rPr>
        <w:t>its</w:t>
      </w:r>
      <w:r w:rsidR="00334BAF" w:rsidRPr="00072DA6">
        <w:rPr>
          <w:rFonts w:ascii="Arial" w:hAnsi="Arial" w:cs="Arial"/>
          <w:color w:val="000000" w:themeColor="text1"/>
          <w:spacing w:val="2"/>
          <w:sz w:val="28"/>
          <w:szCs w:val="28"/>
        </w:rPr>
        <w:t xml:space="preserve"> role as </w:t>
      </w:r>
      <w:r w:rsidR="00F95941" w:rsidRPr="00072DA6">
        <w:rPr>
          <w:rFonts w:ascii="Arial" w:hAnsi="Arial" w:cs="Arial"/>
          <w:color w:val="000000" w:themeColor="text1"/>
          <w:spacing w:val="2"/>
          <w:sz w:val="28"/>
          <w:szCs w:val="28"/>
        </w:rPr>
        <w:t>an</w:t>
      </w:r>
      <w:r w:rsidRPr="00072DA6">
        <w:rPr>
          <w:rFonts w:ascii="Arial" w:hAnsi="Arial" w:cs="Arial"/>
          <w:color w:val="000000" w:themeColor="text1"/>
          <w:spacing w:val="2"/>
          <w:sz w:val="28"/>
          <w:szCs w:val="28"/>
        </w:rPr>
        <w:t xml:space="preserve"> </w:t>
      </w:r>
      <w:r w:rsidR="001E578B" w:rsidRPr="00072DA6">
        <w:rPr>
          <w:rFonts w:ascii="Arial" w:hAnsi="Arial" w:cs="Arial"/>
          <w:color w:val="000000" w:themeColor="text1"/>
          <w:spacing w:val="2"/>
          <w:sz w:val="28"/>
          <w:szCs w:val="28"/>
        </w:rPr>
        <w:t xml:space="preserve">independent champion for older people </w:t>
      </w:r>
      <w:r w:rsidR="00334BAF" w:rsidRPr="00072DA6">
        <w:rPr>
          <w:rFonts w:ascii="Arial" w:hAnsi="Arial" w:cs="Arial"/>
          <w:color w:val="000000" w:themeColor="text1"/>
          <w:spacing w:val="2"/>
          <w:sz w:val="28"/>
          <w:szCs w:val="28"/>
        </w:rPr>
        <w:t xml:space="preserve">would </w:t>
      </w:r>
      <w:r w:rsidR="001E578B" w:rsidRPr="00072DA6">
        <w:rPr>
          <w:rFonts w:ascii="Arial" w:hAnsi="Arial" w:cs="Arial"/>
          <w:color w:val="000000" w:themeColor="text1"/>
          <w:spacing w:val="2"/>
          <w:sz w:val="28"/>
          <w:szCs w:val="28"/>
        </w:rPr>
        <w:t>ensure that policy and practice across government considers th</w:t>
      </w:r>
      <w:r w:rsidRPr="00072DA6">
        <w:rPr>
          <w:rFonts w:ascii="Arial" w:hAnsi="Arial" w:cs="Arial"/>
          <w:color w:val="000000" w:themeColor="text1"/>
          <w:spacing w:val="2"/>
          <w:sz w:val="28"/>
          <w:szCs w:val="28"/>
        </w:rPr>
        <w:t xml:space="preserve">is at every level. </w:t>
      </w:r>
    </w:p>
    <w:p w14:paraId="74BDE771" w14:textId="485E3A4A" w:rsidR="001C5733" w:rsidRPr="00072DA6" w:rsidRDefault="00F05BE3" w:rsidP="001E578B">
      <w:pPr>
        <w:pStyle w:val="NormalWeb"/>
        <w:shd w:val="clear" w:color="auto" w:fill="FFFFFF"/>
        <w:spacing w:before="0" w:beforeAutospacing="0"/>
        <w:rPr>
          <w:rFonts w:ascii="Arial" w:hAnsi="Arial" w:cs="Arial"/>
          <w:color w:val="000000" w:themeColor="text1"/>
          <w:spacing w:val="2"/>
          <w:sz w:val="28"/>
          <w:szCs w:val="28"/>
        </w:rPr>
      </w:pPr>
      <w:r w:rsidRPr="00072DA6">
        <w:rPr>
          <w:rFonts w:ascii="Arial" w:hAnsi="Arial" w:cs="Arial"/>
          <w:color w:val="000000" w:themeColor="text1"/>
          <w:spacing w:val="2"/>
          <w:sz w:val="28"/>
          <w:szCs w:val="28"/>
        </w:rPr>
        <w:t xml:space="preserve">As demographic </w:t>
      </w:r>
      <w:r w:rsidR="00030A23" w:rsidRPr="00072DA6">
        <w:rPr>
          <w:rFonts w:ascii="Arial" w:hAnsi="Arial" w:cs="Arial"/>
          <w:color w:val="000000" w:themeColor="text1"/>
          <w:spacing w:val="2"/>
          <w:sz w:val="28"/>
          <w:szCs w:val="28"/>
        </w:rPr>
        <w:t>shifts</w:t>
      </w:r>
      <w:r w:rsidRPr="00072DA6">
        <w:rPr>
          <w:rFonts w:ascii="Arial" w:hAnsi="Arial" w:cs="Arial"/>
          <w:color w:val="000000" w:themeColor="text1"/>
          <w:spacing w:val="2"/>
          <w:sz w:val="28"/>
          <w:szCs w:val="28"/>
        </w:rPr>
        <w:t xml:space="preserve"> signal more</w:t>
      </w:r>
      <w:r w:rsidR="00030A23" w:rsidRPr="00072DA6">
        <w:rPr>
          <w:rFonts w:ascii="Arial" w:hAnsi="Arial" w:cs="Arial"/>
          <w:color w:val="000000" w:themeColor="text1"/>
          <w:spacing w:val="2"/>
          <w:sz w:val="28"/>
          <w:szCs w:val="28"/>
        </w:rPr>
        <w:t xml:space="preserve"> older people living in society</w:t>
      </w:r>
      <w:r w:rsidR="00D473B5" w:rsidRPr="00072DA6">
        <w:rPr>
          <w:rFonts w:ascii="Arial" w:hAnsi="Arial" w:cs="Arial"/>
          <w:color w:val="000000" w:themeColor="text1"/>
          <w:spacing w:val="2"/>
          <w:sz w:val="28"/>
          <w:szCs w:val="28"/>
        </w:rPr>
        <w:t xml:space="preserve"> it </w:t>
      </w:r>
      <w:r w:rsidR="009100A8" w:rsidRPr="00072DA6">
        <w:rPr>
          <w:rFonts w:ascii="Arial" w:hAnsi="Arial" w:cs="Arial"/>
          <w:color w:val="000000" w:themeColor="text1"/>
          <w:spacing w:val="2"/>
          <w:sz w:val="28"/>
          <w:szCs w:val="28"/>
        </w:rPr>
        <w:t xml:space="preserve">becomes clear that collaboration and joined up thinking is required to deliver solutions that meet the needs now and in the future. </w:t>
      </w:r>
      <w:r w:rsidR="00DD364B" w:rsidRPr="00072DA6">
        <w:rPr>
          <w:rFonts w:ascii="Arial" w:hAnsi="Arial" w:cs="Arial"/>
          <w:color w:val="000000" w:themeColor="text1"/>
          <w:spacing w:val="2"/>
          <w:sz w:val="28"/>
          <w:szCs w:val="28"/>
        </w:rPr>
        <w:t xml:space="preserve">Health, social care and social security systems are </w:t>
      </w:r>
      <w:r w:rsidR="00900155" w:rsidRPr="00072DA6">
        <w:rPr>
          <w:rFonts w:ascii="Arial" w:hAnsi="Arial" w:cs="Arial"/>
          <w:color w:val="000000" w:themeColor="text1"/>
          <w:spacing w:val="2"/>
          <w:sz w:val="28"/>
          <w:szCs w:val="28"/>
        </w:rPr>
        <w:t>critical,</w:t>
      </w:r>
      <w:r w:rsidR="00DD364B" w:rsidRPr="00072DA6">
        <w:rPr>
          <w:rFonts w:ascii="Arial" w:hAnsi="Arial" w:cs="Arial"/>
          <w:color w:val="000000" w:themeColor="text1"/>
          <w:spacing w:val="2"/>
          <w:sz w:val="28"/>
          <w:szCs w:val="28"/>
        </w:rPr>
        <w:t xml:space="preserve"> </w:t>
      </w:r>
      <w:r w:rsidR="001C5733" w:rsidRPr="00072DA6">
        <w:rPr>
          <w:rFonts w:ascii="Arial" w:hAnsi="Arial" w:cs="Arial"/>
          <w:color w:val="000000" w:themeColor="text1"/>
          <w:spacing w:val="2"/>
          <w:sz w:val="28"/>
          <w:szCs w:val="28"/>
        </w:rPr>
        <w:t xml:space="preserve">and a commissioner could facilitate the long-term planning required to ensure people age well. </w:t>
      </w:r>
    </w:p>
    <w:p w14:paraId="0D2599B9" w14:textId="086E31A0" w:rsidR="00FD50D7" w:rsidRPr="00072DA6" w:rsidRDefault="00574B66" w:rsidP="003573B7">
      <w:pPr>
        <w:pStyle w:val="NormalWeb"/>
        <w:shd w:val="clear" w:color="auto" w:fill="FFFFFF"/>
        <w:spacing w:before="0" w:beforeAutospacing="0"/>
        <w:rPr>
          <w:rFonts w:ascii="Arial" w:hAnsi="Arial" w:cs="Arial"/>
          <w:color w:val="000000" w:themeColor="text1"/>
          <w:spacing w:val="2"/>
          <w:sz w:val="28"/>
          <w:szCs w:val="28"/>
        </w:rPr>
      </w:pPr>
      <w:r w:rsidRPr="00072DA6">
        <w:rPr>
          <w:rFonts w:ascii="Arial" w:hAnsi="Arial" w:cs="Arial"/>
          <w:color w:val="000000" w:themeColor="text1"/>
          <w:spacing w:val="2"/>
          <w:sz w:val="28"/>
          <w:szCs w:val="28"/>
        </w:rPr>
        <w:t xml:space="preserve">It is also critical that the </w:t>
      </w:r>
      <w:r w:rsidR="00EA12E3" w:rsidRPr="00072DA6">
        <w:rPr>
          <w:rFonts w:ascii="Arial" w:hAnsi="Arial" w:cs="Arial"/>
          <w:color w:val="000000" w:themeColor="text1"/>
          <w:spacing w:val="2"/>
          <w:sz w:val="28"/>
          <w:szCs w:val="28"/>
        </w:rPr>
        <w:t xml:space="preserve">voices of </w:t>
      </w:r>
      <w:r w:rsidR="00F8506F" w:rsidRPr="00072DA6">
        <w:rPr>
          <w:rFonts w:ascii="Arial" w:hAnsi="Arial" w:cs="Arial"/>
          <w:color w:val="000000" w:themeColor="text1"/>
          <w:spacing w:val="2"/>
          <w:sz w:val="28"/>
          <w:szCs w:val="28"/>
        </w:rPr>
        <w:t>older people who face barriers in everyday life are included</w:t>
      </w:r>
      <w:r w:rsidR="0057460F" w:rsidRPr="00072DA6">
        <w:rPr>
          <w:rFonts w:ascii="Arial" w:hAnsi="Arial" w:cs="Arial"/>
          <w:color w:val="000000" w:themeColor="text1"/>
          <w:spacing w:val="2"/>
          <w:sz w:val="28"/>
          <w:szCs w:val="28"/>
        </w:rPr>
        <w:t xml:space="preserve">. </w:t>
      </w:r>
      <w:r w:rsidR="009955AD" w:rsidRPr="00072DA6">
        <w:rPr>
          <w:rFonts w:ascii="Arial" w:hAnsi="Arial" w:cs="Arial"/>
          <w:color w:val="000000" w:themeColor="text1"/>
          <w:spacing w:val="2"/>
          <w:sz w:val="28"/>
          <w:szCs w:val="28"/>
        </w:rPr>
        <w:t xml:space="preserve">This includes older people with visual </w:t>
      </w:r>
      <w:r w:rsidR="00E91D58" w:rsidRPr="00072DA6">
        <w:rPr>
          <w:rFonts w:ascii="Arial" w:hAnsi="Arial" w:cs="Arial"/>
          <w:color w:val="000000" w:themeColor="text1"/>
          <w:spacing w:val="2"/>
          <w:sz w:val="28"/>
          <w:szCs w:val="28"/>
        </w:rPr>
        <w:t>impairments</w:t>
      </w:r>
      <w:r w:rsidR="00315A77" w:rsidRPr="00072DA6">
        <w:rPr>
          <w:rFonts w:ascii="Arial" w:hAnsi="Arial" w:cs="Arial"/>
          <w:color w:val="000000" w:themeColor="text1"/>
          <w:spacing w:val="2"/>
          <w:sz w:val="28"/>
          <w:szCs w:val="28"/>
        </w:rPr>
        <w:t>.</w:t>
      </w:r>
      <w:r w:rsidR="009955AD" w:rsidRPr="00072DA6">
        <w:rPr>
          <w:rFonts w:ascii="Arial" w:hAnsi="Arial" w:cs="Arial"/>
          <w:color w:val="000000" w:themeColor="text1"/>
          <w:spacing w:val="2"/>
          <w:sz w:val="28"/>
          <w:szCs w:val="28"/>
        </w:rPr>
        <w:t xml:space="preserve"> </w:t>
      </w:r>
    </w:p>
    <w:p w14:paraId="258A8BB0" w14:textId="77777777" w:rsidR="00FD50D7" w:rsidRPr="00072DA6" w:rsidRDefault="00FD50D7" w:rsidP="00FD50D7">
      <w:pPr>
        <w:pStyle w:val="Heading4"/>
        <w:rPr>
          <w:color w:val="000000" w:themeColor="text1"/>
        </w:rPr>
      </w:pPr>
      <w:r w:rsidRPr="00072DA6">
        <w:rPr>
          <w:color w:val="000000" w:themeColor="text1"/>
        </w:rPr>
        <w:lastRenderedPageBreak/>
        <w:t xml:space="preserve">General </w:t>
      </w:r>
    </w:p>
    <w:p w14:paraId="58B2F492" w14:textId="6A41010C" w:rsidR="00640A1B" w:rsidRPr="00072DA6" w:rsidRDefault="00FD50D7" w:rsidP="00900155">
      <w:pPr>
        <w:pStyle w:val="Heading5"/>
        <w:rPr>
          <w:color w:val="000000" w:themeColor="text1"/>
        </w:rPr>
      </w:pPr>
      <w:r w:rsidRPr="00072DA6">
        <w:rPr>
          <w:color w:val="000000" w:themeColor="text1"/>
        </w:rPr>
        <w:t>Question 11. Do you have any other additional comments or suggestions on the proposed Bill (which have not already been covered in any of your responses to earlier questions)?</w:t>
      </w:r>
    </w:p>
    <w:p w14:paraId="7049E3D7" w14:textId="6F5B69F2" w:rsidR="00A317E4" w:rsidRPr="00072DA6" w:rsidRDefault="005A615F" w:rsidP="00A317E4">
      <w:pPr>
        <w:rPr>
          <w:rFonts w:cs="Arial"/>
          <w:color w:val="000000" w:themeColor="text1"/>
          <w:szCs w:val="28"/>
        </w:rPr>
      </w:pPr>
      <w:r w:rsidRPr="00072DA6">
        <w:rPr>
          <w:rFonts w:cs="Arial"/>
          <w:color w:val="000000" w:themeColor="text1"/>
        </w:rPr>
        <w:t xml:space="preserve">Due to the impact of the pandemic, there are ongoing delays to treatment, which is leaving </w:t>
      </w:r>
      <w:r w:rsidR="008C7892" w:rsidRPr="00072DA6">
        <w:rPr>
          <w:rFonts w:cs="Arial"/>
          <w:color w:val="000000" w:themeColor="text1"/>
        </w:rPr>
        <w:t xml:space="preserve">older </w:t>
      </w:r>
      <w:r w:rsidRPr="00072DA6">
        <w:rPr>
          <w:rFonts w:cs="Arial"/>
          <w:color w:val="000000" w:themeColor="text1"/>
        </w:rPr>
        <w:t>blind and partially sighted people feeling a lack of control of their health needs</w:t>
      </w:r>
      <w:r w:rsidR="00A317E4" w:rsidRPr="00072DA6">
        <w:rPr>
          <w:rFonts w:cs="Arial"/>
          <w:color w:val="000000" w:themeColor="text1"/>
        </w:rPr>
        <w:t xml:space="preserve">. </w:t>
      </w:r>
      <w:r w:rsidR="00A317E4" w:rsidRPr="00072DA6">
        <w:rPr>
          <w:rFonts w:cs="Arial"/>
          <w:color w:val="000000" w:themeColor="text1"/>
          <w:szCs w:val="28"/>
        </w:rPr>
        <w:t>The national sight loss pathway must become a reality regardless of where blind and partially sighted people live in Scotland to prevent a “postcode lottery” situation where access to services and support, depends on where you live.</w:t>
      </w:r>
    </w:p>
    <w:p w14:paraId="58940261" w14:textId="77777777" w:rsidR="00461D8B" w:rsidRPr="00072DA6" w:rsidRDefault="00461D8B" w:rsidP="002878E0">
      <w:pPr>
        <w:rPr>
          <w:rFonts w:cs="Arial"/>
          <w:color w:val="000000" w:themeColor="text1"/>
        </w:rPr>
      </w:pPr>
    </w:p>
    <w:p w14:paraId="3FEC108F" w14:textId="7B23322D" w:rsidR="00461D8B" w:rsidRPr="00072DA6" w:rsidRDefault="00461D8B" w:rsidP="00461D8B">
      <w:pPr>
        <w:rPr>
          <w:color w:val="000000" w:themeColor="text1"/>
        </w:rPr>
      </w:pPr>
      <w:r w:rsidRPr="00072DA6">
        <w:rPr>
          <w:color w:val="000000" w:themeColor="text1"/>
        </w:rPr>
        <w:t>The voice of lived experience is essential, including</w:t>
      </w:r>
      <w:r w:rsidR="00DA265A" w:rsidRPr="00072DA6">
        <w:rPr>
          <w:color w:val="000000" w:themeColor="text1"/>
        </w:rPr>
        <w:t xml:space="preserve"> older</w:t>
      </w:r>
      <w:r w:rsidRPr="00072DA6">
        <w:rPr>
          <w:color w:val="000000" w:themeColor="text1"/>
        </w:rPr>
        <w:t xml:space="preserve"> people who live with sight loss and/or a sensory impairment. Without acknowledging these personal stories, services will become detached from the reality of how health and social care impacts on people’s daily lives</w:t>
      </w:r>
      <w:r w:rsidR="00DA265A" w:rsidRPr="00072DA6">
        <w:rPr>
          <w:color w:val="000000" w:themeColor="text1"/>
        </w:rPr>
        <w:t xml:space="preserve">. By </w:t>
      </w:r>
      <w:r w:rsidRPr="00072DA6">
        <w:rPr>
          <w:color w:val="000000" w:themeColor="text1"/>
        </w:rPr>
        <w:t xml:space="preserve">including individual accounts information can be used to implement change and provide innovative responses. </w:t>
      </w:r>
    </w:p>
    <w:p w14:paraId="3176D98E" w14:textId="77777777" w:rsidR="00A317E4" w:rsidRPr="00072DA6" w:rsidRDefault="00A317E4" w:rsidP="00461D8B">
      <w:pPr>
        <w:rPr>
          <w:color w:val="000000" w:themeColor="text1"/>
        </w:rPr>
      </w:pPr>
    </w:p>
    <w:p w14:paraId="0135F02E" w14:textId="77777777" w:rsidR="007E301B" w:rsidRPr="00072DA6" w:rsidRDefault="007E301B" w:rsidP="007E301B">
      <w:pPr>
        <w:rPr>
          <w:color w:val="000000" w:themeColor="text1"/>
        </w:rPr>
      </w:pPr>
      <w:r w:rsidRPr="00072DA6">
        <w:rPr>
          <w:color w:val="000000" w:themeColor="text1"/>
        </w:rPr>
        <w:t>The COVID-19 pandemic only highlighted frustrations within social care when services were paused. People with sight loss were either not consulted or received no feedback about when the service would be resumed and were left feeling disengaged and disempowered. A lot of learning can come from these situations, as conveyed by one of our respondents:</w:t>
      </w:r>
    </w:p>
    <w:p w14:paraId="0D4BCD83" w14:textId="77777777" w:rsidR="007E301B" w:rsidRPr="00072DA6" w:rsidRDefault="007E301B" w:rsidP="007E301B">
      <w:pPr>
        <w:rPr>
          <w:color w:val="000000" w:themeColor="text1"/>
        </w:rPr>
      </w:pPr>
    </w:p>
    <w:p w14:paraId="3017C1EE" w14:textId="77777777" w:rsidR="007E301B" w:rsidRPr="00072DA6" w:rsidRDefault="007E301B" w:rsidP="007E301B">
      <w:pPr>
        <w:rPr>
          <w:color w:val="000000" w:themeColor="text1"/>
        </w:rPr>
      </w:pPr>
      <w:r w:rsidRPr="00072DA6">
        <w:rPr>
          <w:color w:val="000000" w:themeColor="text1"/>
        </w:rPr>
        <w:tab/>
        <w:t xml:space="preserve">“We have to stop social care being de-prioritised due to issues like </w:t>
      </w:r>
      <w:r w:rsidRPr="00072DA6">
        <w:rPr>
          <w:color w:val="000000" w:themeColor="text1"/>
        </w:rPr>
        <w:tab/>
        <w:t xml:space="preserve">the pandemic. People were as disabled as they were, even during </w:t>
      </w:r>
      <w:r w:rsidRPr="00072DA6">
        <w:rPr>
          <w:color w:val="000000" w:themeColor="text1"/>
        </w:rPr>
        <w:tab/>
        <w:t xml:space="preserve">the pandemic - so it’s criminal that social care support was </w:t>
      </w:r>
      <w:r w:rsidRPr="00072DA6">
        <w:rPr>
          <w:color w:val="000000" w:themeColor="text1"/>
        </w:rPr>
        <w:tab/>
        <w:t xml:space="preserve">stopped - this was awful. Listening to people on RNIB calls… </w:t>
      </w:r>
      <w:r w:rsidRPr="00072DA6">
        <w:rPr>
          <w:color w:val="000000" w:themeColor="text1"/>
        </w:rPr>
        <w:tab/>
        <w:t xml:space="preserve">people’s mental health was affected. Even during lockdown, </w:t>
      </w:r>
      <w:r w:rsidRPr="00072DA6">
        <w:rPr>
          <w:color w:val="000000" w:themeColor="text1"/>
        </w:rPr>
        <w:tab/>
        <w:t xml:space="preserve">people could have (been supported to have) gone out for a walk, </w:t>
      </w:r>
      <w:r w:rsidRPr="00072DA6">
        <w:rPr>
          <w:color w:val="000000" w:themeColor="text1"/>
        </w:rPr>
        <w:tab/>
        <w:t xml:space="preserve">and not stopped. I don’t think the pausing of services should ever </w:t>
      </w:r>
      <w:r w:rsidRPr="00072DA6">
        <w:rPr>
          <w:color w:val="000000" w:themeColor="text1"/>
        </w:rPr>
        <w:tab/>
        <w:t>happen again.”</w:t>
      </w:r>
    </w:p>
    <w:p w14:paraId="43C0D550" w14:textId="77777777" w:rsidR="008633FF" w:rsidRPr="00072DA6" w:rsidRDefault="008633FF" w:rsidP="007E301B">
      <w:pPr>
        <w:rPr>
          <w:color w:val="000000" w:themeColor="text1"/>
        </w:rPr>
      </w:pPr>
    </w:p>
    <w:p w14:paraId="4E4E3C9A" w14:textId="3F0E5800" w:rsidR="00614910" w:rsidRPr="00072DA6" w:rsidRDefault="001F0664" w:rsidP="001048AF">
      <w:pPr>
        <w:pStyle w:val="PlainText"/>
        <w:rPr>
          <w:color w:val="000000" w:themeColor="text1"/>
        </w:rPr>
      </w:pPr>
      <w:r w:rsidRPr="00072DA6">
        <w:rPr>
          <w:rFonts w:cs="Arial"/>
          <w:color w:val="000000" w:themeColor="text1"/>
          <w:shd w:val="clear" w:color="auto" w:fill="FFFFFF"/>
        </w:rPr>
        <w:t>We should also not ignore the fact that just like everybody else, the population with disabilities is ageing. This means that over time provision will need to take account of multiple impairments</w:t>
      </w:r>
      <w:r w:rsidR="001048AF" w:rsidRPr="00072DA6">
        <w:rPr>
          <w:rFonts w:cs="Arial"/>
          <w:color w:val="000000" w:themeColor="text1"/>
          <w:shd w:val="clear" w:color="auto" w:fill="FFFFFF"/>
        </w:rPr>
        <w:t xml:space="preserve"> and offer personalised solutions based on individual need. </w:t>
      </w:r>
      <w:r w:rsidR="00614910" w:rsidRPr="00072DA6">
        <w:rPr>
          <w:color w:val="000000" w:themeColor="text1"/>
        </w:rPr>
        <w:t xml:space="preserve"> </w:t>
      </w:r>
    </w:p>
    <w:p w14:paraId="66A8D2BF" w14:textId="4C66ACC6" w:rsidR="007A501D" w:rsidRPr="00072DA6" w:rsidRDefault="007A501D" w:rsidP="002878E0">
      <w:pPr>
        <w:rPr>
          <w:color w:val="000000" w:themeColor="text1"/>
        </w:rPr>
      </w:pPr>
    </w:p>
    <w:p w14:paraId="19FF0C30" w14:textId="77777777" w:rsidR="00DE42F9" w:rsidRPr="00072DA6" w:rsidRDefault="00DE42F9" w:rsidP="002878E0">
      <w:pPr>
        <w:rPr>
          <w:color w:val="000000" w:themeColor="text1"/>
        </w:rPr>
      </w:pPr>
    </w:p>
    <w:sectPr w:rsidR="00DE42F9" w:rsidRPr="00072DA6"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34FD" w14:textId="77777777" w:rsidR="001A0BC6" w:rsidRDefault="001A0BC6" w:rsidP="00E539B0">
      <w:r>
        <w:separator/>
      </w:r>
    </w:p>
  </w:endnote>
  <w:endnote w:type="continuationSeparator" w:id="0">
    <w:p w14:paraId="79BEDEED" w14:textId="77777777" w:rsidR="001A0BC6" w:rsidRDefault="001A0BC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293F7D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197396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9C03" w14:textId="77777777" w:rsidR="001A0BC6" w:rsidRDefault="001A0BC6" w:rsidP="00E539B0">
      <w:r>
        <w:separator/>
      </w:r>
    </w:p>
  </w:footnote>
  <w:footnote w:type="continuationSeparator" w:id="0">
    <w:p w14:paraId="75D9E1E5" w14:textId="77777777" w:rsidR="001A0BC6" w:rsidRDefault="001A0BC6" w:rsidP="00E539B0">
      <w:r>
        <w:continuationSeparator/>
      </w:r>
    </w:p>
  </w:footnote>
  <w:footnote w:id="1">
    <w:p w14:paraId="43C635A6" w14:textId="7C270FB4" w:rsidR="004179F1" w:rsidRPr="00315A77" w:rsidRDefault="004179F1">
      <w:pPr>
        <w:pStyle w:val="FootnoteText"/>
        <w:rPr>
          <w:sz w:val="28"/>
          <w:szCs w:val="28"/>
        </w:rPr>
      </w:pPr>
      <w:r w:rsidRPr="00315A77">
        <w:rPr>
          <w:rStyle w:val="FootnoteReference"/>
          <w:sz w:val="28"/>
          <w:szCs w:val="28"/>
        </w:rPr>
        <w:footnoteRef/>
      </w:r>
      <w:r w:rsidRPr="00315A77">
        <w:rPr>
          <w:sz w:val="28"/>
          <w:szCs w:val="28"/>
        </w:rPr>
        <w:t xml:space="preserve"> </w:t>
      </w:r>
      <w:r w:rsidRPr="00315A77">
        <w:rPr>
          <w:rFonts w:cs="Arial"/>
          <w:sz w:val="28"/>
          <w:szCs w:val="28"/>
        </w:rPr>
        <w:t xml:space="preserve">A National Statistics Publication for Scotland: </w:t>
      </w:r>
      <w:r w:rsidRPr="00315A77">
        <w:rPr>
          <w:rFonts w:cs="Arial"/>
          <w:bCs/>
          <w:sz w:val="28"/>
          <w:szCs w:val="28"/>
        </w:rPr>
        <w:t>Registered Blind and Partially Sighted Persons, Scotland 2010, Scottish Government, 2010 at https://www.gov.scot/publications/registered-blind-partially-sighted-persons-scotland-2010/</w:t>
      </w:r>
    </w:p>
  </w:footnote>
  <w:footnote w:id="2">
    <w:p w14:paraId="5A2CD390" w14:textId="4E5FBD56" w:rsidR="007F61FC" w:rsidRPr="00315A77" w:rsidRDefault="007F61FC" w:rsidP="007F61FC">
      <w:pPr>
        <w:pStyle w:val="FootnoteText"/>
        <w:rPr>
          <w:rFonts w:cs="Arial"/>
          <w:bCs/>
          <w:sz w:val="28"/>
          <w:szCs w:val="28"/>
        </w:rPr>
      </w:pPr>
      <w:r w:rsidRPr="00315A77">
        <w:rPr>
          <w:rStyle w:val="FootnoteReference"/>
          <w:sz w:val="28"/>
          <w:szCs w:val="28"/>
        </w:rPr>
        <w:footnoteRef/>
      </w:r>
      <w:r w:rsidRPr="00315A77">
        <w:rPr>
          <w:sz w:val="28"/>
          <w:szCs w:val="28"/>
        </w:rPr>
        <w:t xml:space="preserve"> See </w:t>
      </w:r>
      <w:hyperlink r:id="rId1" w:history="1">
        <w:r w:rsidRPr="00315A77">
          <w:rPr>
            <w:color w:val="0000FF"/>
            <w:sz w:val="28"/>
            <w:szCs w:val="28"/>
            <w:u w:val="single"/>
          </w:rPr>
          <w:t>RNIB Sight Loss Data Tool - statistics on sight loss | RNIB | RNIB</w:t>
        </w:r>
      </w:hyperlink>
      <w:r w:rsidRPr="00315A77">
        <w:rPr>
          <w:sz w:val="28"/>
          <w:szCs w:val="28"/>
        </w:rPr>
        <w:t xml:space="preserve"> </w:t>
      </w:r>
    </w:p>
  </w:footnote>
  <w:footnote w:id="3">
    <w:p w14:paraId="39419D1B" w14:textId="77777777" w:rsidR="008D25CE" w:rsidRPr="00315A77" w:rsidRDefault="008D25CE" w:rsidP="008D25CE">
      <w:pPr>
        <w:pStyle w:val="FootnoteText"/>
        <w:rPr>
          <w:sz w:val="28"/>
          <w:szCs w:val="28"/>
        </w:rPr>
      </w:pPr>
      <w:r w:rsidRPr="00315A77">
        <w:rPr>
          <w:rStyle w:val="FootnoteReference"/>
          <w:sz w:val="28"/>
          <w:szCs w:val="28"/>
        </w:rPr>
        <w:footnoteRef/>
      </w:r>
      <w:r w:rsidRPr="00315A77">
        <w:rPr>
          <w:sz w:val="28"/>
          <w:szCs w:val="28"/>
        </w:rPr>
        <w:t xml:space="preserve"> </w:t>
      </w:r>
      <w:hyperlink r:id="rId2" w:history="1">
        <w:r w:rsidRPr="00315A77">
          <w:rPr>
            <w:rStyle w:val="Hyperlink"/>
            <w:sz w:val="28"/>
            <w:szCs w:val="28"/>
          </w:rPr>
          <w:t>https://www.gov.scot/publications/review-low-vision-service-provision-scotland/pages/4/</w:t>
        </w:r>
      </w:hyperlink>
      <w:r w:rsidRPr="00315A77">
        <w:rPr>
          <w:sz w:val="28"/>
          <w:szCs w:val="28"/>
        </w:rPr>
        <w:t xml:space="preserve"> </w:t>
      </w:r>
    </w:p>
  </w:footnote>
  <w:footnote w:id="4">
    <w:p w14:paraId="2534D4E0" w14:textId="77777777" w:rsidR="008D25CE" w:rsidRPr="00315A77" w:rsidRDefault="008D25CE" w:rsidP="008D25CE">
      <w:pPr>
        <w:pStyle w:val="FootnoteText"/>
        <w:rPr>
          <w:sz w:val="28"/>
          <w:szCs w:val="28"/>
        </w:rPr>
      </w:pPr>
      <w:r w:rsidRPr="00315A77">
        <w:rPr>
          <w:rStyle w:val="FootnoteReference"/>
          <w:sz w:val="28"/>
          <w:szCs w:val="28"/>
        </w:rPr>
        <w:footnoteRef/>
      </w:r>
      <w:r w:rsidRPr="00315A77">
        <w:rPr>
          <w:sz w:val="28"/>
          <w:szCs w:val="28"/>
        </w:rPr>
        <w:t xml:space="preserve"> https://www.scotphn.net/wp-content/uploads/2017/04/2018_07_02-Ophthalmology-HCNA-Vol1-Final.pdf</w:t>
      </w:r>
    </w:p>
  </w:footnote>
  <w:footnote w:id="5">
    <w:p w14:paraId="3704091C" w14:textId="77777777" w:rsidR="000E5D8E" w:rsidRPr="00315A77" w:rsidRDefault="000E5D8E" w:rsidP="000E5D8E">
      <w:pPr>
        <w:pStyle w:val="FootnoteText"/>
        <w:rPr>
          <w:rFonts w:cs="Arial"/>
          <w:sz w:val="28"/>
          <w:szCs w:val="28"/>
        </w:rPr>
      </w:pPr>
      <w:r w:rsidRPr="00315A77">
        <w:rPr>
          <w:rStyle w:val="FootnoteReference"/>
          <w:rFonts w:cs="Arial"/>
          <w:sz w:val="28"/>
          <w:szCs w:val="28"/>
        </w:rPr>
        <w:footnoteRef/>
      </w:r>
      <w:r w:rsidRPr="00315A77">
        <w:rPr>
          <w:rFonts w:cs="Arial"/>
          <w:sz w:val="28"/>
          <w:szCs w:val="28"/>
        </w:rPr>
        <w:t xml:space="preserve"> National Records of Scotland, ‘Projected Population of Scotland’: </w:t>
      </w:r>
      <w:hyperlink r:id="rId3" w:history="1">
        <w:r w:rsidRPr="00315A77">
          <w:rPr>
            <w:rStyle w:val="Hyperlink"/>
            <w:rFonts w:cs="Arial"/>
            <w:sz w:val="28"/>
            <w:szCs w:val="28"/>
          </w:rPr>
          <w:t>Projected Population of Scotland (2018-based) | National Records of Scotland (nrscotland.gov.uk)</w:t>
        </w:r>
      </w:hyperlink>
    </w:p>
  </w:footnote>
  <w:footnote w:id="6">
    <w:p w14:paraId="59D708C8" w14:textId="77777777" w:rsidR="000E5D8E" w:rsidRPr="00315A77" w:rsidRDefault="000E5D8E" w:rsidP="000E5D8E">
      <w:pPr>
        <w:pStyle w:val="FootnoteText"/>
        <w:rPr>
          <w:rFonts w:cs="Arial"/>
          <w:sz w:val="28"/>
          <w:szCs w:val="28"/>
        </w:rPr>
      </w:pPr>
      <w:r w:rsidRPr="00315A77">
        <w:rPr>
          <w:rStyle w:val="FootnoteReference"/>
          <w:rFonts w:cs="Arial"/>
          <w:sz w:val="28"/>
          <w:szCs w:val="28"/>
        </w:rPr>
        <w:footnoteRef/>
      </w:r>
      <w:r w:rsidRPr="00315A77">
        <w:rPr>
          <w:rFonts w:cs="Arial"/>
          <w:sz w:val="28"/>
          <w:szCs w:val="28"/>
        </w:rPr>
        <w:t xml:space="preserve"> Rise in pensioner poverty rates: Action needed to tackle scourge of one in six pensioners living below the poverty line, </w:t>
      </w:r>
      <w:hyperlink r:id="rId4" w:history="1">
        <w:r w:rsidRPr="00315A77">
          <w:rPr>
            <w:rStyle w:val="Hyperlink"/>
            <w:rFonts w:cs="Arial"/>
            <w:sz w:val="28"/>
            <w:szCs w:val="28"/>
          </w:rPr>
          <w:t>https://www.ageuk.org.uk</w:t>
        </w:r>
      </w:hyperlink>
    </w:p>
  </w:footnote>
  <w:footnote w:id="7">
    <w:p w14:paraId="1C9BADBD" w14:textId="2FE4E892" w:rsidR="00813378" w:rsidRPr="00315A77" w:rsidRDefault="00813378">
      <w:pPr>
        <w:pStyle w:val="FootnoteText"/>
        <w:rPr>
          <w:sz w:val="28"/>
          <w:szCs w:val="28"/>
        </w:rPr>
      </w:pPr>
      <w:r w:rsidRPr="00315A77">
        <w:rPr>
          <w:rStyle w:val="FootnoteReference"/>
          <w:sz w:val="28"/>
          <w:szCs w:val="28"/>
        </w:rPr>
        <w:footnoteRef/>
      </w:r>
      <w:r w:rsidRPr="00315A77">
        <w:rPr>
          <w:sz w:val="28"/>
          <w:szCs w:val="28"/>
        </w:rPr>
        <w:t xml:space="preserve"> https://media.rnib.org.uk/documents/Cost_of_living_-_Final_-_1_Aug_22.pdf</w:t>
      </w:r>
    </w:p>
  </w:footnote>
  <w:footnote w:id="8">
    <w:p w14:paraId="71B98A7E" w14:textId="2FDC4EA5" w:rsidR="00DF2008" w:rsidRPr="00315A77" w:rsidRDefault="00DF2008">
      <w:pPr>
        <w:pStyle w:val="FootnoteText"/>
        <w:rPr>
          <w:sz w:val="28"/>
          <w:szCs w:val="28"/>
        </w:rPr>
      </w:pPr>
      <w:r w:rsidRPr="00315A77">
        <w:rPr>
          <w:rStyle w:val="FootnoteReference"/>
          <w:sz w:val="28"/>
          <w:szCs w:val="28"/>
        </w:rPr>
        <w:footnoteRef/>
      </w:r>
      <w:r w:rsidRPr="00315A77">
        <w:rPr>
          <w:sz w:val="28"/>
          <w:szCs w:val="28"/>
        </w:rPr>
        <w:t xml:space="preserve"> </w:t>
      </w:r>
      <w:r w:rsidR="00BF2C64" w:rsidRPr="00315A77">
        <w:rPr>
          <w:sz w:val="28"/>
          <w:szCs w:val="28"/>
        </w:rPr>
        <w:t>https://www.rnib.org.uk/documents/212/RNIB_Briefing_-_Impact_of_social_distancing_on_blind_and_partially_sighted_pe_Vq2bYCz.docx</w:t>
      </w:r>
    </w:p>
  </w:footnote>
  <w:footnote w:id="9">
    <w:p w14:paraId="2E6E1FDB" w14:textId="77777777" w:rsidR="00315A77" w:rsidRPr="00315A77" w:rsidRDefault="00315A77" w:rsidP="00315A77">
      <w:pPr>
        <w:pStyle w:val="FootnoteText"/>
        <w:rPr>
          <w:rFonts w:cs="Arial"/>
          <w:sz w:val="28"/>
          <w:szCs w:val="28"/>
        </w:rPr>
      </w:pPr>
      <w:r w:rsidRPr="00315A77">
        <w:rPr>
          <w:rStyle w:val="FootnoteReference"/>
          <w:sz w:val="28"/>
          <w:szCs w:val="28"/>
        </w:rPr>
        <w:footnoteRef/>
      </w:r>
      <w:r w:rsidRPr="00315A77">
        <w:rPr>
          <w:sz w:val="28"/>
          <w:szCs w:val="28"/>
        </w:rPr>
        <w:t xml:space="preserve"> </w:t>
      </w:r>
      <w:r w:rsidRPr="00315A77">
        <w:rPr>
          <w:rFonts w:cs="Arial"/>
          <w:sz w:val="28"/>
          <w:szCs w:val="28"/>
        </w:rPr>
        <w:t>Social Security (Scotland) Act 2018</w:t>
      </w:r>
      <w:r w:rsidRPr="00315A77">
        <w:rPr>
          <w:rFonts w:cs="Arial"/>
          <w:color w:val="333333"/>
          <w:sz w:val="28"/>
          <w:szCs w:val="28"/>
        </w:rPr>
        <w:t xml:space="preserve"> Section 5. R</w:t>
      </w:r>
      <w:r w:rsidRPr="00315A77">
        <w:rPr>
          <w:rFonts w:cs="Arial"/>
          <w:sz w:val="28"/>
          <w:szCs w:val="28"/>
        </w:rPr>
        <w:t xml:space="preserve">ecognition of importance of accessible information. Available at: </w:t>
      </w:r>
      <w:hyperlink r:id="rId5" w:history="1">
        <w:r w:rsidRPr="00315A77">
          <w:rPr>
            <w:rStyle w:val="Hyperlink"/>
            <w:rFonts w:cs="Arial"/>
            <w:sz w:val="28"/>
            <w:szCs w:val="28"/>
          </w:rPr>
          <w:t>https://www.legislation.gov.uk/asp/2018/9/section/5/enacted</w:t>
        </w:r>
      </w:hyperlink>
    </w:p>
    <w:p w14:paraId="768486AF" w14:textId="6E0E5095" w:rsidR="00315A77" w:rsidRPr="00315A77" w:rsidRDefault="00315A77" w:rsidP="00315A77">
      <w:pPr>
        <w:pStyle w:val="FootnoteText"/>
        <w:rPr>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31202B"/>
    <w:multiLevelType w:val="hybridMultilevel"/>
    <w:tmpl w:val="901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042AF8"/>
    <w:multiLevelType w:val="hybridMultilevel"/>
    <w:tmpl w:val="4DB0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746F4"/>
    <w:multiLevelType w:val="hybridMultilevel"/>
    <w:tmpl w:val="62804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8072D"/>
    <w:multiLevelType w:val="hybridMultilevel"/>
    <w:tmpl w:val="BE7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6352883">
    <w:abstractNumId w:val="1"/>
  </w:num>
  <w:num w:numId="2" w16cid:durableId="1527714890">
    <w:abstractNumId w:val="0"/>
  </w:num>
  <w:num w:numId="3" w16cid:durableId="1194341246">
    <w:abstractNumId w:val="5"/>
  </w:num>
  <w:num w:numId="4" w16cid:durableId="1137186515">
    <w:abstractNumId w:val="3"/>
  </w:num>
  <w:num w:numId="5" w16cid:durableId="1751583168">
    <w:abstractNumId w:val="10"/>
  </w:num>
  <w:num w:numId="6" w16cid:durableId="870264015">
    <w:abstractNumId w:val="6"/>
  </w:num>
  <w:num w:numId="7" w16cid:durableId="1952123741">
    <w:abstractNumId w:val="2"/>
  </w:num>
  <w:num w:numId="8" w16cid:durableId="1333877670">
    <w:abstractNumId w:val="8"/>
  </w:num>
  <w:num w:numId="9" w16cid:durableId="90198562">
    <w:abstractNumId w:val="9"/>
  </w:num>
  <w:num w:numId="10" w16cid:durableId="1684628212">
    <w:abstractNumId w:val="7"/>
  </w:num>
  <w:num w:numId="11" w16cid:durableId="1417089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C6"/>
    <w:rsid w:val="00001417"/>
    <w:rsid w:val="00003AED"/>
    <w:rsid w:val="00004249"/>
    <w:rsid w:val="00010416"/>
    <w:rsid w:val="0001418E"/>
    <w:rsid w:val="000231B0"/>
    <w:rsid w:val="0002469F"/>
    <w:rsid w:val="000257C8"/>
    <w:rsid w:val="00030A23"/>
    <w:rsid w:val="0003433F"/>
    <w:rsid w:val="0004126E"/>
    <w:rsid w:val="00041369"/>
    <w:rsid w:val="00042889"/>
    <w:rsid w:val="000459EB"/>
    <w:rsid w:val="000554DA"/>
    <w:rsid w:val="00056CEC"/>
    <w:rsid w:val="00062E65"/>
    <w:rsid w:val="00064782"/>
    <w:rsid w:val="0006620F"/>
    <w:rsid w:val="000676EF"/>
    <w:rsid w:val="00071E89"/>
    <w:rsid w:val="00072DA6"/>
    <w:rsid w:val="00073D4C"/>
    <w:rsid w:val="0007592D"/>
    <w:rsid w:val="00075ADB"/>
    <w:rsid w:val="00087916"/>
    <w:rsid w:val="000A165B"/>
    <w:rsid w:val="000A4CB2"/>
    <w:rsid w:val="000A5B74"/>
    <w:rsid w:val="000B5BCF"/>
    <w:rsid w:val="000B5F0A"/>
    <w:rsid w:val="000C0534"/>
    <w:rsid w:val="000C6A96"/>
    <w:rsid w:val="000D645A"/>
    <w:rsid w:val="000E4B1A"/>
    <w:rsid w:val="000E5D8E"/>
    <w:rsid w:val="000F0C71"/>
    <w:rsid w:val="000F1C5A"/>
    <w:rsid w:val="000F2338"/>
    <w:rsid w:val="000F5D4A"/>
    <w:rsid w:val="000F627D"/>
    <w:rsid w:val="001048AF"/>
    <w:rsid w:val="00105813"/>
    <w:rsid w:val="00106DF3"/>
    <w:rsid w:val="001101A4"/>
    <w:rsid w:val="0011198C"/>
    <w:rsid w:val="00112BE2"/>
    <w:rsid w:val="00120B66"/>
    <w:rsid w:val="00126BB9"/>
    <w:rsid w:val="001316FE"/>
    <w:rsid w:val="00135776"/>
    <w:rsid w:val="00137DC7"/>
    <w:rsid w:val="00144629"/>
    <w:rsid w:val="0016062E"/>
    <w:rsid w:val="00161791"/>
    <w:rsid w:val="001622BF"/>
    <w:rsid w:val="00164512"/>
    <w:rsid w:val="001668E1"/>
    <w:rsid w:val="00167C47"/>
    <w:rsid w:val="0018343C"/>
    <w:rsid w:val="00184401"/>
    <w:rsid w:val="00186446"/>
    <w:rsid w:val="001866D3"/>
    <w:rsid w:val="00191EEE"/>
    <w:rsid w:val="00194FD7"/>
    <w:rsid w:val="001A0BC6"/>
    <w:rsid w:val="001A3C32"/>
    <w:rsid w:val="001A5385"/>
    <w:rsid w:val="001A64A7"/>
    <w:rsid w:val="001B40B0"/>
    <w:rsid w:val="001C106A"/>
    <w:rsid w:val="001C51AA"/>
    <w:rsid w:val="001C5733"/>
    <w:rsid w:val="001D1002"/>
    <w:rsid w:val="001D5A85"/>
    <w:rsid w:val="001E122B"/>
    <w:rsid w:val="001E13C3"/>
    <w:rsid w:val="001E578B"/>
    <w:rsid w:val="001E6166"/>
    <w:rsid w:val="001F0664"/>
    <w:rsid w:val="001F1D5D"/>
    <w:rsid w:val="001F3B4C"/>
    <w:rsid w:val="001F40A6"/>
    <w:rsid w:val="00204B16"/>
    <w:rsid w:val="002127C4"/>
    <w:rsid w:val="00214C0E"/>
    <w:rsid w:val="00214E52"/>
    <w:rsid w:val="00225E37"/>
    <w:rsid w:val="00227D30"/>
    <w:rsid w:val="002342DB"/>
    <w:rsid w:val="00234679"/>
    <w:rsid w:val="0024101B"/>
    <w:rsid w:val="00242B55"/>
    <w:rsid w:val="00244E7C"/>
    <w:rsid w:val="002462E5"/>
    <w:rsid w:val="00247EE2"/>
    <w:rsid w:val="00260894"/>
    <w:rsid w:val="0026181A"/>
    <w:rsid w:val="00261BBD"/>
    <w:rsid w:val="002663F9"/>
    <w:rsid w:val="0026732A"/>
    <w:rsid w:val="00270DB4"/>
    <w:rsid w:val="00272A6B"/>
    <w:rsid w:val="00282A90"/>
    <w:rsid w:val="002878E0"/>
    <w:rsid w:val="00293C99"/>
    <w:rsid w:val="00294971"/>
    <w:rsid w:val="00296926"/>
    <w:rsid w:val="002A1D53"/>
    <w:rsid w:val="002B00A4"/>
    <w:rsid w:val="002B5991"/>
    <w:rsid w:val="002B6859"/>
    <w:rsid w:val="002E134A"/>
    <w:rsid w:val="002F3487"/>
    <w:rsid w:val="002F577B"/>
    <w:rsid w:val="00301279"/>
    <w:rsid w:val="00313DBA"/>
    <w:rsid w:val="00315A77"/>
    <w:rsid w:val="003179A7"/>
    <w:rsid w:val="00326FE1"/>
    <w:rsid w:val="00333E65"/>
    <w:rsid w:val="00334BAF"/>
    <w:rsid w:val="00336583"/>
    <w:rsid w:val="00337EC8"/>
    <w:rsid w:val="0034071E"/>
    <w:rsid w:val="003476EC"/>
    <w:rsid w:val="003556E4"/>
    <w:rsid w:val="003573B7"/>
    <w:rsid w:val="00360A81"/>
    <w:rsid w:val="00360F04"/>
    <w:rsid w:val="00365077"/>
    <w:rsid w:val="0037087F"/>
    <w:rsid w:val="00370F05"/>
    <w:rsid w:val="00374C4F"/>
    <w:rsid w:val="00375669"/>
    <w:rsid w:val="00377048"/>
    <w:rsid w:val="003929EF"/>
    <w:rsid w:val="00396556"/>
    <w:rsid w:val="003A0726"/>
    <w:rsid w:val="003A7A74"/>
    <w:rsid w:val="003B34B8"/>
    <w:rsid w:val="003C0B65"/>
    <w:rsid w:val="003C3B49"/>
    <w:rsid w:val="003C3B7F"/>
    <w:rsid w:val="003C7BA2"/>
    <w:rsid w:val="003D580F"/>
    <w:rsid w:val="003E0BF0"/>
    <w:rsid w:val="003E28C5"/>
    <w:rsid w:val="003E73DF"/>
    <w:rsid w:val="003F0013"/>
    <w:rsid w:val="00404DBC"/>
    <w:rsid w:val="00407356"/>
    <w:rsid w:val="00407D48"/>
    <w:rsid w:val="00407E74"/>
    <w:rsid w:val="00414117"/>
    <w:rsid w:val="004179F1"/>
    <w:rsid w:val="00421A3F"/>
    <w:rsid w:val="00432A87"/>
    <w:rsid w:val="00433E61"/>
    <w:rsid w:val="004415E5"/>
    <w:rsid w:val="00441ABC"/>
    <w:rsid w:val="00443631"/>
    <w:rsid w:val="00457625"/>
    <w:rsid w:val="00461D8B"/>
    <w:rsid w:val="00464CD3"/>
    <w:rsid w:val="00465B3C"/>
    <w:rsid w:val="00467AA9"/>
    <w:rsid w:val="00470225"/>
    <w:rsid w:val="00475113"/>
    <w:rsid w:val="00477AEE"/>
    <w:rsid w:val="004842F6"/>
    <w:rsid w:val="004877E6"/>
    <w:rsid w:val="0049062B"/>
    <w:rsid w:val="00494EEA"/>
    <w:rsid w:val="004A589B"/>
    <w:rsid w:val="004B67F4"/>
    <w:rsid w:val="004C0EA9"/>
    <w:rsid w:val="004C74F1"/>
    <w:rsid w:val="004E2ADB"/>
    <w:rsid w:val="004F2855"/>
    <w:rsid w:val="00510860"/>
    <w:rsid w:val="00511413"/>
    <w:rsid w:val="00511E63"/>
    <w:rsid w:val="0051418A"/>
    <w:rsid w:val="005176CD"/>
    <w:rsid w:val="00517D96"/>
    <w:rsid w:val="005271C5"/>
    <w:rsid w:val="00534E7D"/>
    <w:rsid w:val="00536A3B"/>
    <w:rsid w:val="00541810"/>
    <w:rsid w:val="00546789"/>
    <w:rsid w:val="005472CB"/>
    <w:rsid w:val="005559CC"/>
    <w:rsid w:val="00557AD6"/>
    <w:rsid w:val="00562FBD"/>
    <w:rsid w:val="00566453"/>
    <w:rsid w:val="0056733E"/>
    <w:rsid w:val="005677BA"/>
    <w:rsid w:val="005703EE"/>
    <w:rsid w:val="0057460F"/>
    <w:rsid w:val="00574B66"/>
    <w:rsid w:val="00585988"/>
    <w:rsid w:val="005922F3"/>
    <w:rsid w:val="00595BAD"/>
    <w:rsid w:val="005A2A86"/>
    <w:rsid w:val="005A615F"/>
    <w:rsid w:val="005B6D8A"/>
    <w:rsid w:val="005C1A00"/>
    <w:rsid w:val="005C2A81"/>
    <w:rsid w:val="005D0114"/>
    <w:rsid w:val="005D0346"/>
    <w:rsid w:val="005D7862"/>
    <w:rsid w:val="005E6E2F"/>
    <w:rsid w:val="005E758B"/>
    <w:rsid w:val="005F74B9"/>
    <w:rsid w:val="005F7FA2"/>
    <w:rsid w:val="00607899"/>
    <w:rsid w:val="00614889"/>
    <w:rsid w:val="00614910"/>
    <w:rsid w:val="0061577C"/>
    <w:rsid w:val="006174B1"/>
    <w:rsid w:val="00617685"/>
    <w:rsid w:val="00620C74"/>
    <w:rsid w:val="00622084"/>
    <w:rsid w:val="00633058"/>
    <w:rsid w:val="00640A1B"/>
    <w:rsid w:val="00641872"/>
    <w:rsid w:val="00643D5E"/>
    <w:rsid w:val="00645326"/>
    <w:rsid w:val="00650906"/>
    <w:rsid w:val="00654CC3"/>
    <w:rsid w:val="006571BB"/>
    <w:rsid w:val="00660856"/>
    <w:rsid w:val="0066362D"/>
    <w:rsid w:val="0066436F"/>
    <w:rsid w:val="00666B23"/>
    <w:rsid w:val="0067739F"/>
    <w:rsid w:val="006779F3"/>
    <w:rsid w:val="006806A7"/>
    <w:rsid w:val="00680E16"/>
    <w:rsid w:val="00687612"/>
    <w:rsid w:val="00687923"/>
    <w:rsid w:val="00694764"/>
    <w:rsid w:val="006A34AD"/>
    <w:rsid w:val="006C20DF"/>
    <w:rsid w:val="006C4B67"/>
    <w:rsid w:val="006C5077"/>
    <w:rsid w:val="006D1302"/>
    <w:rsid w:val="006D3B57"/>
    <w:rsid w:val="006D4FF0"/>
    <w:rsid w:val="006D684B"/>
    <w:rsid w:val="006F6F9E"/>
    <w:rsid w:val="00700A54"/>
    <w:rsid w:val="00706315"/>
    <w:rsid w:val="00710B2E"/>
    <w:rsid w:val="00711BDB"/>
    <w:rsid w:val="007209A7"/>
    <w:rsid w:val="0072430C"/>
    <w:rsid w:val="00727287"/>
    <w:rsid w:val="00727560"/>
    <w:rsid w:val="00732B16"/>
    <w:rsid w:val="00737DEA"/>
    <w:rsid w:val="00743E88"/>
    <w:rsid w:val="00746F69"/>
    <w:rsid w:val="00751248"/>
    <w:rsid w:val="0075283A"/>
    <w:rsid w:val="00754975"/>
    <w:rsid w:val="00763BB8"/>
    <w:rsid w:val="00772F5F"/>
    <w:rsid w:val="00782BCF"/>
    <w:rsid w:val="00784C58"/>
    <w:rsid w:val="00791172"/>
    <w:rsid w:val="007920D6"/>
    <w:rsid w:val="007A324E"/>
    <w:rsid w:val="007A501D"/>
    <w:rsid w:val="007B0118"/>
    <w:rsid w:val="007B5F7B"/>
    <w:rsid w:val="007C1329"/>
    <w:rsid w:val="007C4231"/>
    <w:rsid w:val="007C52FE"/>
    <w:rsid w:val="007D01D8"/>
    <w:rsid w:val="007D32AC"/>
    <w:rsid w:val="007E301B"/>
    <w:rsid w:val="007E689A"/>
    <w:rsid w:val="007E6A16"/>
    <w:rsid w:val="007F34B1"/>
    <w:rsid w:val="007F4168"/>
    <w:rsid w:val="007F61FC"/>
    <w:rsid w:val="00801B7D"/>
    <w:rsid w:val="00802ADB"/>
    <w:rsid w:val="008053E3"/>
    <w:rsid w:val="00813378"/>
    <w:rsid w:val="00827A09"/>
    <w:rsid w:val="008353D5"/>
    <w:rsid w:val="0083550E"/>
    <w:rsid w:val="0083741C"/>
    <w:rsid w:val="00837B96"/>
    <w:rsid w:val="00837D27"/>
    <w:rsid w:val="00840D15"/>
    <w:rsid w:val="0084700F"/>
    <w:rsid w:val="00850ED4"/>
    <w:rsid w:val="00853315"/>
    <w:rsid w:val="008632EA"/>
    <w:rsid w:val="008633FF"/>
    <w:rsid w:val="00865307"/>
    <w:rsid w:val="00870AC9"/>
    <w:rsid w:val="00871FEC"/>
    <w:rsid w:val="008726CA"/>
    <w:rsid w:val="00881510"/>
    <w:rsid w:val="00891534"/>
    <w:rsid w:val="008A6D53"/>
    <w:rsid w:val="008A7326"/>
    <w:rsid w:val="008B1ADB"/>
    <w:rsid w:val="008C1B4E"/>
    <w:rsid w:val="008C32AC"/>
    <w:rsid w:val="008C472F"/>
    <w:rsid w:val="008C5816"/>
    <w:rsid w:val="008C6FE3"/>
    <w:rsid w:val="008C7892"/>
    <w:rsid w:val="008D25CE"/>
    <w:rsid w:val="008D3CB8"/>
    <w:rsid w:val="008D613D"/>
    <w:rsid w:val="008D69C0"/>
    <w:rsid w:val="008E2BB8"/>
    <w:rsid w:val="008F7AED"/>
    <w:rsid w:val="008F7B17"/>
    <w:rsid w:val="00900155"/>
    <w:rsid w:val="0090500B"/>
    <w:rsid w:val="009062D7"/>
    <w:rsid w:val="009100A8"/>
    <w:rsid w:val="00911BEE"/>
    <w:rsid w:val="009154F3"/>
    <w:rsid w:val="00915AE7"/>
    <w:rsid w:val="00920B61"/>
    <w:rsid w:val="00923BBD"/>
    <w:rsid w:val="00933412"/>
    <w:rsid w:val="009354ED"/>
    <w:rsid w:val="00935DE6"/>
    <w:rsid w:val="00937EAA"/>
    <w:rsid w:val="009466E7"/>
    <w:rsid w:val="00947D9B"/>
    <w:rsid w:val="00952D5A"/>
    <w:rsid w:val="00957000"/>
    <w:rsid w:val="00962594"/>
    <w:rsid w:val="009664EB"/>
    <w:rsid w:val="009702ED"/>
    <w:rsid w:val="009737E9"/>
    <w:rsid w:val="00974F4E"/>
    <w:rsid w:val="00975369"/>
    <w:rsid w:val="00977C20"/>
    <w:rsid w:val="009826D4"/>
    <w:rsid w:val="00983A76"/>
    <w:rsid w:val="00983F74"/>
    <w:rsid w:val="009860DC"/>
    <w:rsid w:val="009901DE"/>
    <w:rsid w:val="00991940"/>
    <w:rsid w:val="00992CDE"/>
    <w:rsid w:val="009955AD"/>
    <w:rsid w:val="009A6A03"/>
    <w:rsid w:val="009B038E"/>
    <w:rsid w:val="009B0824"/>
    <w:rsid w:val="009B3E49"/>
    <w:rsid w:val="009C123A"/>
    <w:rsid w:val="009C25AD"/>
    <w:rsid w:val="009C281B"/>
    <w:rsid w:val="009D5984"/>
    <w:rsid w:val="009D64D6"/>
    <w:rsid w:val="009D69C8"/>
    <w:rsid w:val="009D7C56"/>
    <w:rsid w:val="009E4538"/>
    <w:rsid w:val="009E7996"/>
    <w:rsid w:val="009E7BFA"/>
    <w:rsid w:val="009F0100"/>
    <w:rsid w:val="009F5A99"/>
    <w:rsid w:val="00A14DA7"/>
    <w:rsid w:val="00A22359"/>
    <w:rsid w:val="00A23A45"/>
    <w:rsid w:val="00A3126C"/>
    <w:rsid w:val="00A317E4"/>
    <w:rsid w:val="00A43D1F"/>
    <w:rsid w:val="00A5127C"/>
    <w:rsid w:val="00A524FF"/>
    <w:rsid w:val="00A62F00"/>
    <w:rsid w:val="00A758C0"/>
    <w:rsid w:val="00A80671"/>
    <w:rsid w:val="00A9047E"/>
    <w:rsid w:val="00A924FA"/>
    <w:rsid w:val="00A93DE8"/>
    <w:rsid w:val="00A97EBE"/>
    <w:rsid w:val="00AA637D"/>
    <w:rsid w:val="00AB19BD"/>
    <w:rsid w:val="00AB1ECA"/>
    <w:rsid w:val="00AB2B4A"/>
    <w:rsid w:val="00AB3972"/>
    <w:rsid w:val="00AC0183"/>
    <w:rsid w:val="00AC48A0"/>
    <w:rsid w:val="00AD54D2"/>
    <w:rsid w:val="00AF1EE8"/>
    <w:rsid w:val="00AF239B"/>
    <w:rsid w:val="00AF61E2"/>
    <w:rsid w:val="00AF6AE5"/>
    <w:rsid w:val="00AF7077"/>
    <w:rsid w:val="00B041F7"/>
    <w:rsid w:val="00B06105"/>
    <w:rsid w:val="00B07734"/>
    <w:rsid w:val="00B07EC9"/>
    <w:rsid w:val="00B10764"/>
    <w:rsid w:val="00B13644"/>
    <w:rsid w:val="00B15C88"/>
    <w:rsid w:val="00B259F1"/>
    <w:rsid w:val="00B33664"/>
    <w:rsid w:val="00B3687B"/>
    <w:rsid w:val="00B37743"/>
    <w:rsid w:val="00B411A0"/>
    <w:rsid w:val="00B444FE"/>
    <w:rsid w:val="00B44E7F"/>
    <w:rsid w:val="00B46EF7"/>
    <w:rsid w:val="00B5363A"/>
    <w:rsid w:val="00B5483C"/>
    <w:rsid w:val="00B56832"/>
    <w:rsid w:val="00B62201"/>
    <w:rsid w:val="00B66E21"/>
    <w:rsid w:val="00B701E4"/>
    <w:rsid w:val="00B772D4"/>
    <w:rsid w:val="00B85673"/>
    <w:rsid w:val="00B91A31"/>
    <w:rsid w:val="00B92E65"/>
    <w:rsid w:val="00B95752"/>
    <w:rsid w:val="00B967FC"/>
    <w:rsid w:val="00BA7D07"/>
    <w:rsid w:val="00BB082E"/>
    <w:rsid w:val="00BB3186"/>
    <w:rsid w:val="00BB3B76"/>
    <w:rsid w:val="00BC13F0"/>
    <w:rsid w:val="00BC239D"/>
    <w:rsid w:val="00BC3257"/>
    <w:rsid w:val="00BC46CF"/>
    <w:rsid w:val="00BD492F"/>
    <w:rsid w:val="00BE2AF3"/>
    <w:rsid w:val="00BE4810"/>
    <w:rsid w:val="00BF2C64"/>
    <w:rsid w:val="00C001E7"/>
    <w:rsid w:val="00C11926"/>
    <w:rsid w:val="00C1268F"/>
    <w:rsid w:val="00C21A73"/>
    <w:rsid w:val="00C22279"/>
    <w:rsid w:val="00C23260"/>
    <w:rsid w:val="00C2354A"/>
    <w:rsid w:val="00C345F8"/>
    <w:rsid w:val="00C34D96"/>
    <w:rsid w:val="00C4363B"/>
    <w:rsid w:val="00C53C29"/>
    <w:rsid w:val="00C56B97"/>
    <w:rsid w:val="00C6027F"/>
    <w:rsid w:val="00C64A4C"/>
    <w:rsid w:val="00C67901"/>
    <w:rsid w:val="00C732B2"/>
    <w:rsid w:val="00C80CD2"/>
    <w:rsid w:val="00C80F18"/>
    <w:rsid w:val="00C81B06"/>
    <w:rsid w:val="00C86FED"/>
    <w:rsid w:val="00C9147F"/>
    <w:rsid w:val="00CA1B4D"/>
    <w:rsid w:val="00CA50EE"/>
    <w:rsid w:val="00CA6CF6"/>
    <w:rsid w:val="00CB1A51"/>
    <w:rsid w:val="00CB3B86"/>
    <w:rsid w:val="00CB5565"/>
    <w:rsid w:val="00CC2662"/>
    <w:rsid w:val="00CC3AD9"/>
    <w:rsid w:val="00CC3DB7"/>
    <w:rsid w:val="00CC6B66"/>
    <w:rsid w:val="00CD69C4"/>
    <w:rsid w:val="00CD7373"/>
    <w:rsid w:val="00CE0E0A"/>
    <w:rsid w:val="00CF7560"/>
    <w:rsid w:val="00D0577A"/>
    <w:rsid w:val="00D22CC3"/>
    <w:rsid w:val="00D33B99"/>
    <w:rsid w:val="00D36609"/>
    <w:rsid w:val="00D37B94"/>
    <w:rsid w:val="00D37F53"/>
    <w:rsid w:val="00D473B5"/>
    <w:rsid w:val="00D5064C"/>
    <w:rsid w:val="00D50D75"/>
    <w:rsid w:val="00D520C8"/>
    <w:rsid w:val="00D720F5"/>
    <w:rsid w:val="00D734ED"/>
    <w:rsid w:val="00D77DDD"/>
    <w:rsid w:val="00D832D3"/>
    <w:rsid w:val="00D85609"/>
    <w:rsid w:val="00D8697F"/>
    <w:rsid w:val="00D87786"/>
    <w:rsid w:val="00D91D09"/>
    <w:rsid w:val="00D91D95"/>
    <w:rsid w:val="00DA265A"/>
    <w:rsid w:val="00DA7527"/>
    <w:rsid w:val="00DB414A"/>
    <w:rsid w:val="00DB7407"/>
    <w:rsid w:val="00DC0A70"/>
    <w:rsid w:val="00DC4A8A"/>
    <w:rsid w:val="00DC4FA4"/>
    <w:rsid w:val="00DC7090"/>
    <w:rsid w:val="00DD0206"/>
    <w:rsid w:val="00DD0D5C"/>
    <w:rsid w:val="00DD22EF"/>
    <w:rsid w:val="00DD2444"/>
    <w:rsid w:val="00DD364B"/>
    <w:rsid w:val="00DD57FC"/>
    <w:rsid w:val="00DD78D6"/>
    <w:rsid w:val="00DE2E2C"/>
    <w:rsid w:val="00DE42F9"/>
    <w:rsid w:val="00DF02CC"/>
    <w:rsid w:val="00DF2008"/>
    <w:rsid w:val="00DF3E6E"/>
    <w:rsid w:val="00DF7B30"/>
    <w:rsid w:val="00E035DD"/>
    <w:rsid w:val="00E14E9D"/>
    <w:rsid w:val="00E1579F"/>
    <w:rsid w:val="00E174BD"/>
    <w:rsid w:val="00E21548"/>
    <w:rsid w:val="00E239F4"/>
    <w:rsid w:val="00E31EDF"/>
    <w:rsid w:val="00E34003"/>
    <w:rsid w:val="00E44C23"/>
    <w:rsid w:val="00E45452"/>
    <w:rsid w:val="00E47C84"/>
    <w:rsid w:val="00E539B0"/>
    <w:rsid w:val="00E54506"/>
    <w:rsid w:val="00E55E0D"/>
    <w:rsid w:val="00E60B6E"/>
    <w:rsid w:val="00E712C8"/>
    <w:rsid w:val="00E72452"/>
    <w:rsid w:val="00E81651"/>
    <w:rsid w:val="00E85F2C"/>
    <w:rsid w:val="00E91D58"/>
    <w:rsid w:val="00E97A5F"/>
    <w:rsid w:val="00EA12E3"/>
    <w:rsid w:val="00EA288C"/>
    <w:rsid w:val="00EA3BB8"/>
    <w:rsid w:val="00EB147B"/>
    <w:rsid w:val="00EC1BB1"/>
    <w:rsid w:val="00EC210A"/>
    <w:rsid w:val="00ED1E45"/>
    <w:rsid w:val="00ED235E"/>
    <w:rsid w:val="00ED5901"/>
    <w:rsid w:val="00ED70FC"/>
    <w:rsid w:val="00EE7A3C"/>
    <w:rsid w:val="00EF4566"/>
    <w:rsid w:val="00EF506F"/>
    <w:rsid w:val="00F00B32"/>
    <w:rsid w:val="00F05BE3"/>
    <w:rsid w:val="00F07AAD"/>
    <w:rsid w:val="00F07CD8"/>
    <w:rsid w:val="00F12B14"/>
    <w:rsid w:val="00F160E1"/>
    <w:rsid w:val="00F214F2"/>
    <w:rsid w:val="00F21D1D"/>
    <w:rsid w:val="00F309FC"/>
    <w:rsid w:val="00F42889"/>
    <w:rsid w:val="00F4351B"/>
    <w:rsid w:val="00F52847"/>
    <w:rsid w:val="00F52AD0"/>
    <w:rsid w:val="00F5788D"/>
    <w:rsid w:val="00F6146F"/>
    <w:rsid w:val="00F635DC"/>
    <w:rsid w:val="00F812A8"/>
    <w:rsid w:val="00F820BA"/>
    <w:rsid w:val="00F8506F"/>
    <w:rsid w:val="00F85183"/>
    <w:rsid w:val="00F8610D"/>
    <w:rsid w:val="00F918B4"/>
    <w:rsid w:val="00F95941"/>
    <w:rsid w:val="00FA2B68"/>
    <w:rsid w:val="00FA3E69"/>
    <w:rsid w:val="00FA7304"/>
    <w:rsid w:val="00FC2484"/>
    <w:rsid w:val="00FD14D3"/>
    <w:rsid w:val="00FD46DD"/>
    <w:rsid w:val="00FD50D7"/>
    <w:rsid w:val="00FE050F"/>
    <w:rsid w:val="00FE4C57"/>
    <w:rsid w:val="00FE694C"/>
    <w:rsid w:val="00FE7A94"/>
    <w:rsid w:val="00FF43CD"/>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F80B7"/>
  <w15:chartTrackingRefBased/>
  <w15:docId w15:val="{FB438AEB-2719-4573-AC07-46AE11DA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BC6"/>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2Char">
    <w:name w:val="Heading 2 Char"/>
    <w:basedOn w:val="DefaultParagraphFont"/>
    <w:link w:val="Heading2"/>
    <w:uiPriority w:val="9"/>
    <w:rsid w:val="001A0BC6"/>
    <w:rPr>
      <w:rFonts w:ascii="Arial" w:hAnsi="Arial"/>
      <w:b/>
      <w:sz w:val="36"/>
    </w:rPr>
  </w:style>
  <w:style w:type="character" w:customStyle="1" w:styleId="Heading3Char">
    <w:name w:val="Heading 3 Char"/>
    <w:basedOn w:val="DefaultParagraphFont"/>
    <w:link w:val="Heading3"/>
    <w:uiPriority w:val="9"/>
    <w:rsid w:val="001A0BC6"/>
    <w:rPr>
      <w:rFonts w:ascii="Arial" w:hAnsi="Arial"/>
      <w:b/>
      <w:sz w:val="32"/>
    </w:rPr>
  </w:style>
  <w:style w:type="paragraph" w:styleId="PlainText">
    <w:name w:val="Plain Text"/>
    <w:basedOn w:val="Normal"/>
    <w:link w:val="PlainTextChar"/>
    <w:uiPriority w:val="99"/>
    <w:unhideWhenUsed/>
    <w:rsid w:val="001A0BC6"/>
    <w:rPr>
      <w:szCs w:val="21"/>
    </w:rPr>
  </w:style>
  <w:style w:type="character" w:customStyle="1" w:styleId="PlainTextChar">
    <w:name w:val="Plain Text Char"/>
    <w:basedOn w:val="DefaultParagraphFont"/>
    <w:link w:val="PlainText"/>
    <w:uiPriority w:val="99"/>
    <w:rsid w:val="001A0BC6"/>
    <w:rPr>
      <w:rFonts w:ascii="Arial" w:hAnsi="Arial"/>
      <w:sz w:val="28"/>
      <w:szCs w:val="21"/>
    </w:rPr>
  </w:style>
  <w:style w:type="character" w:styleId="FootnoteReference">
    <w:name w:val="footnote reference"/>
    <w:aliases w:val="4_G"/>
    <w:rsid w:val="001A0BC6"/>
    <w:rPr>
      <w:vertAlign w:val="superscript"/>
    </w:rPr>
  </w:style>
  <w:style w:type="paragraph" w:styleId="FootnoteText">
    <w:name w:val="footnote text"/>
    <w:aliases w:val="5_G"/>
    <w:basedOn w:val="Normal"/>
    <w:link w:val="FootnoteTextChar"/>
    <w:unhideWhenUsed/>
    <w:rsid w:val="001A0BC6"/>
    <w:rPr>
      <w:sz w:val="20"/>
      <w:lang w:eastAsia="en-US"/>
    </w:rPr>
  </w:style>
  <w:style w:type="character" w:customStyle="1" w:styleId="FootnoteTextChar">
    <w:name w:val="Footnote Text Char"/>
    <w:aliases w:val="5_G Char"/>
    <w:basedOn w:val="DefaultParagraphFont"/>
    <w:link w:val="FootnoteText"/>
    <w:rsid w:val="001A0BC6"/>
    <w:rPr>
      <w:rFonts w:ascii="Arial" w:hAnsi="Arial"/>
      <w:lang w:eastAsia="en-US"/>
    </w:rPr>
  </w:style>
  <w:style w:type="paragraph" w:styleId="NormalWeb">
    <w:name w:val="Normal (Web)"/>
    <w:basedOn w:val="Normal"/>
    <w:uiPriority w:val="99"/>
    <w:unhideWhenUsed/>
    <w:rsid w:val="009B082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5472CB"/>
    <w:pPr>
      <w:ind w:left="720"/>
      <w:contextualSpacing/>
    </w:pPr>
  </w:style>
  <w:style w:type="character" w:customStyle="1" w:styleId="NoSpacingChar">
    <w:name w:val="No Spacing Char"/>
    <w:basedOn w:val="DefaultParagraphFont"/>
    <w:link w:val="NoSpacing"/>
    <w:uiPriority w:val="1"/>
    <w:locked/>
    <w:rsid w:val="005D0114"/>
    <w:rPr>
      <w:rFonts w:ascii="Calibri" w:hAnsi="Calibri" w:cs="Calibri"/>
    </w:rPr>
  </w:style>
  <w:style w:type="paragraph" w:styleId="NoSpacing">
    <w:name w:val="No Spacing"/>
    <w:basedOn w:val="Normal"/>
    <w:link w:val="NoSpacingChar"/>
    <w:uiPriority w:val="1"/>
    <w:qFormat/>
    <w:rsid w:val="005D0114"/>
    <w:rPr>
      <w:rFonts w:ascii="Calibri" w:hAnsi="Calibri" w:cs="Calibri"/>
      <w:sz w:val="20"/>
    </w:rPr>
  </w:style>
  <w:style w:type="character" w:styleId="UnresolvedMention">
    <w:name w:val="Unresolved Mention"/>
    <w:basedOn w:val="DefaultParagraphFont"/>
    <w:uiPriority w:val="99"/>
    <w:semiHidden/>
    <w:unhideWhenUsed/>
    <w:rsid w:val="00F8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7888">
      <w:bodyDiv w:val="1"/>
      <w:marLeft w:val="0"/>
      <w:marRight w:val="0"/>
      <w:marTop w:val="0"/>
      <w:marBottom w:val="0"/>
      <w:divBdr>
        <w:top w:val="none" w:sz="0" w:space="0" w:color="auto"/>
        <w:left w:val="none" w:sz="0" w:space="0" w:color="auto"/>
        <w:bottom w:val="none" w:sz="0" w:space="0" w:color="auto"/>
        <w:right w:val="none" w:sz="0" w:space="0" w:color="auto"/>
      </w:divBdr>
      <w:divsChild>
        <w:div w:id="1762604837">
          <w:marLeft w:val="0"/>
          <w:marRight w:val="0"/>
          <w:marTop w:val="0"/>
          <w:marBottom w:val="0"/>
          <w:divBdr>
            <w:top w:val="none" w:sz="0" w:space="0" w:color="auto"/>
            <w:left w:val="none" w:sz="0" w:space="0" w:color="auto"/>
            <w:bottom w:val="none" w:sz="0" w:space="0" w:color="auto"/>
            <w:right w:val="none" w:sz="0" w:space="0" w:color="auto"/>
          </w:divBdr>
          <w:divsChild>
            <w:div w:id="6488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9926">
      <w:bodyDiv w:val="1"/>
      <w:marLeft w:val="0"/>
      <w:marRight w:val="0"/>
      <w:marTop w:val="0"/>
      <w:marBottom w:val="0"/>
      <w:divBdr>
        <w:top w:val="none" w:sz="0" w:space="0" w:color="auto"/>
        <w:left w:val="none" w:sz="0" w:space="0" w:color="auto"/>
        <w:bottom w:val="none" w:sz="0" w:space="0" w:color="auto"/>
        <w:right w:val="none" w:sz="0" w:space="0" w:color="auto"/>
      </w:divBdr>
      <w:divsChild>
        <w:div w:id="1634678659">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36991877">
      <w:bodyDiv w:val="1"/>
      <w:marLeft w:val="0"/>
      <w:marRight w:val="0"/>
      <w:marTop w:val="0"/>
      <w:marBottom w:val="0"/>
      <w:divBdr>
        <w:top w:val="none" w:sz="0" w:space="0" w:color="auto"/>
        <w:left w:val="none" w:sz="0" w:space="0" w:color="auto"/>
        <w:bottom w:val="none" w:sz="0" w:space="0" w:color="auto"/>
        <w:right w:val="none" w:sz="0" w:space="0" w:color="auto"/>
      </w:divBdr>
    </w:div>
    <w:div w:id="2034842214">
      <w:bodyDiv w:val="1"/>
      <w:marLeft w:val="0"/>
      <w:marRight w:val="0"/>
      <w:marTop w:val="0"/>
      <w:marBottom w:val="0"/>
      <w:divBdr>
        <w:top w:val="none" w:sz="0" w:space="0" w:color="auto"/>
        <w:left w:val="none" w:sz="0" w:space="0" w:color="auto"/>
        <w:bottom w:val="none" w:sz="0" w:space="0" w:color="auto"/>
        <w:right w:val="none" w:sz="0" w:space="0" w:color="auto"/>
      </w:divBdr>
      <w:divsChild>
        <w:div w:id="175486062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rscotland.gov.uk/statistics-and-data/statistics/statistics-by-theme/population/population-projections/population-projections-scotland/2018-based" TargetMode="External"/><Relationship Id="rId2" Type="http://schemas.openxmlformats.org/officeDocument/2006/relationships/hyperlink" Target="https://www.gov.scot/publications/review-low-vision-service-provision-scotland/pages/4/" TargetMode="External"/><Relationship Id="rId1" Type="http://schemas.openxmlformats.org/officeDocument/2006/relationships/hyperlink" Target="https://www.rnib.org.uk/professionals/health-social-care-education-professionals/knowledge-and-research-hub/sight-loss-data-tool/" TargetMode="External"/><Relationship Id="rId5" Type="http://schemas.openxmlformats.org/officeDocument/2006/relationships/hyperlink" Target="https://eur03.safelinks.protection.outlook.com/?url=https%3A%2F%2Fwww.legislation.gov.uk%2Fasp%2F2018%2F9%2Fsection%2F5%2Fenacted&amp;data=05%7C01%7CKirstie.Henderson%40rnib.org.uk%7C8ab43c599db846f6276308dbb4397baa%7C5d45337cd19243fcaa5805557c9171bc%7C0%7C0%7C638301931196139412%7CUnknown%7CTWFpbGZsb3d8eyJWIjoiMC4wLjAwMDAiLCJQIjoiV2luMzIiLCJBTiI6Ik1haWwiLCJXVCI6Mn0%3D%7C3000%7C%7C%7C&amp;sdata=L1x14SHvc2wxe7o09scwnwJLim%2BG1%2Bc69u8NfUENANs%3D&amp;reserved=0" TargetMode="External"/><Relationship Id="rId4" Type="http://schemas.openxmlformats.org/officeDocument/2006/relationships/hyperlink" Target="https://www.ageuk.org.uk/scotland/latest-news/2023/march/rise-in-pensioner-poverty-rates-action-needed-to-tackle-scourge-of-one-in-six-pensioners-living-below-the-poverty-line/%20-%20:~:text=Persistent%20Poverty%20in%20Scotland%202010,persistent%20poverty%20after%20housing%20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2833</Words>
  <Characters>15557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Kirstie Henderson</cp:lastModifiedBy>
  <cp:revision>2</cp:revision>
  <cp:lastPrinted>2023-10-23T10:16:00Z</cp:lastPrinted>
  <dcterms:created xsi:type="dcterms:W3CDTF">2023-10-24T14:15:00Z</dcterms:created>
  <dcterms:modified xsi:type="dcterms:W3CDTF">2023-10-24T14:15:00Z</dcterms:modified>
</cp:coreProperties>
</file>