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080E1" w14:textId="43251507" w:rsidR="00DB3EB6" w:rsidRDefault="00DB3EB6" w:rsidP="00811728">
      <w:pPr>
        <w:pStyle w:val="Heading1"/>
        <w:rPr>
          <w:rStyle w:val="normaltextrun"/>
          <w:rFonts w:cs="Arial"/>
          <w:szCs w:val="44"/>
        </w:rPr>
      </w:pPr>
      <w:bookmarkStart w:id="0" w:name="_Toc157683444"/>
      <w:bookmarkStart w:id="1" w:name="_Toc158036145"/>
      <w:r w:rsidRPr="00811728">
        <w:rPr>
          <w:rStyle w:val="normaltextrun"/>
          <w:rFonts w:cs="Arial"/>
          <w:szCs w:val="44"/>
        </w:rPr>
        <w:t>Voice of the Customer: The eye Care Pathway Part 1</w:t>
      </w:r>
      <w:bookmarkEnd w:id="0"/>
      <w:bookmarkEnd w:id="1"/>
    </w:p>
    <w:p w14:paraId="7AAA9FBD" w14:textId="77777777" w:rsidR="00811728" w:rsidRPr="00811728" w:rsidRDefault="00811728" w:rsidP="00811728"/>
    <w:p w14:paraId="659CF999" w14:textId="77777777" w:rsidR="00DB3EB6" w:rsidRDefault="00DB3EB6" w:rsidP="00DB3EB6">
      <w:pPr>
        <w:pStyle w:val="paragraph"/>
        <w:spacing w:before="0" w:beforeAutospacing="0" w:after="0" w:afterAutospacing="0"/>
        <w:ind w:left="420" w:hanging="420"/>
        <w:textAlignment w:val="baseline"/>
        <w:rPr>
          <w:rStyle w:val="eop"/>
          <w:rFonts w:cs="Arial"/>
          <w:sz w:val="28"/>
          <w:szCs w:val="28"/>
        </w:rPr>
      </w:pPr>
      <w:r w:rsidRPr="00811728">
        <w:rPr>
          <w:rStyle w:val="normaltextrun"/>
          <w:rFonts w:ascii="Arial" w:hAnsi="Arial" w:cs="Arial"/>
          <w:b/>
          <w:bCs/>
          <w:sz w:val="28"/>
          <w:szCs w:val="28"/>
        </w:rPr>
        <w:t>(Oct – Dec 2021) </w:t>
      </w:r>
      <w:r w:rsidRPr="00811728">
        <w:rPr>
          <w:rStyle w:val="eop"/>
          <w:rFonts w:cs="Arial"/>
          <w:sz w:val="28"/>
          <w:szCs w:val="28"/>
        </w:rPr>
        <w:t> </w:t>
      </w:r>
    </w:p>
    <w:p w14:paraId="00BCD362" w14:textId="77777777" w:rsidR="00811728" w:rsidRPr="00811728" w:rsidRDefault="00811728" w:rsidP="00DB3EB6">
      <w:pPr>
        <w:pStyle w:val="paragraph"/>
        <w:spacing w:before="0" w:beforeAutospacing="0" w:after="0" w:afterAutospacing="0"/>
        <w:ind w:left="420" w:hanging="420"/>
        <w:textAlignment w:val="baseline"/>
        <w:rPr>
          <w:rFonts w:ascii="Segoe UI" w:hAnsi="Segoe UI" w:cs="Segoe UI"/>
          <w:sz w:val="12"/>
          <w:szCs w:val="12"/>
        </w:rPr>
      </w:pPr>
    </w:p>
    <w:p w14:paraId="3D894111" w14:textId="14DC3536" w:rsidR="00DB3EB6" w:rsidRPr="00811728" w:rsidRDefault="00DB3EB6" w:rsidP="00DB3EB6">
      <w:pPr>
        <w:pStyle w:val="paragraph"/>
        <w:spacing w:before="0" w:beforeAutospacing="0" w:after="0" w:afterAutospacing="0"/>
        <w:textAlignment w:val="baseline"/>
        <w:rPr>
          <w:rFonts w:ascii="Arial" w:hAnsi="Arial" w:cs="Arial"/>
          <w:sz w:val="28"/>
          <w:szCs w:val="28"/>
        </w:rPr>
      </w:pPr>
      <w:r w:rsidRPr="00811728">
        <w:rPr>
          <w:rStyle w:val="normaltextrun"/>
          <w:rFonts w:ascii="Arial" w:hAnsi="Arial" w:cs="Arial"/>
          <w:sz w:val="28"/>
          <w:szCs w:val="28"/>
        </w:rPr>
        <w:t>Insights into the lives of blind and partially sighted people in the UK and the issues that matter most to them.</w:t>
      </w:r>
      <w:r w:rsidRPr="00811728">
        <w:rPr>
          <w:rStyle w:val="eop"/>
          <w:rFonts w:ascii="Arial" w:hAnsi="Arial" w:cs="Arial"/>
          <w:sz w:val="28"/>
          <w:szCs w:val="28"/>
        </w:rPr>
        <w:t> </w:t>
      </w:r>
      <w:r w:rsidR="00811728" w:rsidRPr="00811728">
        <w:rPr>
          <w:rStyle w:val="eop"/>
          <w:rFonts w:ascii="Arial" w:hAnsi="Arial" w:cs="Arial"/>
          <w:sz w:val="28"/>
          <w:szCs w:val="28"/>
        </w:rPr>
        <w:t>This time on their experiences of navigating the eye care pathway.</w:t>
      </w:r>
      <w:r w:rsidR="004F149C">
        <w:rPr>
          <w:rStyle w:val="eop"/>
          <w:rFonts w:ascii="Arial" w:hAnsi="Arial" w:cs="Arial"/>
          <w:sz w:val="28"/>
          <w:szCs w:val="28"/>
        </w:rPr>
        <w:t xml:space="preserve"> We also asked participants on their experiences of e-scooters.</w:t>
      </w:r>
    </w:p>
    <w:p w14:paraId="5591F29B"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4CD6A2DF" w14:textId="77777777" w:rsidR="00811728" w:rsidRDefault="00DB3EB6" w:rsidP="00811728">
      <w:pPr>
        <w:pStyle w:val="Heading2"/>
        <w:rPr>
          <w:rStyle w:val="normaltextrun"/>
          <w:rFonts w:cs="Arial"/>
          <w:szCs w:val="36"/>
        </w:rPr>
      </w:pPr>
      <w:bookmarkStart w:id="2" w:name="_Toc157683445"/>
      <w:bookmarkStart w:id="3" w:name="_Toc158036146"/>
      <w:r>
        <w:rPr>
          <w:rStyle w:val="contentcontrolboundarysink"/>
          <w:rFonts w:cs="Arial"/>
          <w:sz w:val="28"/>
          <w:szCs w:val="28"/>
        </w:rPr>
        <w:t>​​</w:t>
      </w:r>
      <w:r w:rsidRPr="00811728">
        <w:rPr>
          <w:rStyle w:val="normaltextrun"/>
          <w:rFonts w:cs="Arial"/>
          <w:szCs w:val="36"/>
        </w:rPr>
        <w:t>Contents</w:t>
      </w:r>
      <w:bookmarkEnd w:id="2"/>
      <w:bookmarkEnd w:id="3"/>
    </w:p>
    <w:sdt>
      <w:sdtPr>
        <w:id w:val="-2009894922"/>
        <w:docPartObj>
          <w:docPartGallery w:val="Table of Contents"/>
          <w:docPartUnique/>
        </w:docPartObj>
      </w:sdtPr>
      <w:sdtEndPr>
        <w:rPr>
          <w:b/>
          <w:bCs/>
          <w:noProof/>
        </w:rPr>
      </w:sdtEndPr>
      <w:sdtContent>
        <w:p w14:paraId="6D335B67" w14:textId="43B6D01F" w:rsidR="00D137EF" w:rsidRDefault="00811728" w:rsidP="00D137EF">
          <w:pPr>
            <w:pStyle w:val="TOC1"/>
            <w:tabs>
              <w:tab w:val="right" w:leader="dot" w:pos="9890"/>
            </w:tabs>
            <w:rPr>
              <w:rFonts w:asciiTheme="minorHAnsi" w:eastAsiaTheme="minorEastAsia" w:hAnsiTheme="minorHAnsi" w:cstheme="minorBidi"/>
              <w:noProof/>
              <w:kern w:val="2"/>
              <w:sz w:val="22"/>
              <w:szCs w:val="22"/>
              <w14:ligatures w14:val="standardContextual"/>
            </w:rPr>
          </w:pPr>
          <w:r>
            <w:rPr>
              <w:rFonts w:asciiTheme="majorHAnsi" w:eastAsiaTheme="majorEastAsia" w:hAnsiTheme="majorHAnsi" w:cstheme="majorBidi"/>
              <w:color w:val="2F5496" w:themeColor="accent1" w:themeShade="BF"/>
              <w:sz w:val="32"/>
              <w:szCs w:val="32"/>
              <w:lang w:val="en-US" w:eastAsia="en-US"/>
            </w:rPr>
            <w:fldChar w:fldCharType="begin"/>
          </w:r>
          <w:r>
            <w:instrText xml:space="preserve"> TOC \o "1-3" \h \z \u </w:instrText>
          </w:r>
          <w:r>
            <w:rPr>
              <w:rFonts w:asciiTheme="majorHAnsi" w:eastAsiaTheme="majorEastAsia" w:hAnsiTheme="majorHAnsi" w:cstheme="majorBidi"/>
              <w:color w:val="2F5496" w:themeColor="accent1" w:themeShade="BF"/>
              <w:sz w:val="32"/>
              <w:szCs w:val="32"/>
              <w:lang w:val="en-US" w:eastAsia="en-US"/>
            </w:rPr>
            <w:fldChar w:fldCharType="separate"/>
          </w:r>
        </w:p>
        <w:p w14:paraId="66467ACC" w14:textId="043E66CB" w:rsidR="00D137EF" w:rsidRDefault="00D137EF">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8036147" w:history="1">
            <w:r w:rsidRPr="002820B4">
              <w:rPr>
                <w:rStyle w:val="Hyperlink"/>
                <w:rFonts w:cs="Arial"/>
                <w:noProof/>
              </w:rPr>
              <w:t>Introduction  </w:t>
            </w:r>
            <w:r>
              <w:rPr>
                <w:noProof/>
                <w:webHidden/>
              </w:rPr>
              <w:tab/>
            </w:r>
            <w:r>
              <w:rPr>
                <w:noProof/>
                <w:webHidden/>
              </w:rPr>
              <w:fldChar w:fldCharType="begin"/>
            </w:r>
            <w:r>
              <w:rPr>
                <w:noProof/>
                <w:webHidden/>
              </w:rPr>
              <w:instrText xml:space="preserve"> PAGEREF _Toc158036147 \h </w:instrText>
            </w:r>
            <w:r>
              <w:rPr>
                <w:noProof/>
                <w:webHidden/>
              </w:rPr>
            </w:r>
            <w:r>
              <w:rPr>
                <w:noProof/>
                <w:webHidden/>
              </w:rPr>
              <w:fldChar w:fldCharType="separate"/>
            </w:r>
            <w:r>
              <w:rPr>
                <w:noProof/>
                <w:webHidden/>
              </w:rPr>
              <w:t>2</w:t>
            </w:r>
            <w:r>
              <w:rPr>
                <w:noProof/>
                <w:webHidden/>
              </w:rPr>
              <w:fldChar w:fldCharType="end"/>
            </w:r>
          </w:hyperlink>
        </w:p>
        <w:p w14:paraId="38E1D208" w14:textId="1B5CB89F" w:rsidR="00D137EF" w:rsidRDefault="00D137EF">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8036148" w:history="1">
            <w:r w:rsidRPr="002820B4">
              <w:rPr>
                <w:rStyle w:val="Hyperlink"/>
                <w:rFonts w:cs="Arial"/>
                <w:noProof/>
              </w:rPr>
              <w:t>Key insights</w:t>
            </w:r>
            <w:r>
              <w:rPr>
                <w:noProof/>
                <w:webHidden/>
              </w:rPr>
              <w:tab/>
            </w:r>
            <w:r>
              <w:rPr>
                <w:noProof/>
                <w:webHidden/>
              </w:rPr>
              <w:fldChar w:fldCharType="begin"/>
            </w:r>
            <w:r>
              <w:rPr>
                <w:noProof/>
                <w:webHidden/>
              </w:rPr>
              <w:instrText xml:space="preserve"> PAGEREF _Toc158036148 \h </w:instrText>
            </w:r>
            <w:r>
              <w:rPr>
                <w:noProof/>
                <w:webHidden/>
              </w:rPr>
            </w:r>
            <w:r>
              <w:rPr>
                <w:noProof/>
                <w:webHidden/>
              </w:rPr>
              <w:fldChar w:fldCharType="separate"/>
            </w:r>
            <w:r>
              <w:rPr>
                <w:noProof/>
                <w:webHidden/>
              </w:rPr>
              <w:t>2</w:t>
            </w:r>
            <w:r>
              <w:rPr>
                <w:noProof/>
                <w:webHidden/>
              </w:rPr>
              <w:fldChar w:fldCharType="end"/>
            </w:r>
          </w:hyperlink>
        </w:p>
        <w:p w14:paraId="4A43424A" w14:textId="2F3980BD" w:rsidR="00D137EF" w:rsidRDefault="00D137EF">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8036149" w:history="1">
            <w:r w:rsidRPr="002820B4">
              <w:rPr>
                <w:rStyle w:val="Hyperlink"/>
                <w:rFonts w:cs="Arial"/>
                <w:noProof/>
              </w:rPr>
              <w:t>Eye care pathway</w:t>
            </w:r>
            <w:r>
              <w:rPr>
                <w:noProof/>
                <w:webHidden/>
              </w:rPr>
              <w:tab/>
            </w:r>
            <w:r>
              <w:rPr>
                <w:noProof/>
                <w:webHidden/>
              </w:rPr>
              <w:fldChar w:fldCharType="begin"/>
            </w:r>
            <w:r>
              <w:rPr>
                <w:noProof/>
                <w:webHidden/>
              </w:rPr>
              <w:instrText xml:space="preserve"> PAGEREF _Toc158036149 \h </w:instrText>
            </w:r>
            <w:r>
              <w:rPr>
                <w:noProof/>
                <w:webHidden/>
              </w:rPr>
            </w:r>
            <w:r>
              <w:rPr>
                <w:noProof/>
                <w:webHidden/>
              </w:rPr>
              <w:fldChar w:fldCharType="separate"/>
            </w:r>
            <w:r>
              <w:rPr>
                <w:noProof/>
                <w:webHidden/>
              </w:rPr>
              <w:t>3</w:t>
            </w:r>
            <w:r>
              <w:rPr>
                <w:noProof/>
                <w:webHidden/>
              </w:rPr>
              <w:fldChar w:fldCharType="end"/>
            </w:r>
          </w:hyperlink>
        </w:p>
        <w:p w14:paraId="1152F25E" w14:textId="63ADF416" w:rsidR="00D137EF" w:rsidRDefault="00D137EF">
          <w:pPr>
            <w:pStyle w:val="TOC3"/>
            <w:tabs>
              <w:tab w:val="right" w:leader="dot" w:pos="9890"/>
            </w:tabs>
            <w:rPr>
              <w:rFonts w:asciiTheme="minorHAnsi" w:eastAsiaTheme="minorEastAsia" w:hAnsiTheme="minorHAnsi" w:cstheme="minorBidi"/>
              <w:noProof/>
              <w:kern w:val="2"/>
              <w:sz w:val="22"/>
              <w:szCs w:val="22"/>
              <w14:ligatures w14:val="standardContextual"/>
            </w:rPr>
          </w:pPr>
          <w:hyperlink w:anchor="_Toc158036150" w:history="1">
            <w:r w:rsidRPr="002820B4">
              <w:rPr>
                <w:rStyle w:val="Hyperlink"/>
                <w:rFonts w:cs="Arial"/>
                <w:noProof/>
              </w:rPr>
              <w:t>Lack of emotional support – especially crucial at diagnosis</w:t>
            </w:r>
            <w:r>
              <w:rPr>
                <w:noProof/>
                <w:webHidden/>
              </w:rPr>
              <w:tab/>
            </w:r>
            <w:r>
              <w:rPr>
                <w:noProof/>
                <w:webHidden/>
              </w:rPr>
              <w:fldChar w:fldCharType="begin"/>
            </w:r>
            <w:r>
              <w:rPr>
                <w:noProof/>
                <w:webHidden/>
              </w:rPr>
              <w:instrText xml:space="preserve"> PAGEREF _Toc158036150 \h </w:instrText>
            </w:r>
            <w:r>
              <w:rPr>
                <w:noProof/>
                <w:webHidden/>
              </w:rPr>
            </w:r>
            <w:r>
              <w:rPr>
                <w:noProof/>
                <w:webHidden/>
              </w:rPr>
              <w:fldChar w:fldCharType="separate"/>
            </w:r>
            <w:r>
              <w:rPr>
                <w:noProof/>
                <w:webHidden/>
              </w:rPr>
              <w:t>3</w:t>
            </w:r>
            <w:r>
              <w:rPr>
                <w:noProof/>
                <w:webHidden/>
              </w:rPr>
              <w:fldChar w:fldCharType="end"/>
            </w:r>
          </w:hyperlink>
        </w:p>
        <w:p w14:paraId="3628BFB0" w14:textId="1BA00AAD" w:rsidR="00D137EF" w:rsidRDefault="00D137EF">
          <w:pPr>
            <w:pStyle w:val="TOC3"/>
            <w:tabs>
              <w:tab w:val="right" w:leader="dot" w:pos="9890"/>
            </w:tabs>
            <w:rPr>
              <w:rFonts w:asciiTheme="minorHAnsi" w:eastAsiaTheme="minorEastAsia" w:hAnsiTheme="minorHAnsi" w:cstheme="minorBidi"/>
              <w:noProof/>
              <w:kern w:val="2"/>
              <w:sz w:val="22"/>
              <w:szCs w:val="22"/>
              <w14:ligatures w14:val="standardContextual"/>
            </w:rPr>
          </w:pPr>
          <w:hyperlink w:anchor="_Toc158036151" w:history="1">
            <w:r w:rsidRPr="002820B4">
              <w:rPr>
                <w:rStyle w:val="Hyperlink"/>
                <w:rFonts w:cs="Arial"/>
                <w:noProof/>
              </w:rPr>
              <w:t>Little information about a condition or referrals to support</w:t>
            </w:r>
            <w:r>
              <w:rPr>
                <w:noProof/>
                <w:webHidden/>
              </w:rPr>
              <w:tab/>
            </w:r>
            <w:r>
              <w:rPr>
                <w:noProof/>
                <w:webHidden/>
              </w:rPr>
              <w:fldChar w:fldCharType="begin"/>
            </w:r>
            <w:r>
              <w:rPr>
                <w:noProof/>
                <w:webHidden/>
              </w:rPr>
              <w:instrText xml:space="preserve"> PAGEREF _Toc158036151 \h </w:instrText>
            </w:r>
            <w:r>
              <w:rPr>
                <w:noProof/>
                <w:webHidden/>
              </w:rPr>
            </w:r>
            <w:r>
              <w:rPr>
                <w:noProof/>
                <w:webHidden/>
              </w:rPr>
              <w:fldChar w:fldCharType="separate"/>
            </w:r>
            <w:r>
              <w:rPr>
                <w:noProof/>
                <w:webHidden/>
              </w:rPr>
              <w:t>4</w:t>
            </w:r>
            <w:r>
              <w:rPr>
                <w:noProof/>
                <w:webHidden/>
              </w:rPr>
              <w:fldChar w:fldCharType="end"/>
            </w:r>
          </w:hyperlink>
        </w:p>
        <w:p w14:paraId="544E9DF9" w14:textId="187F48BD" w:rsidR="00D137EF" w:rsidRDefault="00D137EF">
          <w:pPr>
            <w:pStyle w:val="TOC3"/>
            <w:tabs>
              <w:tab w:val="right" w:leader="dot" w:pos="9890"/>
            </w:tabs>
            <w:rPr>
              <w:rFonts w:asciiTheme="minorHAnsi" w:eastAsiaTheme="minorEastAsia" w:hAnsiTheme="minorHAnsi" w:cstheme="minorBidi"/>
              <w:noProof/>
              <w:kern w:val="2"/>
              <w:sz w:val="22"/>
              <w:szCs w:val="22"/>
              <w14:ligatures w14:val="standardContextual"/>
            </w:rPr>
          </w:pPr>
          <w:hyperlink w:anchor="_Toc158036152" w:history="1">
            <w:r w:rsidRPr="002820B4">
              <w:rPr>
                <w:rStyle w:val="Hyperlink"/>
                <w:rFonts w:cs="Arial"/>
                <w:noProof/>
              </w:rPr>
              <w:t>Poor accessibility and sight loss awareness</w:t>
            </w:r>
            <w:r>
              <w:rPr>
                <w:noProof/>
                <w:webHidden/>
              </w:rPr>
              <w:tab/>
            </w:r>
            <w:r>
              <w:rPr>
                <w:noProof/>
                <w:webHidden/>
              </w:rPr>
              <w:fldChar w:fldCharType="begin"/>
            </w:r>
            <w:r>
              <w:rPr>
                <w:noProof/>
                <w:webHidden/>
              </w:rPr>
              <w:instrText xml:space="preserve"> PAGEREF _Toc158036152 \h </w:instrText>
            </w:r>
            <w:r>
              <w:rPr>
                <w:noProof/>
                <w:webHidden/>
              </w:rPr>
            </w:r>
            <w:r>
              <w:rPr>
                <w:noProof/>
                <w:webHidden/>
              </w:rPr>
              <w:fldChar w:fldCharType="separate"/>
            </w:r>
            <w:r>
              <w:rPr>
                <w:noProof/>
                <w:webHidden/>
              </w:rPr>
              <w:t>4</w:t>
            </w:r>
            <w:r>
              <w:rPr>
                <w:noProof/>
                <w:webHidden/>
              </w:rPr>
              <w:fldChar w:fldCharType="end"/>
            </w:r>
          </w:hyperlink>
        </w:p>
        <w:p w14:paraId="670F4DE5" w14:textId="0783A0C3" w:rsidR="00D137EF" w:rsidRDefault="00D137EF">
          <w:pPr>
            <w:pStyle w:val="TOC3"/>
            <w:tabs>
              <w:tab w:val="right" w:leader="dot" w:pos="9890"/>
            </w:tabs>
            <w:rPr>
              <w:rFonts w:asciiTheme="minorHAnsi" w:eastAsiaTheme="minorEastAsia" w:hAnsiTheme="minorHAnsi" w:cstheme="minorBidi"/>
              <w:noProof/>
              <w:kern w:val="2"/>
              <w:sz w:val="22"/>
              <w:szCs w:val="22"/>
              <w14:ligatures w14:val="standardContextual"/>
            </w:rPr>
          </w:pPr>
          <w:hyperlink w:anchor="_Toc158036153" w:history="1">
            <w:r w:rsidRPr="002820B4">
              <w:rPr>
                <w:rStyle w:val="Hyperlink"/>
                <w:rFonts w:cs="Arial"/>
                <w:noProof/>
              </w:rPr>
              <w:t>Long waiting times – need for timely treatment and support</w:t>
            </w:r>
            <w:r>
              <w:rPr>
                <w:noProof/>
                <w:webHidden/>
              </w:rPr>
              <w:tab/>
            </w:r>
            <w:r>
              <w:rPr>
                <w:noProof/>
                <w:webHidden/>
              </w:rPr>
              <w:fldChar w:fldCharType="begin"/>
            </w:r>
            <w:r>
              <w:rPr>
                <w:noProof/>
                <w:webHidden/>
              </w:rPr>
              <w:instrText xml:space="preserve"> PAGEREF _Toc158036153 \h </w:instrText>
            </w:r>
            <w:r>
              <w:rPr>
                <w:noProof/>
                <w:webHidden/>
              </w:rPr>
            </w:r>
            <w:r>
              <w:rPr>
                <w:noProof/>
                <w:webHidden/>
              </w:rPr>
              <w:fldChar w:fldCharType="separate"/>
            </w:r>
            <w:r>
              <w:rPr>
                <w:noProof/>
                <w:webHidden/>
              </w:rPr>
              <w:t>5</w:t>
            </w:r>
            <w:r>
              <w:rPr>
                <w:noProof/>
                <w:webHidden/>
              </w:rPr>
              <w:fldChar w:fldCharType="end"/>
            </w:r>
          </w:hyperlink>
        </w:p>
        <w:p w14:paraId="512C2E5F" w14:textId="1A1F752A" w:rsidR="00D137EF" w:rsidRDefault="00D137EF">
          <w:pPr>
            <w:pStyle w:val="TOC3"/>
            <w:tabs>
              <w:tab w:val="right" w:leader="dot" w:pos="9890"/>
            </w:tabs>
            <w:rPr>
              <w:rFonts w:asciiTheme="minorHAnsi" w:eastAsiaTheme="minorEastAsia" w:hAnsiTheme="minorHAnsi" w:cstheme="minorBidi"/>
              <w:noProof/>
              <w:kern w:val="2"/>
              <w:sz w:val="22"/>
              <w:szCs w:val="22"/>
              <w14:ligatures w14:val="standardContextual"/>
            </w:rPr>
          </w:pPr>
          <w:hyperlink w:anchor="_Toc158036154" w:history="1">
            <w:r w:rsidRPr="002820B4">
              <w:rPr>
                <w:rStyle w:val="Hyperlink"/>
                <w:rFonts w:cs="Arial"/>
                <w:noProof/>
              </w:rPr>
              <w:t>Inconsistency and regional variations</w:t>
            </w:r>
            <w:r>
              <w:rPr>
                <w:noProof/>
                <w:webHidden/>
              </w:rPr>
              <w:tab/>
            </w:r>
            <w:r>
              <w:rPr>
                <w:noProof/>
                <w:webHidden/>
              </w:rPr>
              <w:fldChar w:fldCharType="begin"/>
            </w:r>
            <w:r>
              <w:rPr>
                <w:noProof/>
                <w:webHidden/>
              </w:rPr>
              <w:instrText xml:space="preserve"> PAGEREF _Toc158036154 \h </w:instrText>
            </w:r>
            <w:r>
              <w:rPr>
                <w:noProof/>
                <w:webHidden/>
              </w:rPr>
            </w:r>
            <w:r>
              <w:rPr>
                <w:noProof/>
                <w:webHidden/>
              </w:rPr>
              <w:fldChar w:fldCharType="separate"/>
            </w:r>
            <w:r>
              <w:rPr>
                <w:noProof/>
                <w:webHidden/>
              </w:rPr>
              <w:t>5</w:t>
            </w:r>
            <w:r>
              <w:rPr>
                <w:noProof/>
                <w:webHidden/>
              </w:rPr>
              <w:fldChar w:fldCharType="end"/>
            </w:r>
          </w:hyperlink>
        </w:p>
        <w:p w14:paraId="26FBC6BC" w14:textId="48FBB4E2" w:rsidR="00D137EF" w:rsidRDefault="00D137EF">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8036155" w:history="1">
            <w:r w:rsidRPr="002820B4">
              <w:rPr>
                <w:rStyle w:val="Hyperlink"/>
                <w:rFonts w:cs="Arial"/>
                <w:noProof/>
              </w:rPr>
              <w:t>E-scooters</w:t>
            </w:r>
            <w:r>
              <w:rPr>
                <w:noProof/>
                <w:webHidden/>
              </w:rPr>
              <w:tab/>
            </w:r>
            <w:r>
              <w:rPr>
                <w:noProof/>
                <w:webHidden/>
              </w:rPr>
              <w:fldChar w:fldCharType="begin"/>
            </w:r>
            <w:r>
              <w:rPr>
                <w:noProof/>
                <w:webHidden/>
              </w:rPr>
              <w:instrText xml:space="preserve"> PAGEREF _Toc158036155 \h </w:instrText>
            </w:r>
            <w:r>
              <w:rPr>
                <w:noProof/>
                <w:webHidden/>
              </w:rPr>
            </w:r>
            <w:r>
              <w:rPr>
                <w:noProof/>
                <w:webHidden/>
              </w:rPr>
              <w:fldChar w:fldCharType="separate"/>
            </w:r>
            <w:r>
              <w:rPr>
                <w:noProof/>
                <w:webHidden/>
              </w:rPr>
              <w:t>5</w:t>
            </w:r>
            <w:r>
              <w:rPr>
                <w:noProof/>
                <w:webHidden/>
              </w:rPr>
              <w:fldChar w:fldCharType="end"/>
            </w:r>
          </w:hyperlink>
        </w:p>
        <w:p w14:paraId="2403D412" w14:textId="47CF1400" w:rsidR="00D137EF" w:rsidRDefault="00D137EF">
          <w:pPr>
            <w:pStyle w:val="TOC3"/>
            <w:tabs>
              <w:tab w:val="right" w:leader="dot" w:pos="9890"/>
            </w:tabs>
            <w:rPr>
              <w:rFonts w:asciiTheme="minorHAnsi" w:eastAsiaTheme="minorEastAsia" w:hAnsiTheme="minorHAnsi" w:cstheme="minorBidi"/>
              <w:noProof/>
              <w:kern w:val="2"/>
              <w:sz w:val="22"/>
              <w:szCs w:val="22"/>
              <w14:ligatures w14:val="standardContextual"/>
            </w:rPr>
          </w:pPr>
          <w:hyperlink w:anchor="_Toc158036156" w:history="1">
            <w:r w:rsidRPr="002820B4">
              <w:rPr>
                <w:rStyle w:val="Hyperlink"/>
                <w:rFonts w:cs="Arial"/>
                <w:noProof/>
              </w:rPr>
              <w:t>Less confidence when out and about</w:t>
            </w:r>
            <w:r>
              <w:rPr>
                <w:noProof/>
                <w:webHidden/>
              </w:rPr>
              <w:tab/>
            </w:r>
            <w:r>
              <w:rPr>
                <w:noProof/>
                <w:webHidden/>
              </w:rPr>
              <w:fldChar w:fldCharType="begin"/>
            </w:r>
            <w:r>
              <w:rPr>
                <w:noProof/>
                <w:webHidden/>
              </w:rPr>
              <w:instrText xml:space="preserve"> PAGEREF _Toc158036156 \h </w:instrText>
            </w:r>
            <w:r>
              <w:rPr>
                <w:noProof/>
                <w:webHidden/>
              </w:rPr>
            </w:r>
            <w:r>
              <w:rPr>
                <w:noProof/>
                <w:webHidden/>
              </w:rPr>
              <w:fldChar w:fldCharType="separate"/>
            </w:r>
            <w:r>
              <w:rPr>
                <w:noProof/>
                <w:webHidden/>
              </w:rPr>
              <w:t>6</w:t>
            </w:r>
            <w:r>
              <w:rPr>
                <w:noProof/>
                <w:webHidden/>
              </w:rPr>
              <w:fldChar w:fldCharType="end"/>
            </w:r>
          </w:hyperlink>
        </w:p>
        <w:p w14:paraId="41EB6BBD" w14:textId="6EC1B23E" w:rsidR="00D137EF" w:rsidRDefault="00D137EF">
          <w:pPr>
            <w:pStyle w:val="TOC3"/>
            <w:tabs>
              <w:tab w:val="right" w:leader="dot" w:pos="9890"/>
            </w:tabs>
            <w:rPr>
              <w:rFonts w:asciiTheme="minorHAnsi" w:eastAsiaTheme="minorEastAsia" w:hAnsiTheme="minorHAnsi" w:cstheme="minorBidi"/>
              <w:noProof/>
              <w:kern w:val="2"/>
              <w:sz w:val="22"/>
              <w:szCs w:val="22"/>
              <w14:ligatures w14:val="standardContextual"/>
            </w:rPr>
          </w:pPr>
          <w:hyperlink w:anchor="_Toc158036157" w:history="1">
            <w:r w:rsidRPr="002820B4">
              <w:rPr>
                <w:rStyle w:val="Hyperlink"/>
                <w:rFonts w:cs="Arial"/>
                <w:noProof/>
              </w:rPr>
              <w:t>Collisions</w:t>
            </w:r>
            <w:r>
              <w:rPr>
                <w:noProof/>
                <w:webHidden/>
              </w:rPr>
              <w:tab/>
            </w:r>
            <w:r>
              <w:rPr>
                <w:noProof/>
                <w:webHidden/>
              </w:rPr>
              <w:fldChar w:fldCharType="begin"/>
            </w:r>
            <w:r>
              <w:rPr>
                <w:noProof/>
                <w:webHidden/>
              </w:rPr>
              <w:instrText xml:space="preserve"> PAGEREF _Toc158036157 \h </w:instrText>
            </w:r>
            <w:r>
              <w:rPr>
                <w:noProof/>
                <w:webHidden/>
              </w:rPr>
            </w:r>
            <w:r>
              <w:rPr>
                <w:noProof/>
                <w:webHidden/>
              </w:rPr>
              <w:fldChar w:fldCharType="separate"/>
            </w:r>
            <w:r>
              <w:rPr>
                <w:noProof/>
                <w:webHidden/>
              </w:rPr>
              <w:t>6</w:t>
            </w:r>
            <w:r>
              <w:rPr>
                <w:noProof/>
                <w:webHidden/>
              </w:rPr>
              <w:fldChar w:fldCharType="end"/>
            </w:r>
          </w:hyperlink>
        </w:p>
        <w:p w14:paraId="7F910A26" w14:textId="44E3861C" w:rsidR="00D137EF" w:rsidRDefault="00D137EF">
          <w:pPr>
            <w:pStyle w:val="TOC3"/>
            <w:tabs>
              <w:tab w:val="right" w:leader="dot" w:pos="9890"/>
            </w:tabs>
            <w:rPr>
              <w:rFonts w:asciiTheme="minorHAnsi" w:eastAsiaTheme="minorEastAsia" w:hAnsiTheme="minorHAnsi" w:cstheme="minorBidi"/>
              <w:noProof/>
              <w:kern w:val="2"/>
              <w:sz w:val="22"/>
              <w:szCs w:val="22"/>
              <w14:ligatures w14:val="standardContextual"/>
            </w:rPr>
          </w:pPr>
          <w:hyperlink w:anchor="_Toc158036158" w:history="1">
            <w:r w:rsidRPr="002820B4">
              <w:rPr>
                <w:rStyle w:val="Hyperlink"/>
                <w:rFonts w:cs="Arial"/>
                <w:noProof/>
              </w:rPr>
              <w:t>Comparison with bicycles</w:t>
            </w:r>
            <w:r>
              <w:rPr>
                <w:noProof/>
                <w:webHidden/>
              </w:rPr>
              <w:tab/>
            </w:r>
            <w:r>
              <w:rPr>
                <w:noProof/>
                <w:webHidden/>
              </w:rPr>
              <w:fldChar w:fldCharType="begin"/>
            </w:r>
            <w:r>
              <w:rPr>
                <w:noProof/>
                <w:webHidden/>
              </w:rPr>
              <w:instrText xml:space="preserve"> PAGEREF _Toc158036158 \h </w:instrText>
            </w:r>
            <w:r>
              <w:rPr>
                <w:noProof/>
                <w:webHidden/>
              </w:rPr>
            </w:r>
            <w:r>
              <w:rPr>
                <w:noProof/>
                <w:webHidden/>
              </w:rPr>
              <w:fldChar w:fldCharType="separate"/>
            </w:r>
            <w:r>
              <w:rPr>
                <w:noProof/>
                <w:webHidden/>
              </w:rPr>
              <w:t>6</w:t>
            </w:r>
            <w:r>
              <w:rPr>
                <w:noProof/>
                <w:webHidden/>
              </w:rPr>
              <w:fldChar w:fldCharType="end"/>
            </w:r>
          </w:hyperlink>
        </w:p>
        <w:p w14:paraId="7A3F417F" w14:textId="304FC935" w:rsidR="00D137EF" w:rsidRDefault="00D137EF">
          <w:pPr>
            <w:pStyle w:val="TOC3"/>
            <w:tabs>
              <w:tab w:val="right" w:leader="dot" w:pos="9890"/>
            </w:tabs>
            <w:rPr>
              <w:rFonts w:asciiTheme="minorHAnsi" w:eastAsiaTheme="minorEastAsia" w:hAnsiTheme="minorHAnsi" w:cstheme="minorBidi"/>
              <w:noProof/>
              <w:kern w:val="2"/>
              <w:sz w:val="22"/>
              <w:szCs w:val="22"/>
              <w14:ligatures w14:val="standardContextual"/>
            </w:rPr>
          </w:pPr>
          <w:hyperlink w:anchor="_Toc158036159" w:history="1">
            <w:r w:rsidRPr="002820B4">
              <w:rPr>
                <w:rStyle w:val="Hyperlink"/>
                <w:rFonts w:cs="Arial"/>
                <w:noProof/>
              </w:rPr>
              <w:t>Towards more equitable shared spaces</w:t>
            </w:r>
            <w:r>
              <w:rPr>
                <w:noProof/>
                <w:webHidden/>
              </w:rPr>
              <w:tab/>
            </w:r>
            <w:r>
              <w:rPr>
                <w:noProof/>
                <w:webHidden/>
              </w:rPr>
              <w:fldChar w:fldCharType="begin"/>
            </w:r>
            <w:r>
              <w:rPr>
                <w:noProof/>
                <w:webHidden/>
              </w:rPr>
              <w:instrText xml:space="preserve"> PAGEREF _Toc158036159 \h </w:instrText>
            </w:r>
            <w:r>
              <w:rPr>
                <w:noProof/>
                <w:webHidden/>
              </w:rPr>
            </w:r>
            <w:r>
              <w:rPr>
                <w:noProof/>
                <w:webHidden/>
              </w:rPr>
              <w:fldChar w:fldCharType="separate"/>
            </w:r>
            <w:r>
              <w:rPr>
                <w:noProof/>
                <w:webHidden/>
              </w:rPr>
              <w:t>6</w:t>
            </w:r>
            <w:r>
              <w:rPr>
                <w:noProof/>
                <w:webHidden/>
              </w:rPr>
              <w:fldChar w:fldCharType="end"/>
            </w:r>
          </w:hyperlink>
        </w:p>
        <w:p w14:paraId="67C0A257" w14:textId="4899D794" w:rsidR="00D137EF" w:rsidRDefault="00D137EF">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8036160" w:history="1">
            <w:r w:rsidRPr="002820B4">
              <w:rPr>
                <w:rStyle w:val="Hyperlink"/>
                <w:rFonts w:cs="Arial"/>
                <w:noProof/>
              </w:rPr>
              <w:t>Key issues for the sector to tackle</w:t>
            </w:r>
            <w:r>
              <w:rPr>
                <w:noProof/>
                <w:webHidden/>
              </w:rPr>
              <w:tab/>
            </w:r>
            <w:r>
              <w:rPr>
                <w:noProof/>
                <w:webHidden/>
              </w:rPr>
              <w:fldChar w:fldCharType="begin"/>
            </w:r>
            <w:r>
              <w:rPr>
                <w:noProof/>
                <w:webHidden/>
              </w:rPr>
              <w:instrText xml:space="preserve"> PAGEREF _Toc158036160 \h </w:instrText>
            </w:r>
            <w:r>
              <w:rPr>
                <w:noProof/>
                <w:webHidden/>
              </w:rPr>
            </w:r>
            <w:r>
              <w:rPr>
                <w:noProof/>
                <w:webHidden/>
              </w:rPr>
              <w:fldChar w:fldCharType="separate"/>
            </w:r>
            <w:r>
              <w:rPr>
                <w:noProof/>
                <w:webHidden/>
              </w:rPr>
              <w:t>6</w:t>
            </w:r>
            <w:r>
              <w:rPr>
                <w:noProof/>
                <w:webHidden/>
              </w:rPr>
              <w:fldChar w:fldCharType="end"/>
            </w:r>
          </w:hyperlink>
        </w:p>
        <w:p w14:paraId="6420D186" w14:textId="6F09C955" w:rsidR="00D137EF" w:rsidRDefault="00D137EF">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8036161" w:history="1">
            <w:r w:rsidRPr="002820B4">
              <w:rPr>
                <w:rStyle w:val="Hyperlink"/>
                <w:rFonts w:cs="Arial"/>
                <w:noProof/>
              </w:rPr>
              <w:t>References  </w:t>
            </w:r>
            <w:r>
              <w:rPr>
                <w:noProof/>
                <w:webHidden/>
              </w:rPr>
              <w:tab/>
            </w:r>
            <w:r>
              <w:rPr>
                <w:noProof/>
                <w:webHidden/>
              </w:rPr>
              <w:fldChar w:fldCharType="begin"/>
            </w:r>
            <w:r>
              <w:rPr>
                <w:noProof/>
                <w:webHidden/>
              </w:rPr>
              <w:instrText xml:space="preserve"> PAGEREF _Toc158036161 \h </w:instrText>
            </w:r>
            <w:r>
              <w:rPr>
                <w:noProof/>
                <w:webHidden/>
              </w:rPr>
            </w:r>
            <w:r>
              <w:rPr>
                <w:noProof/>
                <w:webHidden/>
              </w:rPr>
              <w:fldChar w:fldCharType="separate"/>
            </w:r>
            <w:r>
              <w:rPr>
                <w:noProof/>
                <w:webHidden/>
              </w:rPr>
              <w:t>7</w:t>
            </w:r>
            <w:r>
              <w:rPr>
                <w:noProof/>
                <w:webHidden/>
              </w:rPr>
              <w:fldChar w:fldCharType="end"/>
            </w:r>
          </w:hyperlink>
        </w:p>
        <w:p w14:paraId="5A12ED6D" w14:textId="71162403" w:rsidR="00D137EF" w:rsidRDefault="00D137EF">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8036162" w:history="1">
            <w:r w:rsidRPr="002820B4">
              <w:rPr>
                <w:rStyle w:val="Hyperlink"/>
                <w:noProof/>
              </w:rPr>
              <w:t>About RNIB’s research</w:t>
            </w:r>
            <w:r>
              <w:rPr>
                <w:noProof/>
                <w:webHidden/>
              </w:rPr>
              <w:tab/>
            </w:r>
            <w:r>
              <w:rPr>
                <w:noProof/>
                <w:webHidden/>
              </w:rPr>
              <w:fldChar w:fldCharType="begin"/>
            </w:r>
            <w:r>
              <w:rPr>
                <w:noProof/>
                <w:webHidden/>
              </w:rPr>
              <w:instrText xml:space="preserve"> PAGEREF _Toc158036162 \h </w:instrText>
            </w:r>
            <w:r>
              <w:rPr>
                <w:noProof/>
                <w:webHidden/>
              </w:rPr>
            </w:r>
            <w:r>
              <w:rPr>
                <w:noProof/>
                <w:webHidden/>
              </w:rPr>
              <w:fldChar w:fldCharType="separate"/>
            </w:r>
            <w:r>
              <w:rPr>
                <w:noProof/>
                <w:webHidden/>
              </w:rPr>
              <w:t>7</w:t>
            </w:r>
            <w:r>
              <w:rPr>
                <w:noProof/>
                <w:webHidden/>
              </w:rPr>
              <w:fldChar w:fldCharType="end"/>
            </w:r>
          </w:hyperlink>
        </w:p>
        <w:p w14:paraId="407B0970" w14:textId="232B5015" w:rsidR="00811728" w:rsidRDefault="00811728">
          <w:r>
            <w:rPr>
              <w:b/>
              <w:bCs/>
              <w:noProof/>
            </w:rPr>
            <w:fldChar w:fldCharType="end"/>
          </w:r>
        </w:p>
      </w:sdtContent>
    </w:sdt>
    <w:p w14:paraId="5B14FE72" w14:textId="54940026" w:rsidR="00DB3EB6" w:rsidRPr="00811728" w:rsidRDefault="00DB3EB6" w:rsidP="00811728">
      <w:pPr>
        <w:pStyle w:val="Heading2"/>
        <w:rPr>
          <w:rFonts w:ascii="Segoe UI" w:hAnsi="Segoe UI" w:cs="Segoe UI"/>
          <w:sz w:val="18"/>
          <w:szCs w:val="18"/>
        </w:rPr>
      </w:pPr>
      <w:r w:rsidRPr="00811728">
        <w:rPr>
          <w:rStyle w:val="eop"/>
          <w:rFonts w:cs="Arial"/>
          <w:szCs w:val="36"/>
        </w:rPr>
        <w:t> </w:t>
      </w:r>
    </w:p>
    <w:p w14:paraId="326ECF8A" w14:textId="77777777" w:rsidR="00DB3EB6" w:rsidRPr="00811728" w:rsidRDefault="00DB3EB6" w:rsidP="00811728">
      <w:pPr>
        <w:pStyle w:val="Heading2"/>
        <w:rPr>
          <w:rFonts w:ascii="Segoe UI" w:hAnsi="Segoe UI" w:cs="Segoe UI"/>
          <w:sz w:val="18"/>
          <w:szCs w:val="18"/>
        </w:rPr>
      </w:pPr>
      <w:bookmarkStart w:id="4" w:name="_Toc158036147"/>
      <w:r w:rsidRPr="00811728">
        <w:rPr>
          <w:rStyle w:val="normaltextrun"/>
          <w:rFonts w:cs="Arial"/>
          <w:szCs w:val="36"/>
        </w:rPr>
        <w:t>Introduction  </w:t>
      </w:r>
      <w:bookmarkEnd w:id="4"/>
      <w:r w:rsidRPr="00811728">
        <w:rPr>
          <w:rStyle w:val="eop"/>
          <w:rFonts w:cs="Arial"/>
          <w:szCs w:val="36"/>
        </w:rPr>
        <w:t> </w:t>
      </w:r>
    </w:p>
    <w:p w14:paraId="601CAD2F"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As the UK’s leading sight loss charity, RNIB stands side by side with blind and partially sighted people through every challenge they face. To do this properly, in a constantly changing world, we need to keep listening to our customers to better understand their lives, needs and wishes.</w:t>
      </w:r>
      <w:r>
        <w:rPr>
          <w:rStyle w:val="eop"/>
          <w:rFonts w:cs="Arial"/>
          <w:szCs w:val="28"/>
        </w:rPr>
        <w:t> </w:t>
      </w:r>
    </w:p>
    <w:p w14:paraId="472CCBED"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C981380"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Our ‘Voice of the customer’ is an ongoing programme which includes a regular survey of up to 400 people with sight loss, analysis of what people are talking about on our social media channels, and monthly focus groups which allow us to dive deeper into issues. </w:t>
      </w:r>
      <w:r>
        <w:rPr>
          <w:rStyle w:val="eop"/>
          <w:rFonts w:cs="Arial"/>
          <w:szCs w:val="28"/>
        </w:rPr>
        <w:t> </w:t>
      </w:r>
    </w:p>
    <w:p w14:paraId="1130C528"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7085717"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Insights and findings from these channels and initiatives are published in a series of quarterly reports to help us – and our partners – better understand the changing needs of blind and partially sighted people.</w:t>
      </w:r>
      <w:r>
        <w:rPr>
          <w:rStyle w:val="eop"/>
          <w:rFonts w:cs="Arial"/>
          <w:szCs w:val="28"/>
        </w:rPr>
        <w:t> </w:t>
      </w:r>
    </w:p>
    <w:p w14:paraId="3601D2BD"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7EFE7E23"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Not only will this help us respond to new challenges as they develop, </w:t>
      </w:r>
      <w:proofErr w:type="gramStart"/>
      <w:r>
        <w:rPr>
          <w:rStyle w:val="normaltextrun"/>
          <w:rFonts w:ascii="Arial" w:hAnsi="Arial" w:cs="Arial"/>
          <w:sz w:val="28"/>
          <w:szCs w:val="28"/>
        </w:rPr>
        <w:t>we will</w:t>
      </w:r>
      <w:proofErr w:type="gramEnd"/>
      <w:r>
        <w:rPr>
          <w:rStyle w:val="normaltextrun"/>
          <w:rFonts w:ascii="Arial" w:hAnsi="Arial" w:cs="Arial"/>
          <w:sz w:val="28"/>
          <w:szCs w:val="28"/>
        </w:rPr>
        <w:t xml:space="preserve"> use this knowledge to continue our mission to break down the barriers for people with sight loss and create a world where blind and partially sighted people participate equally.</w:t>
      </w:r>
      <w:r>
        <w:rPr>
          <w:rStyle w:val="eop"/>
          <w:rFonts w:cs="Arial"/>
          <w:szCs w:val="28"/>
        </w:rPr>
        <w:t> </w:t>
      </w:r>
    </w:p>
    <w:p w14:paraId="043A10FC"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42AA4839"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For this round we focused primarily on the eye care pathway. We also included some additional survey questions about e-scooters. </w:t>
      </w:r>
      <w:r>
        <w:rPr>
          <w:rStyle w:val="eop"/>
          <w:rFonts w:cs="Arial"/>
          <w:szCs w:val="28"/>
        </w:rPr>
        <w:t> </w:t>
      </w:r>
    </w:p>
    <w:p w14:paraId="19A180C9"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 w:val="20"/>
          <w:szCs w:val="20"/>
        </w:rPr>
        <w:t> </w:t>
      </w:r>
    </w:p>
    <w:p w14:paraId="63D65CD5" w14:textId="77777777" w:rsidR="00DB3EB6" w:rsidRPr="00811728" w:rsidRDefault="00DB3EB6" w:rsidP="00811728">
      <w:pPr>
        <w:pStyle w:val="Heading2"/>
        <w:rPr>
          <w:rFonts w:ascii="Segoe UI" w:hAnsi="Segoe UI" w:cs="Segoe UI"/>
          <w:sz w:val="18"/>
          <w:szCs w:val="18"/>
        </w:rPr>
      </w:pPr>
      <w:bookmarkStart w:id="5" w:name="_Toc158036148"/>
      <w:r w:rsidRPr="00811728">
        <w:rPr>
          <w:rStyle w:val="normaltextrun"/>
          <w:rFonts w:cs="Arial"/>
          <w:szCs w:val="36"/>
        </w:rPr>
        <w:t>Key insights</w:t>
      </w:r>
      <w:bookmarkEnd w:id="5"/>
      <w:r w:rsidRPr="00811728">
        <w:rPr>
          <w:rStyle w:val="eop"/>
          <w:rFonts w:cs="Arial"/>
          <w:szCs w:val="36"/>
        </w:rPr>
        <w:t> </w:t>
      </w:r>
    </w:p>
    <w:p w14:paraId="31B451F6" w14:textId="77777777" w:rsidR="00DB3EB6" w:rsidRDefault="00DB3EB6" w:rsidP="00D137EF">
      <w:pPr>
        <w:pStyle w:val="ListBullet"/>
      </w:pPr>
      <w:r>
        <w:rPr>
          <w:rStyle w:val="normaltextrun"/>
          <w:b/>
          <w:bCs/>
        </w:rPr>
        <w:t>There is significant variation in experience of eye clinic care. While the vast majority are generally satisfied with the care they receive, a significant portion aren’t. A quarter are dissatisfied with information and referrals into support services. Some experience long waiting times or have difficulty booking appointments, and around half have experienced cancelled or reduced appointments due to the impact of Covid on hospitals.</w:t>
      </w:r>
      <w:r>
        <w:rPr>
          <w:rStyle w:val="eop"/>
        </w:rPr>
        <w:t> </w:t>
      </w:r>
    </w:p>
    <w:p w14:paraId="6DB92A7F" w14:textId="11B116C9" w:rsidR="00DB3EB6" w:rsidRDefault="00DB3EB6" w:rsidP="00D137EF">
      <w:pPr>
        <w:pStyle w:val="ListBullet"/>
        <w:numPr>
          <w:ilvl w:val="0"/>
          <w:numId w:val="0"/>
        </w:numPr>
        <w:ind w:left="360"/>
        <w:rPr>
          <w:rFonts w:ascii="Segoe UI" w:hAnsi="Segoe UI" w:cs="Segoe UI"/>
          <w:sz w:val="18"/>
          <w:szCs w:val="18"/>
        </w:rPr>
      </w:pPr>
    </w:p>
    <w:p w14:paraId="73A04C0F" w14:textId="77777777" w:rsidR="00DB3EB6" w:rsidRDefault="00DB3EB6" w:rsidP="00D137EF">
      <w:pPr>
        <w:pStyle w:val="ListBullet"/>
      </w:pPr>
      <w:r>
        <w:rPr>
          <w:rStyle w:val="normaltextrun"/>
          <w:b/>
          <w:bCs/>
        </w:rPr>
        <w:t>Early emotional support is crucial, yet too many VI people experience a lack of empathy at diagnosis. Referrals into emotional support services only happen for 1 in 5 patients, and whilst there has been some improvement in this area over the past 10 years, those being offered such support are still in the minority.</w:t>
      </w:r>
      <w:r>
        <w:rPr>
          <w:rStyle w:val="eop"/>
        </w:rPr>
        <w:t> </w:t>
      </w:r>
    </w:p>
    <w:p w14:paraId="6792DA73" w14:textId="647B5BBA" w:rsidR="00DB3EB6" w:rsidRDefault="00DB3EB6" w:rsidP="00D137EF">
      <w:pPr>
        <w:pStyle w:val="ListBullet"/>
        <w:numPr>
          <w:ilvl w:val="0"/>
          <w:numId w:val="0"/>
        </w:numPr>
        <w:ind w:left="360"/>
        <w:rPr>
          <w:rFonts w:ascii="Segoe UI" w:hAnsi="Segoe UI" w:cs="Segoe UI"/>
          <w:sz w:val="18"/>
          <w:szCs w:val="18"/>
        </w:rPr>
      </w:pPr>
    </w:p>
    <w:p w14:paraId="07D3697D" w14:textId="77777777" w:rsidR="00DB3EB6" w:rsidRDefault="00DB3EB6" w:rsidP="00D137EF">
      <w:pPr>
        <w:pStyle w:val="ListBullet"/>
      </w:pPr>
      <w:r>
        <w:rPr>
          <w:rStyle w:val="normaltextrun"/>
          <w:b/>
          <w:bCs/>
        </w:rPr>
        <w:t xml:space="preserve">E-scooters present a significant concern for people with vision impairment. Many VI people who travel in areas where e-scooters operate feel less confident on the streets or now avoid those areas. Concerns stem from the use of the vehicles in pedestrian spaces, the </w:t>
      </w:r>
      <w:r>
        <w:rPr>
          <w:rStyle w:val="normaltextrun"/>
          <w:b/>
          <w:bCs/>
        </w:rPr>
        <w:lastRenderedPageBreak/>
        <w:t>speed they travel at and their lack of noise making them difficult to be aware of.</w:t>
      </w:r>
      <w:r>
        <w:rPr>
          <w:rStyle w:val="eop"/>
        </w:rPr>
        <w:t> </w:t>
      </w:r>
    </w:p>
    <w:p w14:paraId="54828F9D"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2FCC6482" w14:textId="77777777" w:rsidR="00DB3EB6" w:rsidRPr="00811728" w:rsidRDefault="00DB3EB6" w:rsidP="00811728">
      <w:pPr>
        <w:pStyle w:val="Heading2"/>
        <w:rPr>
          <w:rFonts w:ascii="Segoe UI" w:hAnsi="Segoe UI" w:cs="Segoe UI"/>
          <w:sz w:val="18"/>
          <w:szCs w:val="18"/>
        </w:rPr>
      </w:pPr>
      <w:bookmarkStart w:id="6" w:name="_Toc158036149"/>
      <w:r w:rsidRPr="00811728">
        <w:rPr>
          <w:rStyle w:val="normaltextrun"/>
          <w:rFonts w:cs="Arial"/>
          <w:szCs w:val="36"/>
        </w:rPr>
        <w:t>Eye care pathway</w:t>
      </w:r>
      <w:bookmarkEnd w:id="6"/>
      <w:r w:rsidRPr="00811728">
        <w:rPr>
          <w:rStyle w:val="eop"/>
          <w:rFonts w:cs="Arial"/>
          <w:szCs w:val="36"/>
        </w:rPr>
        <w:t> </w:t>
      </w:r>
    </w:p>
    <w:p w14:paraId="4F38AD56"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The eye care pathway is a term sometimes used to represent the patient journey from initially experiencing eye problems to receiving appropriate diagnosis, </w:t>
      </w:r>
      <w:proofErr w:type="gramStart"/>
      <w:r>
        <w:rPr>
          <w:rStyle w:val="normaltextrun"/>
          <w:rFonts w:ascii="Arial" w:hAnsi="Arial" w:cs="Arial"/>
          <w:sz w:val="28"/>
          <w:szCs w:val="28"/>
        </w:rPr>
        <w:t>support</w:t>
      </w:r>
      <w:proofErr w:type="gramEnd"/>
      <w:r>
        <w:rPr>
          <w:rStyle w:val="normaltextrun"/>
          <w:rFonts w:ascii="Arial" w:hAnsi="Arial" w:cs="Arial"/>
          <w:sz w:val="28"/>
          <w:szCs w:val="28"/>
        </w:rPr>
        <w:t xml:space="preserve"> and care.</w:t>
      </w:r>
      <w:r>
        <w:rPr>
          <w:rStyle w:val="eop"/>
          <w:rFonts w:cs="Arial"/>
          <w:szCs w:val="28"/>
        </w:rPr>
        <w:t> </w:t>
      </w:r>
    </w:p>
    <w:p w14:paraId="4C5E9B7A"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47F6BFD"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There is a significant variation in experience of eye clinic care for people with a vision impairment. In general, </w:t>
      </w:r>
      <w:proofErr w:type="gramStart"/>
      <w:r>
        <w:rPr>
          <w:rStyle w:val="normaltextrun"/>
          <w:rFonts w:ascii="Arial" w:hAnsi="Arial" w:cs="Arial"/>
          <w:sz w:val="28"/>
          <w:szCs w:val="28"/>
        </w:rPr>
        <w:t>the vast majority of</w:t>
      </w:r>
      <w:proofErr w:type="gramEnd"/>
      <w:r>
        <w:rPr>
          <w:rStyle w:val="normaltextrun"/>
          <w:rFonts w:ascii="Arial" w:hAnsi="Arial" w:cs="Arial"/>
          <w:sz w:val="28"/>
          <w:szCs w:val="28"/>
        </w:rPr>
        <w:t xml:space="preserve"> respondents to our survey were satisfied with the care they received from professionals in the eye clinic for their eye health or eye condition. </w:t>
      </w:r>
      <w:r>
        <w:rPr>
          <w:rStyle w:val="eop"/>
          <w:rFonts w:cs="Arial"/>
          <w:szCs w:val="28"/>
        </w:rPr>
        <w:t> </w:t>
      </w:r>
    </w:p>
    <w:p w14:paraId="075EAC7E" w14:textId="77777777" w:rsidR="00DB3EB6" w:rsidRDefault="00DB3EB6" w:rsidP="00D137EF">
      <w:pPr>
        <w:pStyle w:val="ListBullet"/>
      </w:pPr>
      <w:r>
        <w:rPr>
          <w:rStyle w:val="normaltextrun"/>
          <w:b/>
          <w:bCs/>
        </w:rPr>
        <w:t>Three quarters</w:t>
      </w:r>
      <w:r>
        <w:rPr>
          <w:rStyle w:val="normaltextrun"/>
        </w:rPr>
        <w:t xml:space="preserve"> (78%) were satisfied with their care. </w:t>
      </w:r>
      <w:r>
        <w:rPr>
          <w:rStyle w:val="eop"/>
        </w:rPr>
        <w:t> </w:t>
      </w:r>
    </w:p>
    <w:p w14:paraId="560C209C" w14:textId="77777777" w:rsidR="00DB3EB6" w:rsidRDefault="00DB3EB6" w:rsidP="00D137EF">
      <w:pPr>
        <w:pStyle w:val="ListBullet"/>
      </w:pPr>
      <w:r>
        <w:rPr>
          <w:rStyle w:val="normaltextrun"/>
          <w:b/>
          <w:bCs/>
        </w:rPr>
        <w:t>Three quarters</w:t>
      </w:r>
      <w:r>
        <w:rPr>
          <w:rStyle w:val="normaltextrun"/>
        </w:rPr>
        <w:t xml:space="preserve"> (75%) were satisfied with the overall accessibility of their eye clinic experience, which includes clinic visits and communications from the clinic.</w:t>
      </w:r>
      <w:r>
        <w:rPr>
          <w:rStyle w:val="eop"/>
        </w:rPr>
        <w:t> </w:t>
      </w:r>
    </w:p>
    <w:p w14:paraId="2A4BDB69" w14:textId="77777777" w:rsidR="00DB3EB6" w:rsidRDefault="00DB3EB6" w:rsidP="00D137EF">
      <w:pPr>
        <w:pStyle w:val="ListBullet"/>
      </w:pPr>
      <w:r>
        <w:rPr>
          <w:rStyle w:val="normaltextrun"/>
          <w:b/>
          <w:bCs/>
        </w:rPr>
        <w:t>62%</w:t>
      </w:r>
      <w:r>
        <w:rPr>
          <w:rStyle w:val="normaltextrun"/>
        </w:rPr>
        <w:t xml:space="preserve"> were satisfied with the information about, or referrals into, other support or eye care services they received.</w:t>
      </w:r>
      <w:r>
        <w:rPr>
          <w:rStyle w:val="eop"/>
        </w:rPr>
        <w:t> </w:t>
      </w:r>
    </w:p>
    <w:p w14:paraId="3B2D23B6" w14:textId="77777777" w:rsidR="00DB3EB6" w:rsidRDefault="00DB3EB6" w:rsidP="00DB3EB6">
      <w:pPr>
        <w:pStyle w:val="paragraph"/>
        <w:spacing w:before="0" w:beforeAutospacing="0" w:after="0" w:afterAutospacing="0"/>
        <w:ind w:left="360" w:hanging="360"/>
        <w:textAlignment w:val="baseline"/>
        <w:rPr>
          <w:rFonts w:ascii="Segoe UI" w:hAnsi="Segoe UI" w:cs="Segoe UI"/>
          <w:sz w:val="18"/>
          <w:szCs w:val="18"/>
        </w:rPr>
      </w:pPr>
      <w:r>
        <w:rPr>
          <w:rStyle w:val="eop"/>
          <w:rFonts w:cs="Arial"/>
          <w:szCs w:val="28"/>
        </w:rPr>
        <w:t> </w:t>
      </w:r>
    </w:p>
    <w:p w14:paraId="4DBFCB6B" w14:textId="77777777" w:rsidR="00DB3EB6" w:rsidRDefault="00DB3EB6" w:rsidP="00DB3EB6">
      <w:pPr>
        <w:pStyle w:val="paragraph"/>
        <w:spacing w:before="0" w:beforeAutospacing="0" w:after="0" w:afterAutospacing="0"/>
        <w:ind w:left="360" w:hanging="360"/>
        <w:textAlignment w:val="baseline"/>
        <w:rPr>
          <w:rFonts w:ascii="Segoe UI" w:hAnsi="Segoe UI" w:cs="Segoe UI"/>
          <w:sz w:val="18"/>
          <w:szCs w:val="18"/>
        </w:rPr>
      </w:pPr>
      <w:r>
        <w:rPr>
          <w:rStyle w:val="eop"/>
          <w:rFonts w:cs="Arial"/>
          <w:szCs w:val="28"/>
        </w:rPr>
        <w:t> </w:t>
      </w:r>
    </w:p>
    <w:p w14:paraId="51EB9A97"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“I attend the macular clinic regularly and have recently had a cataract removed. The professionals take great care to explain the condition of my eyes and involve me in any decision making.”</w:t>
      </w:r>
      <w:r>
        <w:rPr>
          <w:rStyle w:val="eop"/>
          <w:rFonts w:cs="Arial"/>
          <w:szCs w:val="28"/>
        </w:rPr>
        <w:t> </w:t>
      </w:r>
    </w:p>
    <w:p w14:paraId="56968113" w14:textId="77777777" w:rsidR="00DB3EB6" w:rsidRDefault="00DB3EB6" w:rsidP="00DB3EB6">
      <w:pPr>
        <w:pStyle w:val="paragraph"/>
        <w:spacing w:before="0" w:beforeAutospacing="0" w:after="0" w:afterAutospacing="0"/>
        <w:ind w:left="360" w:hanging="360"/>
        <w:textAlignment w:val="baseline"/>
        <w:rPr>
          <w:rFonts w:ascii="Segoe UI" w:hAnsi="Segoe UI" w:cs="Segoe UI"/>
          <w:sz w:val="18"/>
          <w:szCs w:val="18"/>
        </w:rPr>
      </w:pPr>
      <w:r>
        <w:rPr>
          <w:rStyle w:val="normaltextrun"/>
          <w:rFonts w:ascii="Arial" w:hAnsi="Arial" w:cs="Arial"/>
          <w:sz w:val="28"/>
          <w:szCs w:val="28"/>
        </w:rPr>
        <w:t>(Survey respondent)</w:t>
      </w:r>
      <w:r>
        <w:rPr>
          <w:rStyle w:val="eop"/>
          <w:rFonts w:cs="Arial"/>
          <w:szCs w:val="28"/>
        </w:rPr>
        <w:t> </w:t>
      </w:r>
    </w:p>
    <w:p w14:paraId="66E29728"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DCDD0E5"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However, </w:t>
      </w:r>
      <w:r>
        <w:rPr>
          <w:rStyle w:val="normaltextrun"/>
          <w:rFonts w:ascii="Arial" w:hAnsi="Arial" w:cs="Arial"/>
          <w:b/>
          <w:bCs/>
          <w:sz w:val="28"/>
          <w:szCs w:val="28"/>
        </w:rPr>
        <w:t>over 1 in 10</w:t>
      </w:r>
      <w:r>
        <w:rPr>
          <w:rStyle w:val="normaltextrun"/>
          <w:rFonts w:ascii="Arial" w:hAnsi="Arial" w:cs="Arial"/>
          <w:sz w:val="28"/>
          <w:szCs w:val="28"/>
        </w:rPr>
        <w:t xml:space="preserve"> (13%) were dissatisfied with the care they received. With the volume of people passing through eye clinics this could </w:t>
      </w:r>
      <w:r>
        <w:rPr>
          <w:rStyle w:val="normaltextrun"/>
          <w:rFonts w:ascii="Arial" w:hAnsi="Arial" w:cs="Arial"/>
          <w:b/>
          <w:bCs/>
          <w:sz w:val="28"/>
          <w:szCs w:val="28"/>
        </w:rPr>
        <w:t>still represent a significant number of people</w:t>
      </w:r>
      <w:r>
        <w:rPr>
          <w:rStyle w:val="normaltextrun"/>
          <w:rFonts w:ascii="Arial" w:hAnsi="Arial" w:cs="Arial"/>
          <w:sz w:val="28"/>
          <w:szCs w:val="28"/>
        </w:rPr>
        <w:t>.</w:t>
      </w:r>
      <w:r>
        <w:rPr>
          <w:rStyle w:val="eop"/>
          <w:rFonts w:cs="Arial"/>
          <w:szCs w:val="28"/>
        </w:rPr>
        <w:t> </w:t>
      </w:r>
    </w:p>
    <w:p w14:paraId="7BD3A23A"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01037E64"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Although the statistics appear to show a positive picture of satisfaction, many people – even those who were satisfied overall – told us about poor experiences or areas for improvement. Findings from our focus groups suggest that people are generally satisfied with clinical care (such as treatments), but elements of the process (such as accessibility or referrals) and personal impact (empathy and emotional support) are often cited as needing improvement. We explore these areas for improvement in more detail in the rest of this section.</w:t>
      </w:r>
      <w:r>
        <w:rPr>
          <w:rStyle w:val="eop"/>
          <w:rFonts w:cs="Arial"/>
          <w:szCs w:val="28"/>
        </w:rPr>
        <w:t> </w:t>
      </w:r>
    </w:p>
    <w:p w14:paraId="7E14646B"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F5D4F83" w14:textId="77777777" w:rsidR="00DB3EB6" w:rsidRPr="00811728" w:rsidRDefault="00DB3EB6" w:rsidP="00811728">
      <w:pPr>
        <w:pStyle w:val="Heading3"/>
        <w:rPr>
          <w:rFonts w:ascii="Segoe UI" w:hAnsi="Segoe UI" w:cs="Segoe UI"/>
          <w:sz w:val="18"/>
          <w:szCs w:val="18"/>
        </w:rPr>
      </w:pPr>
      <w:bookmarkStart w:id="7" w:name="_Toc158036150"/>
      <w:r w:rsidRPr="00811728">
        <w:rPr>
          <w:rStyle w:val="normaltextrun"/>
          <w:rFonts w:cs="Arial"/>
          <w:szCs w:val="32"/>
        </w:rPr>
        <w:t>Lack of emotional support – especially crucial at diagnosis</w:t>
      </w:r>
      <w:bookmarkEnd w:id="7"/>
      <w:r w:rsidRPr="00811728">
        <w:rPr>
          <w:rStyle w:val="normaltextrun"/>
          <w:rFonts w:cs="Arial"/>
          <w:szCs w:val="32"/>
        </w:rPr>
        <w:t> </w:t>
      </w:r>
      <w:r w:rsidRPr="00811728">
        <w:rPr>
          <w:rStyle w:val="eop"/>
          <w:rFonts w:cs="Arial"/>
          <w:szCs w:val="32"/>
        </w:rPr>
        <w:t> </w:t>
      </w:r>
    </w:p>
    <w:p w14:paraId="69C03685"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The offer of emotional support, especially at the time of diagnosis, is crucial, yet most of our focus group participants were not offered this until sometime after their initial diagnosis. </w:t>
      </w:r>
      <w:r>
        <w:rPr>
          <w:rStyle w:val="eop"/>
          <w:rFonts w:cs="Arial"/>
          <w:szCs w:val="28"/>
        </w:rPr>
        <w:t> </w:t>
      </w:r>
    </w:p>
    <w:p w14:paraId="0DF875BE"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0FC9C34E"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Some people felt a </w:t>
      </w:r>
      <w:r>
        <w:rPr>
          <w:rStyle w:val="normaltextrun"/>
          <w:rFonts w:ascii="Arial" w:hAnsi="Arial" w:cs="Arial"/>
          <w:b/>
          <w:bCs/>
          <w:sz w:val="28"/>
          <w:szCs w:val="28"/>
        </w:rPr>
        <w:t>lack of empathy</w:t>
      </w:r>
      <w:r>
        <w:rPr>
          <w:rStyle w:val="normaltextrun"/>
          <w:rFonts w:ascii="Arial" w:hAnsi="Arial" w:cs="Arial"/>
          <w:sz w:val="28"/>
          <w:szCs w:val="28"/>
        </w:rPr>
        <w:t xml:space="preserve"> from eye care professionals who didn’t treat them as a “person”. Only</w:t>
      </w:r>
      <w:r>
        <w:rPr>
          <w:rStyle w:val="normaltextrun"/>
          <w:rFonts w:ascii="Arial" w:hAnsi="Arial" w:cs="Arial"/>
          <w:b/>
          <w:bCs/>
          <w:sz w:val="28"/>
          <w:szCs w:val="28"/>
        </w:rPr>
        <w:t xml:space="preserve"> 1 in 5</w:t>
      </w:r>
      <w:r>
        <w:rPr>
          <w:rStyle w:val="normaltextrun"/>
          <w:rFonts w:ascii="Arial" w:hAnsi="Arial" w:cs="Arial"/>
          <w:sz w:val="28"/>
          <w:szCs w:val="28"/>
        </w:rPr>
        <w:t xml:space="preserve"> (21%) survey respondents were referred to any emotional support services. However, for those diagnosed in the past 1 to 9 years, the number being offered emotional support increases slightly to one third (33%) – significantly higher than the 14% offered support 20 or more years </w:t>
      </w:r>
      <w:r>
        <w:rPr>
          <w:rStyle w:val="normaltextrun"/>
          <w:rFonts w:ascii="Arial" w:hAnsi="Arial" w:cs="Arial"/>
          <w:sz w:val="28"/>
          <w:szCs w:val="28"/>
        </w:rPr>
        <w:lastRenderedPageBreak/>
        <w:t>ago. This indicates there has been some improvement in referring patients with a sight loss diagnosis for emotional support over the past 10 years – yet those being offered such support are still in the minority.</w:t>
      </w:r>
      <w:r>
        <w:rPr>
          <w:rStyle w:val="eop"/>
          <w:rFonts w:cs="Arial"/>
          <w:szCs w:val="28"/>
        </w:rPr>
        <w:t> </w:t>
      </w:r>
    </w:p>
    <w:p w14:paraId="4A56538A"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CCFA48E"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“In general, I find ophthalmologists to be a little dismissive. Not good with people. I feel like an eye specimen on legs!”</w:t>
      </w:r>
      <w:r>
        <w:rPr>
          <w:rStyle w:val="eop"/>
          <w:rFonts w:cs="Arial"/>
          <w:szCs w:val="28"/>
        </w:rPr>
        <w:t> </w:t>
      </w:r>
    </w:p>
    <w:p w14:paraId="74E8CA1A"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(Survey respondent) </w:t>
      </w:r>
      <w:r>
        <w:rPr>
          <w:rStyle w:val="eop"/>
          <w:rFonts w:cs="Arial"/>
          <w:szCs w:val="28"/>
        </w:rPr>
        <w:t> </w:t>
      </w:r>
    </w:p>
    <w:p w14:paraId="219E44A7"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4FBC8239" w14:textId="77777777" w:rsidR="00DB3EB6" w:rsidRPr="00811728" w:rsidRDefault="00DB3EB6" w:rsidP="00811728">
      <w:pPr>
        <w:pStyle w:val="Heading3"/>
        <w:rPr>
          <w:rFonts w:ascii="Segoe UI" w:hAnsi="Segoe UI" w:cs="Segoe UI"/>
          <w:sz w:val="18"/>
          <w:szCs w:val="18"/>
        </w:rPr>
      </w:pPr>
      <w:bookmarkStart w:id="8" w:name="_Toc158036151"/>
      <w:r w:rsidRPr="00811728">
        <w:rPr>
          <w:rStyle w:val="normaltextrun"/>
          <w:rFonts w:cs="Arial"/>
          <w:szCs w:val="32"/>
        </w:rPr>
        <w:t>Little information about a condition or referrals to support</w:t>
      </w:r>
      <w:bookmarkEnd w:id="8"/>
      <w:r w:rsidRPr="00811728">
        <w:rPr>
          <w:rStyle w:val="eop"/>
          <w:rFonts w:cs="Arial"/>
          <w:szCs w:val="32"/>
        </w:rPr>
        <w:t> </w:t>
      </w:r>
    </w:p>
    <w:p w14:paraId="0DDCB075"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13%</w:t>
      </w:r>
      <w:r>
        <w:rPr>
          <w:rStyle w:val="normaltextrun"/>
          <w:rFonts w:ascii="Arial" w:hAnsi="Arial" w:cs="Arial"/>
          <w:sz w:val="28"/>
          <w:szCs w:val="28"/>
        </w:rPr>
        <w:t xml:space="preserve"> of our survey were dissatisfied with the information they received about their eye condition and the Certification of Vision Impairment (CVI) process. Some respondents suggested the way information was provided was the issue, again highlighting a </w:t>
      </w:r>
      <w:proofErr w:type="gramStart"/>
      <w:r>
        <w:rPr>
          <w:rStyle w:val="normaltextrun"/>
          <w:rFonts w:ascii="Arial" w:hAnsi="Arial" w:cs="Arial"/>
          <w:sz w:val="28"/>
          <w:szCs w:val="28"/>
        </w:rPr>
        <w:t>sometimes impersonal</w:t>
      </w:r>
      <w:proofErr w:type="gramEnd"/>
      <w:r>
        <w:rPr>
          <w:rStyle w:val="normaltextrun"/>
          <w:rFonts w:ascii="Arial" w:hAnsi="Arial" w:cs="Arial"/>
          <w:sz w:val="28"/>
          <w:szCs w:val="28"/>
        </w:rPr>
        <w:t xml:space="preserve"> approach.</w:t>
      </w:r>
      <w:r>
        <w:rPr>
          <w:rStyle w:val="eop"/>
          <w:rFonts w:cs="Arial"/>
          <w:szCs w:val="28"/>
        </w:rPr>
        <w:t> </w:t>
      </w:r>
    </w:p>
    <w:p w14:paraId="666A339F"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34B40AB"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A quarter</w:t>
      </w:r>
      <w:r>
        <w:rPr>
          <w:rStyle w:val="normaltextrun"/>
          <w:rFonts w:ascii="Arial" w:hAnsi="Arial" w:cs="Arial"/>
          <w:sz w:val="28"/>
          <w:szCs w:val="28"/>
        </w:rPr>
        <w:t xml:space="preserve"> of survey respondents were dissatisfied with information and referrals into support services by the eye clinic. These services would include low vision centres, social services or charities providing a range of services such as emotional or practical support (such as rehabilitation or technology advice).</w:t>
      </w:r>
      <w:r>
        <w:rPr>
          <w:rStyle w:val="eop"/>
          <w:rFonts w:cs="Arial"/>
          <w:szCs w:val="28"/>
        </w:rPr>
        <w:t> </w:t>
      </w:r>
    </w:p>
    <w:p w14:paraId="48FC94CC"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CE52430"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 xml:space="preserve">“Happy with my care. But </w:t>
      </w:r>
      <w:proofErr w:type="gramStart"/>
      <w:r>
        <w:rPr>
          <w:rStyle w:val="normaltextrun"/>
          <w:rFonts w:ascii="Arial" w:hAnsi="Arial" w:cs="Arial"/>
          <w:b/>
          <w:bCs/>
          <w:sz w:val="28"/>
          <w:szCs w:val="28"/>
        </w:rPr>
        <w:t>unfortunately</w:t>
      </w:r>
      <w:proofErr w:type="gramEnd"/>
      <w:r>
        <w:rPr>
          <w:rStyle w:val="normaltextrun"/>
          <w:rFonts w:ascii="Arial" w:hAnsi="Arial" w:cs="Arial"/>
          <w:b/>
          <w:bCs/>
          <w:sz w:val="28"/>
          <w:szCs w:val="28"/>
        </w:rPr>
        <w:t xml:space="preserve"> have not been referred for any other help. Not even any leaflets or anything.”</w:t>
      </w:r>
      <w:r>
        <w:rPr>
          <w:rStyle w:val="eop"/>
          <w:rFonts w:cs="Arial"/>
          <w:szCs w:val="28"/>
        </w:rPr>
        <w:t> </w:t>
      </w:r>
    </w:p>
    <w:p w14:paraId="1DAA0341"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(Survey respondent) </w:t>
      </w:r>
      <w:r>
        <w:rPr>
          <w:rStyle w:val="eop"/>
          <w:rFonts w:cs="Arial"/>
          <w:szCs w:val="28"/>
        </w:rPr>
        <w:t> </w:t>
      </w:r>
    </w:p>
    <w:p w14:paraId="1E4BA8D6"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5798D383"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Focus group participants spoke about receiving little information about their diagnosis, and little support after the initial diagnosis. They also told us that little information and emotional support was provided for their family. When they did connect with sight loss charities they gained more access to information, advice, and services, and increased their understanding of sight loss. Having access to local societies and councils helped with adaptations, technology advice and mobility training, and peer connection was also said to be​ extremely valuable. Participants told us that a checklist of available support would be helpful from the start. </w:t>
      </w:r>
      <w:r>
        <w:rPr>
          <w:rStyle w:val="eop"/>
          <w:rFonts w:cs="Arial"/>
          <w:szCs w:val="28"/>
        </w:rPr>
        <w:t> </w:t>
      </w:r>
    </w:p>
    <w:p w14:paraId="1CF72428"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5032C4A8" w14:textId="77777777" w:rsidR="00DB3EB6" w:rsidRPr="00811728" w:rsidRDefault="00DB3EB6" w:rsidP="00811728">
      <w:pPr>
        <w:pStyle w:val="Heading3"/>
        <w:rPr>
          <w:rFonts w:ascii="Segoe UI" w:hAnsi="Segoe UI" w:cs="Segoe UI"/>
          <w:sz w:val="18"/>
          <w:szCs w:val="18"/>
        </w:rPr>
      </w:pPr>
      <w:bookmarkStart w:id="9" w:name="_Toc158036152"/>
      <w:r w:rsidRPr="00811728">
        <w:rPr>
          <w:rStyle w:val="normaltextrun"/>
          <w:rFonts w:cs="Arial"/>
          <w:szCs w:val="32"/>
        </w:rPr>
        <w:t>Poor accessibility and sight loss awareness</w:t>
      </w:r>
      <w:bookmarkEnd w:id="9"/>
      <w:r w:rsidRPr="00811728">
        <w:rPr>
          <w:rStyle w:val="normaltextrun"/>
          <w:rFonts w:cs="Arial"/>
          <w:szCs w:val="32"/>
        </w:rPr>
        <w:t> </w:t>
      </w:r>
      <w:r w:rsidRPr="00811728">
        <w:rPr>
          <w:rStyle w:val="eop"/>
          <w:rFonts w:cs="Arial"/>
          <w:szCs w:val="32"/>
        </w:rPr>
        <w:t> </w:t>
      </w:r>
    </w:p>
    <w:p w14:paraId="46AF4EBA"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16%</w:t>
      </w:r>
      <w:r>
        <w:rPr>
          <w:rStyle w:val="normaltextrun"/>
          <w:rFonts w:ascii="Arial" w:hAnsi="Arial" w:cs="Arial"/>
          <w:sz w:val="28"/>
          <w:szCs w:val="28"/>
        </w:rPr>
        <w:t xml:space="preserve"> of survey respondents were dissatisfied with accessibility. This includes clinic visits as well as communications from the clinic.</w:t>
      </w:r>
      <w:r>
        <w:rPr>
          <w:rStyle w:val="eop"/>
          <w:rFonts w:cs="Arial"/>
          <w:szCs w:val="28"/>
        </w:rPr>
        <w:t> </w:t>
      </w:r>
    </w:p>
    <w:p w14:paraId="4E6C0C69"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222505FE"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Focus group participants told us about inaccessible signage in hospitals, and even when signage was accessible it was not always apparent what was being referred to (for example when jargon or acronyms are used). Participants also stressed the importance of having accessible printed information to take </w:t>
      </w:r>
      <w:proofErr w:type="gramStart"/>
      <w:r>
        <w:rPr>
          <w:rStyle w:val="normaltextrun"/>
          <w:rFonts w:ascii="Arial" w:hAnsi="Arial" w:cs="Arial"/>
          <w:sz w:val="28"/>
          <w:szCs w:val="28"/>
        </w:rPr>
        <w:t>away, and</w:t>
      </w:r>
      <w:proofErr w:type="gramEnd"/>
      <w:r>
        <w:rPr>
          <w:rStyle w:val="normaltextrun"/>
          <w:rFonts w:ascii="Arial" w:hAnsi="Arial" w:cs="Arial"/>
          <w:sz w:val="28"/>
          <w:szCs w:val="28"/>
        </w:rPr>
        <w:t xml:space="preserve"> felt that sight loss awareness training for medical staff and opticians would help.</w:t>
      </w:r>
      <w:r>
        <w:rPr>
          <w:rStyle w:val="eop"/>
          <w:rFonts w:cs="Arial"/>
          <w:szCs w:val="28"/>
        </w:rPr>
        <w:t> </w:t>
      </w:r>
    </w:p>
    <w:p w14:paraId="01639FB1"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5F2088A"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 xml:space="preserve">“Our local clinic always seems to be over booked. They also installed a television screen to tell you when it is your turn to go forward - this in an </w:t>
      </w:r>
      <w:r>
        <w:rPr>
          <w:rStyle w:val="normaltextrun"/>
          <w:rFonts w:ascii="Arial" w:hAnsi="Arial" w:cs="Arial"/>
          <w:b/>
          <w:bCs/>
          <w:sz w:val="28"/>
          <w:szCs w:val="28"/>
        </w:rPr>
        <w:lastRenderedPageBreak/>
        <w:t xml:space="preserve">eye </w:t>
      </w:r>
      <w:proofErr w:type="gramStart"/>
      <w:r>
        <w:rPr>
          <w:rStyle w:val="normaltextrun"/>
          <w:rFonts w:ascii="Arial" w:hAnsi="Arial" w:cs="Arial"/>
          <w:b/>
          <w:bCs/>
          <w:sz w:val="28"/>
          <w:szCs w:val="28"/>
        </w:rPr>
        <w:t>clinic?</w:t>
      </w:r>
      <w:proofErr w:type="gramEnd"/>
      <w:r>
        <w:rPr>
          <w:rStyle w:val="normaltextrun"/>
          <w:rFonts w:ascii="Arial" w:hAnsi="Arial" w:cs="Arial"/>
          <w:b/>
          <w:bCs/>
          <w:sz w:val="28"/>
          <w:szCs w:val="28"/>
        </w:rPr>
        <w:t xml:space="preserve"> The least they could do is call out your name.” </w:t>
      </w:r>
      <w:r>
        <w:rPr>
          <w:rStyle w:val="normaltextrun"/>
          <w:rFonts w:ascii="Arial" w:hAnsi="Arial" w:cs="Arial"/>
          <w:sz w:val="28"/>
          <w:szCs w:val="28"/>
        </w:rPr>
        <w:t>(Survey respondent) </w:t>
      </w:r>
      <w:r>
        <w:rPr>
          <w:rStyle w:val="eop"/>
          <w:rFonts w:cs="Arial"/>
          <w:szCs w:val="28"/>
        </w:rPr>
        <w:t> </w:t>
      </w:r>
    </w:p>
    <w:p w14:paraId="113E7BAA"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251AEC6C" w14:textId="77777777" w:rsidR="00DB3EB6" w:rsidRPr="00811728" w:rsidRDefault="00DB3EB6" w:rsidP="00811728">
      <w:pPr>
        <w:pStyle w:val="Heading3"/>
        <w:rPr>
          <w:rFonts w:ascii="Segoe UI" w:hAnsi="Segoe UI" w:cs="Segoe UI"/>
          <w:sz w:val="18"/>
          <w:szCs w:val="18"/>
        </w:rPr>
      </w:pPr>
      <w:bookmarkStart w:id="10" w:name="_Toc158036153"/>
      <w:r w:rsidRPr="00811728">
        <w:rPr>
          <w:rStyle w:val="normaltextrun"/>
          <w:rFonts w:cs="Arial"/>
          <w:szCs w:val="32"/>
        </w:rPr>
        <w:t xml:space="preserve">Long waiting times – need for timely treatment and </w:t>
      </w:r>
      <w:proofErr w:type="gramStart"/>
      <w:r w:rsidRPr="00811728">
        <w:rPr>
          <w:rStyle w:val="normaltextrun"/>
          <w:rFonts w:cs="Arial"/>
          <w:szCs w:val="32"/>
        </w:rPr>
        <w:t>support</w:t>
      </w:r>
      <w:bookmarkEnd w:id="10"/>
      <w:proofErr w:type="gramEnd"/>
      <w:r w:rsidRPr="00811728">
        <w:rPr>
          <w:rStyle w:val="eop"/>
          <w:rFonts w:cs="Arial"/>
          <w:szCs w:val="32"/>
        </w:rPr>
        <w:t> </w:t>
      </w:r>
    </w:p>
    <w:p w14:paraId="14EC9F8A"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For some, the pathway is punctuated with long waits in-between appointments and referrals. </w:t>
      </w:r>
      <w:r>
        <w:rPr>
          <w:rStyle w:val="normaltextrun"/>
          <w:rFonts w:ascii="Arial" w:hAnsi="Arial" w:cs="Arial"/>
          <w:b/>
          <w:bCs/>
          <w:sz w:val="28"/>
          <w:szCs w:val="28"/>
        </w:rPr>
        <w:t>1 in 5</w:t>
      </w:r>
      <w:r>
        <w:rPr>
          <w:rStyle w:val="normaltextrun"/>
          <w:rFonts w:ascii="Arial" w:hAnsi="Arial" w:cs="Arial"/>
          <w:sz w:val="28"/>
          <w:szCs w:val="28"/>
        </w:rPr>
        <w:t xml:space="preserve"> (22%) survey respondents were dissatisfied with waiting times, and a small number felt delays had caused their vision to deteriorate. In the last year, </w:t>
      </w:r>
      <w:r>
        <w:rPr>
          <w:rStyle w:val="normaltextrun"/>
          <w:rFonts w:ascii="Arial" w:hAnsi="Arial" w:cs="Arial"/>
          <w:b/>
          <w:bCs/>
          <w:sz w:val="28"/>
          <w:szCs w:val="28"/>
        </w:rPr>
        <w:t>half</w:t>
      </w:r>
      <w:r>
        <w:rPr>
          <w:rStyle w:val="normaltextrun"/>
          <w:rFonts w:ascii="Arial" w:hAnsi="Arial" w:cs="Arial"/>
          <w:sz w:val="28"/>
          <w:szCs w:val="28"/>
        </w:rPr>
        <w:t xml:space="preserve"> of the respondents had experienced cancelled appointments or less appointments than usual because of Covid affecting hospitals. Many also spoke about difficulties making appointments.</w:t>
      </w:r>
      <w:r>
        <w:rPr>
          <w:rStyle w:val="eop"/>
          <w:rFonts w:cs="Arial"/>
          <w:szCs w:val="28"/>
        </w:rPr>
        <w:t> </w:t>
      </w:r>
    </w:p>
    <w:p w14:paraId="54B11C5E"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299A1492"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“I lost my sight waiting for an appointment.”</w:t>
      </w:r>
      <w:r>
        <w:rPr>
          <w:rStyle w:val="normaltextrun"/>
          <w:rFonts w:ascii="Arial" w:hAnsi="Arial" w:cs="Arial"/>
          <w:sz w:val="28"/>
          <w:szCs w:val="28"/>
        </w:rPr>
        <w:t xml:space="preserve"> (Survey respondent)</w:t>
      </w:r>
      <w:r>
        <w:rPr>
          <w:rStyle w:val="eop"/>
          <w:rFonts w:cs="Arial"/>
          <w:szCs w:val="28"/>
        </w:rPr>
        <w:t> </w:t>
      </w:r>
    </w:p>
    <w:p w14:paraId="1713F763"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74065C57"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The importance of timely treatment and support was raised in focus groups. Participants told us that timely treatment reduces the likelihood of a condition getting worse, and emotional and employment support </w:t>
      </w:r>
      <w:proofErr w:type="gramStart"/>
      <w:r>
        <w:rPr>
          <w:rStyle w:val="normaltextrun"/>
          <w:rFonts w:ascii="Arial" w:hAnsi="Arial" w:cs="Arial"/>
          <w:sz w:val="28"/>
          <w:szCs w:val="28"/>
        </w:rPr>
        <w:t>in particular needs</w:t>
      </w:r>
      <w:proofErr w:type="gramEnd"/>
      <w:r>
        <w:rPr>
          <w:rStyle w:val="normaltextrun"/>
          <w:rFonts w:ascii="Arial" w:hAnsi="Arial" w:cs="Arial"/>
          <w:sz w:val="28"/>
          <w:szCs w:val="28"/>
        </w:rPr>
        <w:t xml:space="preserve"> to be in place at the earliest stage. This is especially important given that some people wait to see if their sight will get worse before they seek advice. Participants also told us of medical professionals choosing to wait to see how a condition develops, with no help or support offered in the intervening time. The longest part of the process was said to be waiting for contact from rehab services, which when finally accessed, helped build confidence and enabled independence. Obtaining a CVI can speed up the process of accessing support, although some people experience difficulties and delays in obtaining one.</w:t>
      </w:r>
      <w:r>
        <w:rPr>
          <w:rStyle w:val="eop"/>
          <w:rFonts w:cs="Arial"/>
          <w:szCs w:val="28"/>
        </w:rPr>
        <w:t> </w:t>
      </w:r>
    </w:p>
    <w:p w14:paraId="33116B78"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3E54A9CB" w14:textId="77777777" w:rsidR="00DB3EB6" w:rsidRPr="00811728" w:rsidRDefault="00DB3EB6" w:rsidP="00811728">
      <w:pPr>
        <w:pStyle w:val="Heading3"/>
        <w:rPr>
          <w:rFonts w:ascii="Segoe UI" w:hAnsi="Segoe UI" w:cs="Segoe UI"/>
          <w:sz w:val="18"/>
          <w:szCs w:val="18"/>
        </w:rPr>
      </w:pPr>
      <w:bookmarkStart w:id="11" w:name="_Toc158036154"/>
      <w:r w:rsidRPr="00811728">
        <w:rPr>
          <w:rStyle w:val="normaltextrun"/>
          <w:rFonts w:cs="Arial"/>
          <w:szCs w:val="32"/>
        </w:rPr>
        <w:t>Inconsistency and regional variations</w:t>
      </w:r>
      <w:bookmarkEnd w:id="11"/>
      <w:r w:rsidRPr="00811728">
        <w:rPr>
          <w:rStyle w:val="normaltextrun"/>
          <w:rFonts w:cs="Arial"/>
          <w:szCs w:val="32"/>
        </w:rPr>
        <w:t> </w:t>
      </w:r>
      <w:r w:rsidRPr="00811728">
        <w:rPr>
          <w:rStyle w:val="eop"/>
          <w:rFonts w:cs="Arial"/>
          <w:szCs w:val="32"/>
        </w:rPr>
        <w:t> </w:t>
      </w:r>
    </w:p>
    <w:p w14:paraId="5102AA5C"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Some focus group participants spoke of an inconsistency in the support and advice offered, citing that the Eye Clinic Liaison Officer (ECLO) service was only available in certain hospitals or on certain days.</w:t>
      </w:r>
      <w:r>
        <w:rPr>
          <w:rStyle w:val="eop"/>
          <w:rFonts w:cs="Arial"/>
          <w:szCs w:val="28"/>
        </w:rPr>
        <w:t> </w:t>
      </w:r>
    </w:p>
    <w:p w14:paraId="6E4E6E8D"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51F3FCF9"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Some survey respondents told us about difficulties with getting transport to clinics, particularly specialist or regional hub clinics that involved travelling greater distances. In addition, lengthy discussion threads on our social media channels indicate that parents and carers of VI children are struggling to understand the variabilities across the UK of the certification and registration processes for their children, the lack of, or prolonged wait for sight loss treatments, assessments, and support.</w:t>
      </w:r>
      <w:r>
        <w:rPr>
          <w:rStyle w:val="eop"/>
          <w:rFonts w:cs="Arial"/>
          <w:szCs w:val="28"/>
        </w:rPr>
        <w:t> </w:t>
      </w:r>
    </w:p>
    <w:p w14:paraId="183CD013"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700726CA" w14:textId="77777777" w:rsidR="00DB3EB6" w:rsidRPr="00811728" w:rsidRDefault="00DB3EB6" w:rsidP="00811728">
      <w:pPr>
        <w:pStyle w:val="Heading2"/>
        <w:rPr>
          <w:rFonts w:ascii="Segoe UI" w:hAnsi="Segoe UI" w:cs="Segoe UI"/>
          <w:sz w:val="18"/>
          <w:szCs w:val="18"/>
        </w:rPr>
      </w:pPr>
      <w:bookmarkStart w:id="12" w:name="_Toc158036155"/>
      <w:r w:rsidRPr="00811728">
        <w:rPr>
          <w:rStyle w:val="normaltextrun"/>
          <w:rFonts w:cs="Arial"/>
          <w:szCs w:val="36"/>
        </w:rPr>
        <w:t>E-scooters</w:t>
      </w:r>
      <w:bookmarkEnd w:id="12"/>
      <w:r w:rsidRPr="00811728">
        <w:rPr>
          <w:rStyle w:val="eop"/>
          <w:rFonts w:cs="Arial"/>
          <w:szCs w:val="36"/>
        </w:rPr>
        <w:t> </w:t>
      </w:r>
    </w:p>
    <w:p w14:paraId="5D6814EF"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E-scooters present a significant concern for people with </w:t>
      </w:r>
      <w:proofErr w:type="gramStart"/>
      <w:r>
        <w:rPr>
          <w:rStyle w:val="normaltextrun"/>
          <w:rFonts w:ascii="Arial" w:hAnsi="Arial" w:cs="Arial"/>
          <w:sz w:val="28"/>
          <w:szCs w:val="28"/>
        </w:rPr>
        <w:t>vision</w:t>
      </w:r>
      <w:proofErr w:type="gramEnd"/>
      <w:r>
        <w:rPr>
          <w:rStyle w:val="normaltextrun"/>
          <w:rFonts w:ascii="Arial" w:hAnsi="Arial" w:cs="Arial"/>
          <w:sz w:val="28"/>
          <w:szCs w:val="28"/>
        </w:rPr>
        <w:t> </w:t>
      </w:r>
      <w:r>
        <w:rPr>
          <w:rStyle w:val="eop"/>
          <w:rFonts w:cs="Arial"/>
          <w:szCs w:val="28"/>
        </w:rPr>
        <w:t> </w:t>
      </w:r>
    </w:p>
    <w:p w14:paraId="7CF7F0E8"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impairment, most commonly around personal safety. Anxieties stem from the use of the vehicles in pedestrian spaces, the speed they travel at and their lack of noise making them difficult to be aware of. </w:t>
      </w:r>
      <w:r>
        <w:rPr>
          <w:rStyle w:val="normaltextrun"/>
          <w:rFonts w:ascii="Arial" w:hAnsi="Arial" w:cs="Arial"/>
          <w:b/>
          <w:bCs/>
          <w:sz w:val="28"/>
          <w:szCs w:val="28"/>
        </w:rPr>
        <w:t>Over 1 in 2 people</w:t>
      </w:r>
      <w:r>
        <w:rPr>
          <w:rStyle w:val="normaltextrun"/>
          <w:rFonts w:ascii="Arial" w:hAnsi="Arial" w:cs="Arial"/>
          <w:sz w:val="28"/>
          <w:szCs w:val="28"/>
        </w:rPr>
        <w:t xml:space="preserve"> (55%) with a vision impairment who travel in areas where e-scooters are present said their journeys had been negatively impacted by their presence.</w:t>
      </w:r>
      <w:r>
        <w:rPr>
          <w:rStyle w:val="eop"/>
          <w:rFonts w:cs="Arial"/>
          <w:szCs w:val="28"/>
        </w:rPr>
        <w:t> </w:t>
      </w:r>
    </w:p>
    <w:p w14:paraId="4EE1FD8D"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4EC8DB12" w14:textId="77777777" w:rsidR="00DB3EB6" w:rsidRPr="00811728" w:rsidRDefault="00DB3EB6" w:rsidP="00811728">
      <w:pPr>
        <w:pStyle w:val="Heading3"/>
        <w:rPr>
          <w:rFonts w:ascii="Segoe UI" w:hAnsi="Segoe UI" w:cs="Segoe UI"/>
          <w:sz w:val="18"/>
          <w:szCs w:val="18"/>
        </w:rPr>
      </w:pPr>
      <w:bookmarkStart w:id="13" w:name="_Toc158036156"/>
      <w:r w:rsidRPr="00811728">
        <w:rPr>
          <w:rStyle w:val="normaltextrun"/>
          <w:rFonts w:cs="Arial"/>
          <w:szCs w:val="32"/>
        </w:rPr>
        <w:lastRenderedPageBreak/>
        <w:t>Less confidence when out and about</w:t>
      </w:r>
      <w:bookmarkEnd w:id="13"/>
      <w:r w:rsidRPr="00811728">
        <w:rPr>
          <w:rStyle w:val="normaltextrun"/>
          <w:rFonts w:cs="Arial"/>
          <w:szCs w:val="32"/>
        </w:rPr>
        <w:t> </w:t>
      </w:r>
      <w:r w:rsidRPr="00811728">
        <w:rPr>
          <w:rStyle w:val="eop"/>
          <w:rFonts w:cs="Arial"/>
          <w:szCs w:val="32"/>
        </w:rPr>
        <w:t> </w:t>
      </w:r>
    </w:p>
    <w:p w14:paraId="0A891B02"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Over 1 in 2</w:t>
      </w:r>
      <w:r>
        <w:rPr>
          <w:rStyle w:val="normaltextrun"/>
          <w:rFonts w:ascii="Arial" w:hAnsi="Arial" w:cs="Arial"/>
          <w:sz w:val="28"/>
          <w:szCs w:val="28"/>
        </w:rPr>
        <w:t xml:space="preserve"> people (56%) with a vision impairment who travel in areas where e-scooters are present felt less confident on the streets because of them, and </w:t>
      </w:r>
      <w:r>
        <w:rPr>
          <w:rStyle w:val="normaltextrun"/>
          <w:rFonts w:ascii="Arial" w:hAnsi="Arial" w:cs="Arial"/>
          <w:b/>
          <w:bCs/>
          <w:sz w:val="28"/>
          <w:szCs w:val="28"/>
        </w:rPr>
        <w:t>a third</w:t>
      </w:r>
      <w:r>
        <w:rPr>
          <w:rStyle w:val="normaltextrun"/>
          <w:rFonts w:ascii="Arial" w:hAnsi="Arial" w:cs="Arial"/>
          <w:sz w:val="28"/>
          <w:szCs w:val="28"/>
        </w:rPr>
        <w:t xml:space="preserve"> (35%) found themselves avoiding areas where they knew e-scooters were operating.</w:t>
      </w:r>
      <w:r>
        <w:rPr>
          <w:rStyle w:val="eop"/>
          <w:rFonts w:cs="Arial"/>
          <w:szCs w:val="28"/>
        </w:rPr>
        <w:t> </w:t>
      </w:r>
    </w:p>
    <w:p w14:paraId="48DDCA8E"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7FB09794" w14:textId="77777777" w:rsidR="00DB3EB6" w:rsidRPr="00811728" w:rsidRDefault="00DB3EB6" w:rsidP="00811728">
      <w:pPr>
        <w:pStyle w:val="Heading3"/>
        <w:rPr>
          <w:rFonts w:ascii="Segoe UI" w:hAnsi="Segoe UI" w:cs="Segoe UI"/>
          <w:sz w:val="18"/>
          <w:szCs w:val="18"/>
        </w:rPr>
      </w:pPr>
      <w:bookmarkStart w:id="14" w:name="_Toc158036157"/>
      <w:r w:rsidRPr="00811728">
        <w:rPr>
          <w:rStyle w:val="normaltextrun"/>
          <w:rFonts w:cs="Arial"/>
          <w:szCs w:val="32"/>
        </w:rPr>
        <w:t>Collisions</w:t>
      </w:r>
      <w:bookmarkEnd w:id="14"/>
      <w:r w:rsidRPr="00811728">
        <w:rPr>
          <w:rStyle w:val="eop"/>
          <w:rFonts w:cs="Arial"/>
          <w:szCs w:val="32"/>
        </w:rPr>
        <w:t> </w:t>
      </w:r>
    </w:p>
    <w:p w14:paraId="34B3FB7B"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Of those who have encountered e-scooters on their journey, </w:t>
      </w:r>
      <w:r>
        <w:rPr>
          <w:rStyle w:val="normaltextrun"/>
          <w:rFonts w:ascii="Arial" w:hAnsi="Arial" w:cs="Arial"/>
          <w:b/>
          <w:bCs/>
          <w:sz w:val="28"/>
          <w:szCs w:val="28"/>
        </w:rPr>
        <w:t>1 in 6</w:t>
      </w:r>
      <w:r>
        <w:rPr>
          <w:rStyle w:val="normaltextrun"/>
          <w:rFonts w:ascii="Arial" w:hAnsi="Arial" w:cs="Arial"/>
          <w:sz w:val="28"/>
          <w:szCs w:val="28"/>
        </w:rPr>
        <w:t xml:space="preserve"> have experienced a collision (either with a moving or standing scooter), and </w:t>
      </w:r>
      <w:r>
        <w:rPr>
          <w:rStyle w:val="normaltextrun"/>
          <w:rFonts w:ascii="Arial" w:hAnsi="Arial" w:cs="Arial"/>
          <w:b/>
          <w:bCs/>
          <w:sz w:val="28"/>
          <w:szCs w:val="28"/>
        </w:rPr>
        <w:t>almost half</w:t>
      </w:r>
      <w:r>
        <w:rPr>
          <w:rStyle w:val="normaltextrun"/>
          <w:rFonts w:ascii="Arial" w:hAnsi="Arial" w:cs="Arial"/>
          <w:sz w:val="28"/>
          <w:szCs w:val="28"/>
        </w:rPr>
        <w:t xml:space="preserve"> (47%) had experienced a near miss. Of those who did collide with an e-scooter, </w:t>
      </w:r>
      <w:r>
        <w:rPr>
          <w:rStyle w:val="normaltextrun"/>
          <w:rFonts w:ascii="Arial" w:hAnsi="Arial" w:cs="Arial"/>
          <w:b/>
          <w:bCs/>
          <w:sz w:val="28"/>
          <w:szCs w:val="28"/>
        </w:rPr>
        <w:t>1 in 10</w:t>
      </w:r>
      <w:r>
        <w:rPr>
          <w:rStyle w:val="normaltextrun"/>
          <w:rFonts w:ascii="Arial" w:hAnsi="Arial" w:cs="Arial"/>
          <w:sz w:val="28"/>
          <w:szCs w:val="28"/>
        </w:rPr>
        <w:t xml:space="preserve"> told us they were injured. </w:t>
      </w:r>
      <w:r>
        <w:rPr>
          <w:rStyle w:val="eop"/>
          <w:rFonts w:cs="Arial"/>
          <w:szCs w:val="28"/>
        </w:rPr>
        <w:t> </w:t>
      </w:r>
    </w:p>
    <w:p w14:paraId="77C37B1E"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21571B25" w14:textId="77777777" w:rsidR="00DB3EB6" w:rsidRPr="00811728" w:rsidRDefault="00DB3EB6" w:rsidP="00811728">
      <w:pPr>
        <w:pStyle w:val="Heading3"/>
        <w:rPr>
          <w:rFonts w:ascii="Segoe UI" w:hAnsi="Segoe UI" w:cs="Segoe UI"/>
          <w:sz w:val="18"/>
          <w:szCs w:val="18"/>
        </w:rPr>
      </w:pPr>
      <w:bookmarkStart w:id="15" w:name="_Toc158036158"/>
      <w:r w:rsidRPr="00811728">
        <w:rPr>
          <w:rStyle w:val="normaltextrun"/>
          <w:rFonts w:cs="Arial"/>
          <w:szCs w:val="32"/>
        </w:rPr>
        <w:t>Comparison with bicycles</w:t>
      </w:r>
      <w:bookmarkEnd w:id="15"/>
      <w:r w:rsidRPr="00811728">
        <w:rPr>
          <w:rStyle w:val="normaltextrun"/>
          <w:rFonts w:cs="Arial"/>
          <w:szCs w:val="32"/>
        </w:rPr>
        <w:t> </w:t>
      </w:r>
      <w:r w:rsidRPr="00811728">
        <w:rPr>
          <w:rStyle w:val="eop"/>
          <w:rFonts w:cs="Arial"/>
          <w:szCs w:val="32"/>
        </w:rPr>
        <w:t> </w:t>
      </w:r>
    </w:p>
    <w:p w14:paraId="25B92DFD"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Most respondents had similar opinions of bicycles as they did of e-scooters – the main issues for both being use on pavements, lack of sound and lack of consideration for pedestrians. In fact, slightly more people (56%) felt their journey was negatively impacted by bicycles, perhaps due to the higher volume of bicycles on the streets, and their presence in all areas of the UK.</w:t>
      </w:r>
      <w:r>
        <w:rPr>
          <w:rStyle w:val="eop"/>
          <w:rFonts w:cs="Arial"/>
          <w:szCs w:val="28"/>
        </w:rPr>
        <w:t> </w:t>
      </w:r>
    </w:p>
    <w:p w14:paraId="4C260AB1"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A750296" w14:textId="77777777" w:rsidR="00DB3EB6" w:rsidRPr="00811728" w:rsidRDefault="00DB3EB6" w:rsidP="00811728">
      <w:pPr>
        <w:pStyle w:val="Heading3"/>
        <w:rPr>
          <w:rFonts w:ascii="Segoe UI" w:hAnsi="Segoe UI" w:cs="Segoe UI"/>
          <w:sz w:val="18"/>
          <w:szCs w:val="18"/>
        </w:rPr>
      </w:pPr>
      <w:bookmarkStart w:id="16" w:name="_Toc158036159"/>
      <w:r w:rsidRPr="00811728">
        <w:rPr>
          <w:rStyle w:val="normaltextrun"/>
          <w:rFonts w:cs="Arial"/>
          <w:szCs w:val="32"/>
        </w:rPr>
        <w:t>Towards more equitable shared spaces</w:t>
      </w:r>
      <w:bookmarkEnd w:id="16"/>
      <w:r w:rsidRPr="00811728">
        <w:rPr>
          <w:rStyle w:val="eop"/>
          <w:rFonts w:cs="Arial"/>
          <w:szCs w:val="32"/>
        </w:rPr>
        <w:t> </w:t>
      </w:r>
    </w:p>
    <w:p w14:paraId="25F12FFA"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The fact bicycles were of equal or greater concern for VI people suggests the proliferation of e-scooters alone is not the key driver impacting people’s confidence when using the streets. A broader understanding of how all users of pedestrian spaces impact the journeys of VI people would help define what the pain points are and start to build a picture of how people with vision impairment could be better supported to make journeys confidently.</w:t>
      </w:r>
      <w:r>
        <w:rPr>
          <w:rStyle w:val="eop"/>
          <w:rFonts w:cs="Arial"/>
          <w:szCs w:val="28"/>
        </w:rPr>
        <w:t> </w:t>
      </w:r>
    </w:p>
    <w:p w14:paraId="30CA4A7C"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5B984785" w14:textId="77777777" w:rsidR="00DB3EB6" w:rsidRPr="00811728" w:rsidRDefault="00DB3EB6" w:rsidP="00811728">
      <w:pPr>
        <w:pStyle w:val="Heading2"/>
        <w:rPr>
          <w:rFonts w:ascii="Segoe UI" w:hAnsi="Segoe UI" w:cs="Segoe UI"/>
          <w:sz w:val="18"/>
          <w:szCs w:val="18"/>
        </w:rPr>
      </w:pPr>
      <w:bookmarkStart w:id="17" w:name="_Toc158036160"/>
      <w:r w:rsidRPr="00811728">
        <w:rPr>
          <w:rStyle w:val="normaltextrun"/>
          <w:rFonts w:cs="Arial"/>
          <w:szCs w:val="36"/>
        </w:rPr>
        <w:t xml:space="preserve">Key issues for the sector to </w:t>
      </w:r>
      <w:proofErr w:type="gramStart"/>
      <w:r w:rsidRPr="00811728">
        <w:rPr>
          <w:rStyle w:val="normaltextrun"/>
          <w:rFonts w:cs="Arial"/>
          <w:szCs w:val="36"/>
        </w:rPr>
        <w:t>tackle</w:t>
      </w:r>
      <w:bookmarkEnd w:id="17"/>
      <w:proofErr w:type="gramEnd"/>
      <w:r w:rsidRPr="00811728">
        <w:rPr>
          <w:rStyle w:val="eop"/>
          <w:rFonts w:cs="Arial"/>
          <w:szCs w:val="36"/>
        </w:rPr>
        <w:t> </w:t>
      </w:r>
    </w:p>
    <w:p w14:paraId="7BFC964D" w14:textId="77777777" w:rsidR="00DB3EB6" w:rsidRDefault="00DB3EB6" w:rsidP="00D137EF">
      <w:pPr>
        <w:pStyle w:val="ListBullet"/>
      </w:pPr>
      <w:r>
        <w:rPr>
          <w:rStyle w:val="normaltextrun"/>
        </w:rPr>
        <w:t>Blind and partially sighted people experience long waiting times for appointments, treatment, and referrals into further support services. This can lead to a deterioration of their sight condition and/or loss of confidence and independence.</w:t>
      </w:r>
      <w:r>
        <w:rPr>
          <w:rStyle w:val="eop"/>
        </w:rPr>
        <w:t> </w:t>
      </w:r>
    </w:p>
    <w:p w14:paraId="241EF1C6" w14:textId="77777777" w:rsidR="00DB3EB6" w:rsidRDefault="00DB3EB6" w:rsidP="00D137EF">
      <w:pPr>
        <w:pStyle w:val="ListBullet"/>
      </w:pPr>
      <w:r>
        <w:rPr>
          <w:rStyle w:val="normaltextrun"/>
        </w:rPr>
        <w:t>Eye clinics do not always incorporate best practice around accessibility, in terms of both environment and communications, and some staff lack sight loss awareness. </w:t>
      </w:r>
      <w:r>
        <w:rPr>
          <w:rStyle w:val="eop"/>
        </w:rPr>
        <w:t> </w:t>
      </w:r>
    </w:p>
    <w:p w14:paraId="522DFEB0" w14:textId="77777777" w:rsidR="00DB3EB6" w:rsidRDefault="00DB3EB6" w:rsidP="00D137EF">
      <w:pPr>
        <w:pStyle w:val="ListBullet"/>
      </w:pPr>
      <w:r>
        <w:rPr>
          <w:rStyle w:val="normaltextrun"/>
        </w:rPr>
        <w:t>Blind and partially sighted people do not receive adequate and timely levels of information about their eye condition or the sort of support that they can/should expect.</w:t>
      </w:r>
      <w:r>
        <w:rPr>
          <w:rStyle w:val="eop"/>
        </w:rPr>
        <w:t> </w:t>
      </w:r>
    </w:p>
    <w:p w14:paraId="499083E6" w14:textId="77777777" w:rsidR="00DB3EB6" w:rsidRDefault="00DB3EB6" w:rsidP="00D137EF">
      <w:pPr>
        <w:pStyle w:val="ListBullet"/>
      </w:pPr>
      <w:r>
        <w:rPr>
          <w:rStyle w:val="normaltextrun"/>
        </w:rPr>
        <w:t>There is no accepted definition of the sight loss pathway. Eye care professionals lack a framework on how to support beyond medical treatment, and blind and partially sighted people do not know what the minimum they should expect is.</w:t>
      </w:r>
      <w:r>
        <w:rPr>
          <w:rStyle w:val="eop"/>
        </w:rPr>
        <w:t> </w:t>
      </w:r>
    </w:p>
    <w:p w14:paraId="4820DFDA" w14:textId="77777777" w:rsidR="00DB3EB6" w:rsidRDefault="00DB3EB6" w:rsidP="00D137EF">
      <w:pPr>
        <w:pStyle w:val="ListBullet"/>
      </w:pPr>
      <w:r>
        <w:rPr>
          <w:rStyle w:val="normaltextrun"/>
        </w:rPr>
        <w:t>Some ophthalmologists do not fully appreciate the emotional impact of a sight loss diagnosis and can lack empathy in the way they deliver the news or not refer people into the emotional support services they need.</w:t>
      </w:r>
      <w:r>
        <w:rPr>
          <w:rStyle w:val="eop"/>
        </w:rPr>
        <w:t> </w:t>
      </w:r>
    </w:p>
    <w:p w14:paraId="30388B1C" w14:textId="77777777" w:rsidR="00DB3EB6" w:rsidRDefault="00DB3EB6" w:rsidP="00D137EF">
      <w:pPr>
        <w:pStyle w:val="ListBullet"/>
      </w:pPr>
      <w:r>
        <w:rPr>
          <w:rStyle w:val="normaltextrun"/>
        </w:rPr>
        <w:lastRenderedPageBreak/>
        <w:t>ECLOs deliver an invaluable service to people at point of diagnosis but their provision is inconsistent across hospitals and days of the week.</w:t>
      </w:r>
      <w:r>
        <w:rPr>
          <w:rStyle w:val="eop"/>
        </w:rPr>
        <w:t> </w:t>
      </w:r>
    </w:p>
    <w:p w14:paraId="043D6DA5" w14:textId="77777777" w:rsidR="00DB3EB6" w:rsidRDefault="00DB3EB6" w:rsidP="00D137EF">
      <w:pPr>
        <w:pStyle w:val="ListBullet"/>
      </w:pPr>
      <w:r>
        <w:rPr>
          <w:rStyle w:val="normaltextrun"/>
        </w:rPr>
        <w:t>Friends and family are not supported to help people with sight loss manage their changing situation.</w:t>
      </w:r>
      <w:r>
        <w:rPr>
          <w:rStyle w:val="eop"/>
        </w:rPr>
        <w:t> </w:t>
      </w:r>
    </w:p>
    <w:p w14:paraId="43A3F675" w14:textId="77777777" w:rsidR="00DB3EB6" w:rsidRDefault="00DB3EB6" w:rsidP="00D137EF">
      <w:pPr>
        <w:pStyle w:val="ListBullet"/>
      </w:pPr>
      <w:r>
        <w:rPr>
          <w:rStyle w:val="normaltextrun"/>
        </w:rPr>
        <w:t>Anxiety over the use of micro-mobility vehicles in pedestrian locations adversely impacts many blind and partially sighted people’s willingness and confidence to make independent journeys. </w:t>
      </w:r>
      <w:r>
        <w:rPr>
          <w:rStyle w:val="eop"/>
        </w:rPr>
        <w:t> </w:t>
      </w:r>
    </w:p>
    <w:p w14:paraId="0432C418" w14:textId="77777777" w:rsidR="00DB3EB6" w:rsidRDefault="00DB3EB6" w:rsidP="00DB3EB6">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2A997B2D" w14:textId="77777777" w:rsidR="00DB3EB6" w:rsidRPr="00811728" w:rsidRDefault="00DB3EB6" w:rsidP="00811728">
      <w:pPr>
        <w:pStyle w:val="Heading2"/>
        <w:rPr>
          <w:rFonts w:ascii="Segoe UI" w:hAnsi="Segoe UI" w:cs="Segoe UI"/>
          <w:sz w:val="18"/>
          <w:szCs w:val="18"/>
        </w:rPr>
      </w:pPr>
      <w:bookmarkStart w:id="18" w:name="_Toc158036161"/>
      <w:r w:rsidRPr="00811728">
        <w:rPr>
          <w:rStyle w:val="normaltextrun"/>
          <w:rFonts w:cs="Arial"/>
          <w:szCs w:val="36"/>
        </w:rPr>
        <w:t>References  </w:t>
      </w:r>
      <w:bookmarkEnd w:id="18"/>
      <w:r w:rsidRPr="00811728">
        <w:rPr>
          <w:rStyle w:val="eop"/>
          <w:rFonts w:cs="Arial"/>
          <w:szCs w:val="36"/>
        </w:rPr>
        <w:t> </w:t>
      </w:r>
    </w:p>
    <w:p w14:paraId="637E1300" w14:textId="7159E548" w:rsidR="00F5274D" w:rsidRPr="00811728" w:rsidRDefault="00DB3EB6" w:rsidP="00811728">
      <w:pPr>
        <w:pStyle w:val="paragraph"/>
        <w:spacing w:before="0" w:beforeAutospacing="0" w:after="0" w:afterAutospacing="0"/>
        <w:textAlignment w:val="baseline"/>
        <w:rPr>
          <w:rFonts w:ascii="Segoe UI" w:hAnsi="Segoe UI" w:cs="Segoe UI"/>
          <w:sz w:val="18"/>
          <w:szCs w:val="18"/>
        </w:rPr>
      </w:pPr>
      <w:proofErr w:type="gramStart"/>
      <w:r>
        <w:rPr>
          <w:rStyle w:val="normaltextrun"/>
          <w:rFonts w:ascii="Arial" w:hAnsi="Arial" w:cs="Arial"/>
          <w:sz w:val="28"/>
          <w:szCs w:val="28"/>
        </w:rPr>
        <w:t>All of</w:t>
      </w:r>
      <w:proofErr w:type="gramEnd"/>
      <w:r>
        <w:rPr>
          <w:rStyle w:val="normaltextrun"/>
          <w:rFonts w:ascii="Arial" w:hAnsi="Arial" w:cs="Arial"/>
          <w:sz w:val="28"/>
          <w:szCs w:val="28"/>
        </w:rPr>
        <w:t xml:space="preserve"> the research in this report is drawn from our quarterly tracker survey from Oct-Dec 2021, focus groups with blind and partially sighted people carried out Oct-Dec 2021, and analysis of our social media channels during this same period. Reports produced from these sources are unpublished but summarised here. </w:t>
      </w:r>
      <w:r>
        <w:rPr>
          <w:rStyle w:val="eop"/>
          <w:rFonts w:cs="Arial"/>
          <w:szCs w:val="28"/>
        </w:rPr>
        <w:t> </w:t>
      </w:r>
    </w:p>
    <w:p w14:paraId="366805E6" w14:textId="77777777" w:rsidR="00F5274D" w:rsidRDefault="00F5274D" w:rsidP="00AD5528"/>
    <w:p w14:paraId="18363613" w14:textId="77777777" w:rsidR="00CD5935" w:rsidRPr="004D2C2B" w:rsidRDefault="00CD5935" w:rsidP="00F5274D">
      <w:pPr>
        <w:pStyle w:val="Heading2"/>
      </w:pPr>
      <w:bookmarkStart w:id="19" w:name="_Toc158036162"/>
      <w:r w:rsidRPr="004D2C2B">
        <w:t>About RNIB’s research</w:t>
      </w:r>
      <w:bookmarkEnd w:id="19"/>
      <w:r w:rsidRPr="004D2C2B">
        <w:t xml:space="preserve"> </w:t>
      </w:r>
    </w:p>
    <w:p w14:paraId="72C52C79" w14:textId="77777777" w:rsidR="00CD5935" w:rsidRPr="00527CEF" w:rsidRDefault="00CD5935" w:rsidP="00CD5935">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w:t>
      </w:r>
      <w:proofErr w:type="gramStart"/>
      <w:r w:rsidRPr="00527CEF">
        <w:rPr>
          <w:b/>
          <w:bCs/>
        </w:rPr>
        <w:t>research</w:t>
      </w:r>
      <w:proofErr w:type="gramEnd"/>
    </w:p>
    <w:p w14:paraId="5626F916" w14:textId="5EA1E99E" w:rsidR="00AD5528" w:rsidRPr="00AD5528" w:rsidRDefault="00AD5528" w:rsidP="00AD5528">
      <w:pPr>
        <w:tabs>
          <w:tab w:val="left" w:pos="2371"/>
        </w:tabs>
      </w:pPr>
    </w:p>
    <w:sectPr w:rsidR="00AD5528" w:rsidRPr="00AD5528" w:rsidSect="00FE7B27">
      <w:headerReference w:type="even" r:id="rId12"/>
      <w:headerReference w:type="default" r:id="rId13"/>
      <w:footerReference w:type="even" r:id="rId14"/>
      <w:footerReference w:type="default" r:id="rId15"/>
      <w:headerReference w:type="first" r:id="rId16"/>
      <w:footerReference w:type="first" r:id="rId17"/>
      <w:pgSz w:w="11906" w:h="16838"/>
      <w:pgMar w:top="647" w:right="929" w:bottom="881" w:left="1077" w:header="227" w:footer="496"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592A5" w14:textId="77777777" w:rsidR="00B05F0F" w:rsidRDefault="00B05F0F" w:rsidP="007924F3">
      <w:r>
        <w:separator/>
      </w:r>
    </w:p>
  </w:endnote>
  <w:endnote w:type="continuationSeparator" w:id="0">
    <w:p w14:paraId="584CE1FB" w14:textId="77777777" w:rsidR="00B05F0F" w:rsidRDefault="00B05F0F" w:rsidP="007924F3">
      <w:r>
        <w:continuationSeparator/>
      </w:r>
    </w:p>
  </w:endnote>
  <w:endnote w:type="continuationNotice" w:id="1">
    <w:p w14:paraId="71F0A00B" w14:textId="77777777" w:rsidR="00B05F0F" w:rsidRDefault="00B05F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4170" w14:textId="77777777" w:rsidR="00CA1D88" w:rsidRDefault="00CA1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047898"/>
      <w:docPartObj>
        <w:docPartGallery w:val="Page Numbers (Bottom of Page)"/>
        <w:docPartUnique/>
      </w:docPartObj>
    </w:sdtPr>
    <w:sdtEndPr>
      <w:rPr>
        <w:noProof/>
      </w:rPr>
    </w:sdtEndPr>
    <w:sdtContent>
      <w:p w14:paraId="15B8356B" w14:textId="26F26E66" w:rsidR="00AD5528" w:rsidRPr="00AD5528" w:rsidRDefault="008B4FB2" w:rsidP="00931A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4A760" w14:textId="3C15AB24" w:rsidR="009473DD" w:rsidRDefault="009473DD" w:rsidP="009473DD">
    <w:pPr>
      <w:pStyle w:val="NoSpacing"/>
      <w:rPr>
        <w:b/>
        <w:bCs/>
        <w:sz w:val="36"/>
        <w:szCs w:val="36"/>
      </w:rPr>
    </w:pPr>
    <w:r w:rsidRPr="009473DD">
      <w:rPr>
        <w:b/>
        <w:bCs/>
        <w:noProof/>
        <w:sz w:val="36"/>
        <w:szCs w:val="36"/>
      </w:rPr>
      <mc:AlternateContent>
        <mc:Choice Requires="wps">
          <w:drawing>
            <wp:anchor distT="0" distB="0" distL="114300" distR="114300" simplePos="0" relativeHeight="251658240" behindDoc="0" locked="0" layoutInCell="1" allowOverlap="1" wp14:anchorId="7D061A45" wp14:editId="543D0F2A">
              <wp:simplePos x="0" y="0"/>
              <wp:positionH relativeFrom="column">
                <wp:posOffset>38735</wp:posOffset>
              </wp:positionH>
              <wp:positionV relativeFrom="paragraph">
                <wp:posOffset>175260</wp:posOffset>
              </wp:positionV>
              <wp:extent cx="6390005" cy="0"/>
              <wp:effectExtent l="0" t="63500" r="36195" b="635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1A67F4" id="Straight Connector 3"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05pt,13.8pt" to="506.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XXtwBN8AAAAIAQAADwAAAGRy&#10;cy9kb3ducmV2LnhtbEyPX0vDMBTF3wW/Q7iCL+LSdqNKbTpE1CnIYPPPc9pcm2JzU5Js7fz0Zvig&#10;j+eewzm/Wy4n07M9Ot9ZEpDOEmBIjVUdtQLeXh8ur4H5IEnJ3hIKOKCHZXV6UspC2ZE2uN+GlsUS&#10;8oUUoEMYCs59o9FIP7MDUvQ+rTMyROlarpwcY7npeZYkOTeyo7ig5YB3Gpuv7c4IWOjvl8f6456P&#10;c0erp/fni9WwRiHOz6bbG2ABp/AXhiN+RIcqMtV2R8qzXkCexqCA7CoHdrSTNFsAq38vvCr5/weq&#10;HwAAAP//AwBQSwECLQAUAAYACAAAACEAtoM4kv4AAADhAQAAEwAAAAAAAAAAAAAAAAAAAAAAW0Nv&#10;bnRlbnRfVHlwZXNdLnhtbFBLAQItABQABgAIAAAAIQA4/SH/1gAAAJQBAAALAAAAAAAAAAAAAAAA&#10;AC8BAABfcmVscy8ucmVsc1BLAQItABQABgAIAAAAIQBXbyCSwQEAAOADAAAOAAAAAAAAAAAAAAAA&#10;AC4CAABkcnMvZTJvRG9jLnhtbFBLAQItABQABgAIAAAAIQBde3AE3wAAAAgBAAAPAAAAAAAAAAAA&#10;AAAAABsEAABkcnMvZG93bnJldi54bWxQSwUGAAAAAAQABADzAAAAJwUAAAAA&#10;" strokecolor="#e50071" strokeweight="10pt">
              <v:stroke joinstyle="miter"/>
            </v:line>
          </w:pict>
        </mc:Fallback>
      </mc:AlternateContent>
    </w:r>
  </w:p>
  <w:p w14:paraId="0E084D6C" w14:textId="361614A9" w:rsidR="009473DD" w:rsidRDefault="00931A12" w:rsidP="009473DD">
    <w:pPr>
      <w:pStyle w:val="NoSpacing"/>
      <w:rPr>
        <w:b/>
        <w:bCs/>
        <w:sz w:val="36"/>
        <w:szCs w:val="36"/>
      </w:rPr>
    </w:pPr>
    <w:r w:rsidRPr="00527CEF">
      <w:rPr>
        <w:b/>
        <w:bCs/>
        <w:noProof/>
        <w:sz w:val="36"/>
        <w:szCs w:val="36"/>
      </w:rPr>
      <w:drawing>
        <wp:anchor distT="0" distB="0" distL="114300" distR="114300" simplePos="0" relativeHeight="251662341" behindDoc="0" locked="0" layoutInCell="1" allowOverlap="1" wp14:anchorId="44A649D1" wp14:editId="2FF561A1">
          <wp:simplePos x="0" y="0"/>
          <wp:positionH relativeFrom="column">
            <wp:posOffset>3267075</wp:posOffset>
          </wp:positionH>
          <wp:positionV relativeFrom="paragraph">
            <wp:posOffset>167640</wp:posOffset>
          </wp:positionV>
          <wp:extent cx="431800" cy="431800"/>
          <wp:effectExtent l="0" t="0" r="0" b="0"/>
          <wp:wrapNone/>
          <wp:docPr id="1143866268" name="Picture 1143866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Pr="009473DD">
      <w:rPr>
        <w:b/>
        <w:bCs/>
        <w:noProof/>
        <w:sz w:val="36"/>
        <w:szCs w:val="36"/>
      </w:rPr>
      <w:drawing>
        <wp:anchor distT="0" distB="0" distL="114300" distR="114300" simplePos="0" relativeHeight="251660293" behindDoc="0" locked="0" layoutInCell="1" allowOverlap="1" wp14:anchorId="0D68E9E6" wp14:editId="08235D9B">
          <wp:simplePos x="0" y="0"/>
          <wp:positionH relativeFrom="column">
            <wp:posOffset>1905</wp:posOffset>
          </wp:positionH>
          <wp:positionV relativeFrom="paragraph">
            <wp:posOffset>188595</wp:posOffset>
          </wp:positionV>
          <wp:extent cx="431800" cy="431800"/>
          <wp:effectExtent l="0" t="0" r="0" b="0"/>
          <wp:wrapNone/>
          <wp:docPr id="635020818" name="Picture 635020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5D5AC83B" w:rsidR="00527CEF" w:rsidRDefault="009473DD" w:rsidP="009473DD">
    <w:pPr>
      <w:pStyle w:val="NoSpacing"/>
      <w:rPr>
        <w:b/>
        <w:bCs/>
        <w:sz w:val="36"/>
        <w:szCs w:val="36"/>
      </w:rPr>
    </w:pPr>
    <w:r>
      <w:rPr>
        <w:b/>
        <w:bCs/>
        <w:sz w:val="36"/>
        <w:szCs w:val="36"/>
      </w:rPr>
      <w:t xml:space="preserve">          </w:t>
    </w:r>
    <w:r w:rsidR="00527CEF" w:rsidRPr="009473DD">
      <w:rPr>
        <w:b/>
        <w:bCs/>
        <w:sz w:val="36"/>
        <w:szCs w:val="36"/>
      </w:rPr>
      <w:t>rnib.org.uk/research</w:t>
    </w:r>
    <w:r w:rsidR="00CA1D88">
      <w:rPr>
        <w:b/>
        <w:bCs/>
        <w:sz w:val="36"/>
        <w:szCs w:val="36"/>
      </w:rPr>
      <w:t xml:space="preserve"> </w:t>
    </w:r>
    <w:r w:rsidR="00931A12">
      <w:rPr>
        <w:b/>
        <w:bCs/>
        <w:sz w:val="36"/>
        <w:szCs w:val="36"/>
      </w:rPr>
      <w:t xml:space="preserve">    </w:t>
    </w:r>
    <w:r w:rsidR="00527CEF" w:rsidRPr="009473DD">
      <w:rPr>
        <w:b/>
        <w:bCs/>
        <w:sz w:val="36"/>
        <w:szCs w:val="36"/>
      </w:rPr>
      <w:t xml:space="preserve">        </w:t>
    </w:r>
    <w:r>
      <w:rPr>
        <w:b/>
        <w:bCs/>
        <w:sz w:val="36"/>
        <w:szCs w:val="36"/>
      </w:rPr>
      <w:t xml:space="preserve"> </w:t>
    </w:r>
    <w:r w:rsidR="00527CEF" w:rsidRPr="009473DD">
      <w:rPr>
        <w:b/>
        <w:bCs/>
        <w:sz w:val="36"/>
        <w:szCs w:val="36"/>
      </w:rPr>
      <w:t xml:space="preserve"> </w:t>
    </w:r>
    <w:r w:rsidR="00931A12" w:rsidRPr="00931A12">
      <w:rPr>
        <w:b/>
        <w:bCs/>
        <w:sz w:val="36"/>
        <w:szCs w:val="36"/>
      </w:rPr>
      <w:t>research@rnib.org.uk</w:t>
    </w:r>
  </w:p>
  <w:p w14:paraId="695881E8" w14:textId="77777777" w:rsidR="00931A12" w:rsidRDefault="00931A12" w:rsidP="009473DD">
    <w:pPr>
      <w:pStyle w:val="NoSpacing"/>
      <w:rPr>
        <w:b/>
        <w:bCs/>
        <w:sz w:val="36"/>
        <w:szCs w:val="36"/>
      </w:rPr>
    </w:pPr>
  </w:p>
  <w:p w14:paraId="64971B28" w14:textId="73AF3CA5" w:rsidR="00931A12" w:rsidRPr="00931A12" w:rsidRDefault="00931A12" w:rsidP="00931A12">
    <w:pPr>
      <w:pStyle w:val="BodyText"/>
      <w:rPr>
        <w:sz w:val="24"/>
        <w:szCs w:val="24"/>
      </w:rPr>
    </w:pPr>
    <w:r w:rsidRPr="00931A12">
      <w:rPr>
        <w:sz w:val="24"/>
        <w:szCs w:val="24"/>
      </w:rPr>
      <w:t xml:space="preserve">© RNIB registered charity in England and Wales (226227), Scotland (SC039316), </w:t>
    </w:r>
    <w:r>
      <w:rPr>
        <w:sz w:val="24"/>
        <w:szCs w:val="24"/>
      </w:rPr>
      <w:br/>
    </w:r>
    <w:r w:rsidRPr="00931A12">
      <w:rPr>
        <w:sz w:val="24"/>
        <w:szCs w:val="24"/>
      </w:rPr>
      <w:t>Isle of Man (1226). Also operating in Northern Ireland.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B69F7" w14:textId="77777777" w:rsidR="00B05F0F" w:rsidRDefault="00B05F0F" w:rsidP="007924F3">
      <w:r>
        <w:separator/>
      </w:r>
    </w:p>
  </w:footnote>
  <w:footnote w:type="continuationSeparator" w:id="0">
    <w:p w14:paraId="1DCFD967" w14:textId="77777777" w:rsidR="00B05F0F" w:rsidRDefault="00B05F0F" w:rsidP="007924F3">
      <w:r>
        <w:continuationSeparator/>
      </w:r>
    </w:p>
  </w:footnote>
  <w:footnote w:type="continuationNotice" w:id="1">
    <w:p w14:paraId="67D09036" w14:textId="77777777" w:rsidR="00B05F0F" w:rsidRDefault="00B05F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52409" w14:textId="77777777" w:rsidR="00CA1D88" w:rsidRDefault="00CA1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9F08" w14:textId="77777777" w:rsidR="00CA1D88" w:rsidRDefault="00CA1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E544C" w14:textId="4164B7A2" w:rsidR="00931A12" w:rsidRDefault="00931A12" w:rsidP="00931A12">
    <w:pPr>
      <w:tabs>
        <w:tab w:val="center" w:pos="4950"/>
        <w:tab w:val="right" w:pos="9900"/>
      </w:tabs>
      <w:jc w:val="right"/>
    </w:pPr>
    <w:r>
      <w:tab/>
    </w:r>
    <w:r>
      <w:tab/>
    </w:r>
    <w:r w:rsidR="009473DD" w:rsidRPr="00AD5528">
      <w:rPr>
        <w:noProof/>
      </w:rPr>
      <w:drawing>
        <wp:inline distT="0" distB="0" distL="0" distR="0" wp14:anchorId="2142C035" wp14:editId="03DA7BB8">
          <wp:extent cx="1362075" cy="1097672"/>
          <wp:effectExtent l="0" t="0" r="0" b="0"/>
          <wp:docPr id="1254457405" name="Picture 1254457405"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383446" cy="1114894"/>
                  </a:xfrm>
                  <a:prstGeom prst="rect">
                    <a:avLst/>
                  </a:prstGeom>
                </pic:spPr>
              </pic:pic>
            </a:graphicData>
          </a:graphic>
        </wp:inline>
      </w:drawing>
    </w:r>
  </w:p>
  <w:p w14:paraId="1D6F4C0E" w14:textId="4B7E9B54" w:rsidR="00527CEF" w:rsidRPr="009473DD" w:rsidRDefault="00527CEF" w:rsidP="009473DD">
    <w:pPr>
      <w:rPr>
        <w:b/>
        <w:bCs/>
        <w:sz w:val="36"/>
        <w:szCs w:val="36"/>
      </w:rPr>
    </w:pPr>
    <w:r w:rsidRPr="009473DD">
      <w:rPr>
        <w:b/>
        <w:bCs/>
        <w:sz w:val="36"/>
        <w:szCs w:val="36"/>
      </w:rPr>
      <w:t>Research</w:t>
    </w:r>
  </w:p>
  <w:p w14:paraId="51C58316" w14:textId="77777777" w:rsidR="00527CEF" w:rsidRPr="005F36AC" w:rsidRDefault="00527CEF" w:rsidP="007141C0">
    <w:r>
      <w:rPr>
        <w:noProof/>
      </w:rPr>
      <mc:AlternateContent>
        <mc:Choice Requires="wps">
          <w:drawing>
            <wp:anchor distT="0" distB="0" distL="114300" distR="114300" simplePos="0" relativeHeight="251658245" behindDoc="0" locked="0" layoutInCell="1" allowOverlap="1" wp14:anchorId="26EFAE32" wp14:editId="6DB628A7">
              <wp:simplePos x="0" y="0"/>
              <wp:positionH relativeFrom="column">
                <wp:posOffset>11430</wp:posOffset>
              </wp:positionH>
              <wp:positionV relativeFrom="paragraph">
                <wp:posOffset>130810</wp:posOffset>
              </wp:positionV>
              <wp:extent cx="6276975" cy="0"/>
              <wp:effectExtent l="0" t="63500" r="34925" b="6350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5DDED9" id="Straight Connector 2" o:spid="_x0000_s1026" alt="&quot;&quot;"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0.3pt" to="495.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tOwgEAAOADAAAOAAAAZHJzL2Uyb0RvYy54bWysU8tu2zAQvBfIPxC816INxG4FyzkkTS5F&#10;G7TpB9DU0iLAF0jGkv++S8qSg7Qo0CAXilzuzM4OV9ubwWhyhBCVsw1dLhglYIVrlT009NfT/cdP&#10;lMTEbcu1s9DQE0R6s7v6sO19DSvXOd1CIEhiY937hnYp+bqqoujA8LhwHixeShcMT3gMh6oNvEd2&#10;o6sVY+uqd6H1wQmIEaN34yXdFX4pQaTvUkZIRDcUtaWyhrLu81rttrw+BO47Jc4y+BtUGK4sFp2p&#10;7nji5DmoP6iMEsFFJ9NCOFM5KZWA0gN2s2SvuvnZcQ+lFzQn+tmm+H604tvx1j4GtKH3sY7+MeQu&#10;BhlM/qI+MhSzTrNZMCQiMLhebdafN9eUiOmuugB9iOkBnCF501CtbO6D1/z4NSYshqlTSg5rS3qc&#10;ntWGMVbyotOqvVda59sYDvtbHciR4yN+uWZss8zvhhwv0vCkLQYvbZRdOmkYK/wASVSLwpdjhTxh&#10;MNNyIcCmiVdbzM4wiRJm4Fnav4Dn/AyFMn3/A54RpbKzaQYbZV34m+w0TJLlmD85MPadLdi79lQe&#10;uFiDY1ScO498ntOX5wK//Ji73wAAAP//AwBQSwMEFAAGAAgAAAAhAGbAOjTcAAAABwEAAA8AAABk&#10;cnMvZG93bnJldi54bWxMjl1LwzAUhu8F/0M4gjeyJW4yttp0iKhzIILz4zptjk2xOSlNtlZ/vUe8&#10;0Mv3g/d98vXoW3HAPjaBNJxPFQikKtiGag0vz7eTJYiYDFnTBkINnxhhXRwf5SazYaAnPOxSLXiE&#10;YmY0uJS6TMpYOfQmTkOHxNl76L1JLPta2t4MPO5bOVNqIb1piB+c6fDaYfWx23sNF+7r4a58u5HD&#10;vKfN/ev2bNM9otanJ+PVJYiEY/orww8+o0PBTGXYk42iZc3gScNMLUBwvFqpOYjy15BFLv/zF98A&#10;AAD//wMAUEsBAi0AFAAGAAgAAAAhALaDOJL+AAAA4QEAABMAAAAAAAAAAAAAAAAAAAAAAFtDb250&#10;ZW50X1R5cGVzXS54bWxQSwECLQAUAAYACAAAACEAOP0h/9YAAACUAQAACwAAAAAAAAAAAAAAAAAv&#10;AQAAX3JlbHMvLnJlbHNQSwECLQAUAAYACAAAACEAyWz7TsIBAADgAwAADgAAAAAAAAAAAAAAAAAu&#10;AgAAZHJzL2Uyb0RvYy54bWxQSwECLQAUAAYACAAAACEAZsA6NNwAAAAHAQAADwAAAAAAAAAAAAAA&#10;AAAcBAAAZHJzL2Rvd25yZXYueG1sUEsFBgAAAAAEAAQA8wAAACUFAAAAAA==&#10;" strokecolor="#e50071" strokeweight="10pt">
              <v:stroke joinstyle="miter"/>
            </v:line>
          </w:pict>
        </mc:Fallback>
      </mc:AlternateContent>
    </w:r>
  </w:p>
  <w:p w14:paraId="76FC9AA0" w14:textId="77777777" w:rsidR="00527CEF" w:rsidRDefault="00527CEF" w:rsidP="007141C0"/>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3F56549E"/>
    <w:lvl w:ilvl="0">
      <w:start w:val="1"/>
      <w:numFmt w:val="bullet"/>
      <w:lvlText w:val="o"/>
      <w:lvlJc w:val="left"/>
      <w:pPr>
        <w:ind w:left="720" w:hanging="360"/>
      </w:pPr>
      <w:rPr>
        <w:rFonts w:ascii="Courier New" w:hAnsi="Courier New" w:cs="Courier New" w:hint="default"/>
      </w:rPr>
    </w:lvl>
  </w:abstractNum>
  <w:abstractNum w:abstractNumId="10" w15:restartNumberingAfterBreak="0">
    <w:nsid w:val="05606FAA"/>
    <w:multiLevelType w:val="hybridMultilevel"/>
    <w:tmpl w:val="D3144142"/>
    <w:lvl w:ilvl="0" w:tplc="05166E4A">
      <w:start w:val="1"/>
      <w:numFmt w:val="bullet"/>
      <w:pStyle w:val="Lis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E3D76D0"/>
    <w:multiLevelType w:val="multilevel"/>
    <w:tmpl w:val="02967CEE"/>
    <w:lvl w:ilvl="0">
      <w:start w:val="1"/>
      <w:numFmt w:val="decimal"/>
      <w:lvlText w:val="%1."/>
      <w:lvlJc w:val="left"/>
      <w:pPr>
        <w:ind w:left="360" w:hanging="360"/>
      </w:pPr>
      <w:rPr>
        <w:rFonts w:hint="default"/>
      </w:rPr>
    </w:lvl>
    <w:lvl w:ilvl="1">
      <w:start w:val="1"/>
      <w:numFmt w:val="decimal"/>
      <w:lvlText w:val="%2."/>
      <w:lvlJc w:val="left"/>
      <w:pPr>
        <w:ind w:left="1080" w:hanging="360"/>
      </w:p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120159E7"/>
    <w:multiLevelType w:val="multilevel"/>
    <w:tmpl w:val="6D5C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927C65"/>
    <w:multiLevelType w:val="hybridMultilevel"/>
    <w:tmpl w:val="D46CE406"/>
    <w:lvl w:ilvl="0" w:tplc="DA0A39A4">
      <w:start w:val="24"/>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9F67DB"/>
    <w:multiLevelType w:val="hybridMultilevel"/>
    <w:tmpl w:val="F63E484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1CB91AA2"/>
    <w:multiLevelType w:val="hybridMultilevel"/>
    <w:tmpl w:val="C86EA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F786515"/>
    <w:multiLevelType w:val="multilevel"/>
    <w:tmpl w:val="32B83A2C"/>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FA238B1"/>
    <w:multiLevelType w:val="hybridMultilevel"/>
    <w:tmpl w:val="3EC6B184"/>
    <w:lvl w:ilvl="0" w:tplc="0809000F">
      <w:start w:val="1"/>
      <w:numFmt w:val="decimal"/>
      <w:lvlText w:val="%1."/>
      <w:lvlJc w:val="left"/>
      <w:pPr>
        <w:ind w:left="360" w:hanging="360"/>
      </w:pPr>
      <w:rPr>
        <w:rFonts w:hint="default"/>
        <w:color w:val="auto"/>
      </w:rPr>
    </w:lvl>
    <w:lvl w:ilvl="1" w:tplc="FFFFFFFF">
      <w:numFmt w:val="bullet"/>
      <w:lvlText w:val="·"/>
      <w:lvlJc w:val="left"/>
      <w:pPr>
        <w:ind w:left="1080" w:hanging="360"/>
      </w:pPr>
      <w:rPr>
        <w:rFonts w:ascii="Arial" w:eastAsia="Times New Roman"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A0B32AE"/>
    <w:multiLevelType w:val="hybridMultilevel"/>
    <w:tmpl w:val="A9883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AA4157F"/>
    <w:multiLevelType w:val="hybridMultilevel"/>
    <w:tmpl w:val="A6EC2D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08E0423"/>
    <w:multiLevelType w:val="multilevel"/>
    <w:tmpl w:val="B8063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A637AA"/>
    <w:multiLevelType w:val="hybridMultilevel"/>
    <w:tmpl w:val="6108F8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5B92B83"/>
    <w:multiLevelType w:val="multilevel"/>
    <w:tmpl w:val="1D54A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6190D3B"/>
    <w:multiLevelType w:val="hybridMultilevel"/>
    <w:tmpl w:val="C352BBC0"/>
    <w:lvl w:ilvl="0" w:tplc="D220D5E0">
      <w:start w:val="1"/>
      <w:numFmt w:val="bullet"/>
      <w:lvlText w:val=""/>
      <w:lvlJc w:val="left"/>
      <w:pPr>
        <w:ind w:left="720" w:hanging="360"/>
      </w:pPr>
      <w:rPr>
        <w:rFonts w:ascii="Symbol" w:hAnsi="Symbol" w:hint="default"/>
        <w:color w:val="auto"/>
      </w:rPr>
    </w:lvl>
    <w:lvl w:ilvl="1" w:tplc="5E66DBA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703D77"/>
    <w:multiLevelType w:val="hybridMultilevel"/>
    <w:tmpl w:val="7164700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3DAE7FD7"/>
    <w:multiLevelType w:val="hybridMultilevel"/>
    <w:tmpl w:val="7898CE7E"/>
    <w:lvl w:ilvl="0" w:tplc="08090003">
      <w:start w:val="1"/>
      <w:numFmt w:val="bullet"/>
      <w:lvlText w:val="o"/>
      <w:lvlJc w:val="left"/>
      <w:pPr>
        <w:ind w:left="927" w:hanging="360"/>
      </w:pPr>
      <w:rPr>
        <w:rFonts w:ascii="Courier New" w:hAnsi="Courier New" w:cs="Courier New" w:hint="default"/>
        <w:color w:val="auto"/>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6" w15:restartNumberingAfterBreak="0">
    <w:nsid w:val="404257D5"/>
    <w:multiLevelType w:val="hybridMultilevel"/>
    <w:tmpl w:val="9392D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F11DE5"/>
    <w:multiLevelType w:val="hybridMultilevel"/>
    <w:tmpl w:val="3E9654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90A4211"/>
    <w:multiLevelType w:val="hybridMultilevel"/>
    <w:tmpl w:val="76261B48"/>
    <w:lvl w:ilvl="0" w:tplc="C108CA82">
      <w:start w:val="24"/>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9AC1E77"/>
    <w:multiLevelType w:val="hybridMultilevel"/>
    <w:tmpl w:val="8DE0340E"/>
    <w:lvl w:ilvl="0" w:tplc="3B48C8E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32F0C25"/>
    <w:multiLevelType w:val="hybridMultilevel"/>
    <w:tmpl w:val="E0547DC6"/>
    <w:lvl w:ilvl="0" w:tplc="D220D5E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3F227E2"/>
    <w:multiLevelType w:val="multilevel"/>
    <w:tmpl w:val="7102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64C71D8"/>
    <w:multiLevelType w:val="hybridMultilevel"/>
    <w:tmpl w:val="7DCA165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3"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CB027E8"/>
    <w:multiLevelType w:val="hybridMultilevel"/>
    <w:tmpl w:val="46189B1C"/>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6F17510"/>
    <w:multiLevelType w:val="hybridMultilevel"/>
    <w:tmpl w:val="64C8C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D355A0"/>
    <w:multiLevelType w:val="hybridMultilevel"/>
    <w:tmpl w:val="5FB8A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3F1CEC"/>
    <w:multiLevelType w:val="hybridMultilevel"/>
    <w:tmpl w:val="ABE8758E"/>
    <w:lvl w:ilvl="0" w:tplc="77929E68">
      <w:start w:val="24"/>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3A66E8"/>
    <w:multiLevelType w:val="multilevel"/>
    <w:tmpl w:val="2E94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33"/>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359160629">
    <w:abstractNumId w:val="23"/>
  </w:num>
  <w:num w:numId="20" w16cid:durableId="741409486">
    <w:abstractNumId w:val="15"/>
  </w:num>
  <w:num w:numId="21" w16cid:durableId="510991509">
    <w:abstractNumId w:val="9"/>
  </w:num>
  <w:num w:numId="22" w16cid:durableId="1261140728">
    <w:abstractNumId w:val="9"/>
  </w:num>
  <w:num w:numId="23" w16cid:durableId="268662546">
    <w:abstractNumId w:val="17"/>
  </w:num>
  <w:num w:numId="24" w16cid:durableId="220095184">
    <w:abstractNumId w:val="18"/>
  </w:num>
  <w:num w:numId="25" w16cid:durableId="1939174076">
    <w:abstractNumId w:val="21"/>
  </w:num>
  <w:num w:numId="26" w16cid:durableId="312564608">
    <w:abstractNumId w:val="19"/>
  </w:num>
  <w:num w:numId="27" w16cid:durableId="1443917362">
    <w:abstractNumId w:val="19"/>
  </w:num>
  <w:num w:numId="28" w16cid:durableId="1643273043">
    <w:abstractNumId w:val="29"/>
  </w:num>
  <w:num w:numId="29" w16cid:durableId="748356369">
    <w:abstractNumId w:val="9"/>
  </w:num>
  <w:num w:numId="30" w16cid:durableId="549610210">
    <w:abstractNumId w:val="25"/>
  </w:num>
  <w:num w:numId="31" w16cid:durableId="115107088">
    <w:abstractNumId w:val="30"/>
  </w:num>
  <w:num w:numId="32" w16cid:durableId="1008099327">
    <w:abstractNumId w:val="32"/>
  </w:num>
  <w:num w:numId="33" w16cid:durableId="74479559">
    <w:abstractNumId w:val="14"/>
  </w:num>
  <w:num w:numId="34" w16cid:durableId="1870296723">
    <w:abstractNumId w:val="24"/>
  </w:num>
  <w:num w:numId="35" w16cid:durableId="876241647">
    <w:abstractNumId w:val="37"/>
  </w:num>
  <w:num w:numId="36" w16cid:durableId="732505851">
    <w:abstractNumId w:val="28"/>
  </w:num>
  <w:num w:numId="37" w16cid:durableId="771440875">
    <w:abstractNumId w:val="13"/>
  </w:num>
  <w:num w:numId="38" w16cid:durableId="1171485683">
    <w:abstractNumId w:val="26"/>
  </w:num>
  <w:num w:numId="39" w16cid:durableId="1930314126">
    <w:abstractNumId w:val="10"/>
  </w:num>
  <w:num w:numId="40" w16cid:durableId="862477030">
    <w:abstractNumId w:val="36"/>
  </w:num>
  <w:num w:numId="41" w16cid:durableId="348917732">
    <w:abstractNumId w:val="27"/>
  </w:num>
  <w:num w:numId="42" w16cid:durableId="613482634">
    <w:abstractNumId w:val="35"/>
  </w:num>
  <w:num w:numId="43" w16cid:durableId="953514356">
    <w:abstractNumId w:val="34"/>
  </w:num>
  <w:num w:numId="44" w16cid:durableId="371148778">
    <w:abstractNumId w:val="16"/>
  </w:num>
  <w:num w:numId="45" w16cid:durableId="1604803619">
    <w:abstractNumId w:val="11"/>
  </w:num>
  <w:num w:numId="46" w16cid:durableId="182675318">
    <w:abstractNumId w:val="38"/>
  </w:num>
  <w:num w:numId="47" w16cid:durableId="1852254723">
    <w:abstractNumId w:val="31"/>
  </w:num>
  <w:num w:numId="48" w16cid:durableId="1664159023">
    <w:abstractNumId w:val="20"/>
  </w:num>
  <w:num w:numId="49" w16cid:durableId="1817331668">
    <w:abstractNumId w:val="12"/>
  </w:num>
  <w:num w:numId="50" w16cid:durableId="149252037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006B3"/>
    <w:rsid w:val="00002030"/>
    <w:rsid w:val="00002615"/>
    <w:rsid w:val="00002CB9"/>
    <w:rsid w:val="00002EB1"/>
    <w:rsid w:val="00002F5B"/>
    <w:rsid w:val="000033BE"/>
    <w:rsid w:val="00003577"/>
    <w:rsid w:val="00003FCF"/>
    <w:rsid w:val="0000408A"/>
    <w:rsid w:val="000050D2"/>
    <w:rsid w:val="00005127"/>
    <w:rsid w:val="00005C33"/>
    <w:rsid w:val="0000699C"/>
    <w:rsid w:val="00007293"/>
    <w:rsid w:val="000078E4"/>
    <w:rsid w:val="00007DEB"/>
    <w:rsid w:val="00010E4B"/>
    <w:rsid w:val="000113EC"/>
    <w:rsid w:val="0001181D"/>
    <w:rsid w:val="00012444"/>
    <w:rsid w:val="000125FE"/>
    <w:rsid w:val="0001389F"/>
    <w:rsid w:val="0001390F"/>
    <w:rsid w:val="00014852"/>
    <w:rsid w:val="00014B26"/>
    <w:rsid w:val="000151E8"/>
    <w:rsid w:val="00015D99"/>
    <w:rsid w:val="00016484"/>
    <w:rsid w:val="00016F1E"/>
    <w:rsid w:val="00020F3A"/>
    <w:rsid w:val="00022B96"/>
    <w:rsid w:val="00022CD1"/>
    <w:rsid w:val="00025A25"/>
    <w:rsid w:val="00025B40"/>
    <w:rsid w:val="00025CE1"/>
    <w:rsid w:val="00030417"/>
    <w:rsid w:val="000304D2"/>
    <w:rsid w:val="000323D9"/>
    <w:rsid w:val="00032CE9"/>
    <w:rsid w:val="00032E9F"/>
    <w:rsid w:val="000355FB"/>
    <w:rsid w:val="00037787"/>
    <w:rsid w:val="000402DD"/>
    <w:rsid w:val="000426A3"/>
    <w:rsid w:val="00042986"/>
    <w:rsid w:val="000437DF"/>
    <w:rsid w:val="00043F5C"/>
    <w:rsid w:val="0004492D"/>
    <w:rsid w:val="00044AFF"/>
    <w:rsid w:val="0004515F"/>
    <w:rsid w:val="00046E1C"/>
    <w:rsid w:val="00051B04"/>
    <w:rsid w:val="000529AE"/>
    <w:rsid w:val="00052C8D"/>
    <w:rsid w:val="00053BD0"/>
    <w:rsid w:val="00053DE0"/>
    <w:rsid w:val="000557B3"/>
    <w:rsid w:val="00055EA3"/>
    <w:rsid w:val="000564D0"/>
    <w:rsid w:val="00057831"/>
    <w:rsid w:val="00057927"/>
    <w:rsid w:val="000603F4"/>
    <w:rsid w:val="000613BF"/>
    <w:rsid w:val="00061776"/>
    <w:rsid w:val="00061D56"/>
    <w:rsid w:val="00062F75"/>
    <w:rsid w:val="00066836"/>
    <w:rsid w:val="00066B3A"/>
    <w:rsid w:val="00066BB6"/>
    <w:rsid w:val="00067A78"/>
    <w:rsid w:val="00067BD6"/>
    <w:rsid w:val="00067E06"/>
    <w:rsid w:val="00067E45"/>
    <w:rsid w:val="00070208"/>
    <w:rsid w:val="00070AC0"/>
    <w:rsid w:val="00071957"/>
    <w:rsid w:val="000728C9"/>
    <w:rsid w:val="0007292B"/>
    <w:rsid w:val="00072C76"/>
    <w:rsid w:val="00072D4C"/>
    <w:rsid w:val="000732F6"/>
    <w:rsid w:val="000734AC"/>
    <w:rsid w:val="00073849"/>
    <w:rsid w:val="000751E6"/>
    <w:rsid w:val="000757BF"/>
    <w:rsid w:val="00075925"/>
    <w:rsid w:val="00076C8F"/>
    <w:rsid w:val="000775D2"/>
    <w:rsid w:val="0008098A"/>
    <w:rsid w:val="000817B7"/>
    <w:rsid w:val="00081AA8"/>
    <w:rsid w:val="00082620"/>
    <w:rsid w:val="00083519"/>
    <w:rsid w:val="00083FDA"/>
    <w:rsid w:val="0008497E"/>
    <w:rsid w:val="00084BCE"/>
    <w:rsid w:val="00084EEA"/>
    <w:rsid w:val="00085CA3"/>
    <w:rsid w:val="00086D4A"/>
    <w:rsid w:val="00086FD5"/>
    <w:rsid w:val="000874B8"/>
    <w:rsid w:val="000878C0"/>
    <w:rsid w:val="00090B98"/>
    <w:rsid w:val="00091120"/>
    <w:rsid w:val="00091521"/>
    <w:rsid w:val="00092508"/>
    <w:rsid w:val="00092E4E"/>
    <w:rsid w:val="00094729"/>
    <w:rsid w:val="0009542F"/>
    <w:rsid w:val="0009547C"/>
    <w:rsid w:val="00097B08"/>
    <w:rsid w:val="000A0DF3"/>
    <w:rsid w:val="000A1207"/>
    <w:rsid w:val="000A2C63"/>
    <w:rsid w:val="000A3A10"/>
    <w:rsid w:val="000A425E"/>
    <w:rsid w:val="000A5077"/>
    <w:rsid w:val="000A5BC0"/>
    <w:rsid w:val="000A7065"/>
    <w:rsid w:val="000A7A28"/>
    <w:rsid w:val="000B011B"/>
    <w:rsid w:val="000B01E2"/>
    <w:rsid w:val="000B05DC"/>
    <w:rsid w:val="000B0715"/>
    <w:rsid w:val="000B0AF8"/>
    <w:rsid w:val="000B0DF7"/>
    <w:rsid w:val="000B1242"/>
    <w:rsid w:val="000B1485"/>
    <w:rsid w:val="000B1E5F"/>
    <w:rsid w:val="000B2DDE"/>
    <w:rsid w:val="000B2F31"/>
    <w:rsid w:val="000B405F"/>
    <w:rsid w:val="000B4D81"/>
    <w:rsid w:val="000B7BB5"/>
    <w:rsid w:val="000C098A"/>
    <w:rsid w:val="000C0A6F"/>
    <w:rsid w:val="000C3319"/>
    <w:rsid w:val="000C4650"/>
    <w:rsid w:val="000C4E9D"/>
    <w:rsid w:val="000C7092"/>
    <w:rsid w:val="000C745F"/>
    <w:rsid w:val="000C7D20"/>
    <w:rsid w:val="000D1139"/>
    <w:rsid w:val="000D1893"/>
    <w:rsid w:val="000D1933"/>
    <w:rsid w:val="000D1E1F"/>
    <w:rsid w:val="000D2110"/>
    <w:rsid w:val="000D2924"/>
    <w:rsid w:val="000D2961"/>
    <w:rsid w:val="000D42B4"/>
    <w:rsid w:val="000D44AA"/>
    <w:rsid w:val="000D474A"/>
    <w:rsid w:val="000D53A9"/>
    <w:rsid w:val="000D53B9"/>
    <w:rsid w:val="000D5516"/>
    <w:rsid w:val="000D6311"/>
    <w:rsid w:val="000D65ED"/>
    <w:rsid w:val="000D6E08"/>
    <w:rsid w:val="000D6F0E"/>
    <w:rsid w:val="000D764D"/>
    <w:rsid w:val="000D7C6D"/>
    <w:rsid w:val="000D7C7C"/>
    <w:rsid w:val="000D7DE0"/>
    <w:rsid w:val="000E0681"/>
    <w:rsid w:val="000E0694"/>
    <w:rsid w:val="000E4808"/>
    <w:rsid w:val="000E4A38"/>
    <w:rsid w:val="000E5221"/>
    <w:rsid w:val="000E5436"/>
    <w:rsid w:val="000E6083"/>
    <w:rsid w:val="000E6123"/>
    <w:rsid w:val="000E68D3"/>
    <w:rsid w:val="000E8937"/>
    <w:rsid w:val="000F165B"/>
    <w:rsid w:val="000F3B0F"/>
    <w:rsid w:val="000F3E81"/>
    <w:rsid w:val="000F3F8B"/>
    <w:rsid w:val="000F40BA"/>
    <w:rsid w:val="000F462C"/>
    <w:rsid w:val="000F57BC"/>
    <w:rsid w:val="000F5806"/>
    <w:rsid w:val="000F5903"/>
    <w:rsid w:val="000F6559"/>
    <w:rsid w:val="000F6836"/>
    <w:rsid w:val="000F6C73"/>
    <w:rsid w:val="000F6DF5"/>
    <w:rsid w:val="000F70E0"/>
    <w:rsid w:val="000F774D"/>
    <w:rsid w:val="001004C3"/>
    <w:rsid w:val="00100848"/>
    <w:rsid w:val="00101464"/>
    <w:rsid w:val="00102842"/>
    <w:rsid w:val="0010295C"/>
    <w:rsid w:val="0010436D"/>
    <w:rsid w:val="001044E8"/>
    <w:rsid w:val="00104ACD"/>
    <w:rsid w:val="00105614"/>
    <w:rsid w:val="00106834"/>
    <w:rsid w:val="00106C4B"/>
    <w:rsid w:val="00106F1F"/>
    <w:rsid w:val="0011058A"/>
    <w:rsid w:val="00111717"/>
    <w:rsid w:val="00111960"/>
    <w:rsid w:val="0011222C"/>
    <w:rsid w:val="00112A25"/>
    <w:rsid w:val="00114579"/>
    <w:rsid w:val="001149AA"/>
    <w:rsid w:val="001154A9"/>
    <w:rsid w:val="00115810"/>
    <w:rsid w:val="00115FE2"/>
    <w:rsid w:val="0011607B"/>
    <w:rsid w:val="00116736"/>
    <w:rsid w:val="00116A19"/>
    <w:rsid w:val="00116C6C"/>
    <w:rsid w:val="00120254"/>
    <w:rsid w:val="0012038D"/>
    <w:rsid w:val="00120AA6"/>
    <w:rsid w:val="00121316"/>
    <w:rsid w:val="00121C04"/>
    <w:rsid w:val="00122347"/>
    <w:rsid w:val="001239AF"/>
    <w:rsid w:val="0012458C"/>
    <w:rsid w:val="00125341"/>
    <w:rsid w:val="001279DF"/>
    <w:rsid w:val="00127A4A"/>
    <w:rsid w:val="00130514"/>
    <w:rsid w:val="001306F2"/>
    <w:rsid w:val="00130729"/>
    <w:rsid w:val="00131275"/>
    <w:rsid w:val="00132889"/>
    <w:rsid w:val="00132B11"/>
    <w:rsid w:val="001344BA"/>
    <w:rsid w:val="001359C2"/>
    <w:rsid w:val="00135BA1"/>
    <w:rsid w:val="00136988"/>
    <w:rsid w:val="00137047"/>
    <w:rsid w:val="001375CE"/>
    <w:rsid w:val="00140FA9"/>
    <w:rsid w:val="001430FC"/>
    <w:rsid w:val="00143846"/>
    <w:rsid w:val="001440F4"/>
    <w:rsid w:val="0014479E"/>
    <w:rsid w:val="001447BA"/>
    <w:rsid w:val="00144B66"/>
    <w:rsid w:val="00145529"/>
    <w:rsid w:val="00145A46"/>
    <w:rsid w:val="0014621C"/>
    <w:rsid w:val="0014701C"/>
    <w:rsid w:val="00147A32"/>
    <w:rsid w:val="0015317B"/>
    <w:rsid w:val="0015319F"/>
    <w:rsid w:val="0015348A"/>
    <w:rsid w:val="00153A8E"/>
    <w:rsid w:val="00153BE8"/>
    <w:rsid w:val="00153EB0"/>
    <w:rsid w:val="00154955"/>
    <w:rsid w:val="00155601"/>
    <w:rsid w:val="00155A92"/>
    <w:rsid w:val="00160F23"/>
    <w:rsid w:val="00161831"/>
    <w:rsid w:val="0016212F"/>
    <w:rsid w:val="00162BC3"/>
    <w:rsid w:val="00162C5A"/>
    <w:rsid w:val="00163A2D"/>
    <w:rsid w:val="00163EF6"/>
    <w:rsid w:val="0016413D"/>
    <w:rsid w:val="00164936"/>
    <w:rsid w:val="00165211"/>
    <w:rsid w:val="0016587F"/>
    <w:rsid w:val="0016749C"/>
    <w:rsid w:val="001675F6"/>
    <w:rsid w:val="00167C2E"/>
    <w:rsid w:val="00167E57"/>
    <w:rsid w:val="001704F4"/>
    <w:rsid w:val="00170719"/>
    <w:rsid w:val="0017080F"/>
    <w:rsid w:val="00170A80"/>
    <w:rsid w:val="00172043"/>
    <w:rsid w:val="00172524"/>
    <w:rsid w:val="001727D5"/>
    <w:rsid w:val="00172A16"/>
    <w:rsid w:val="001735B4"/>
    <w:rsid w:val="00173DB8"/>
    <w:rsid w:val="00174B9F"/>
    <w:rsid w:val="00176BC1"/>
    <w:rsid w:val="00177810"/>
    <w:rsid w:val="00177B89"/>
    <w:rsid w:val="00180492"/>
    <w:rsid w:val="00180C03"/>
    <w:rsid w:val="001810E1"/>
    <w:rsid w:val="00181F20"/>
    <w:rsid w:val="00182093"/>
    <w:rsid w:val="001834F7"/>
    <w:rsid w:val="00183961"/>
    <w:rsid w:val="00184464"/>
    <w:rsid w:val="00184AA2"/>
    <w:rsid w:val="001851C7"/>
    <w:rsid w:val="00186293"/>
    <w:rsid w:val="00186400"/>
    <w:rsid w:val="001866B8"/>
    <w:rsid w:val="0018727D"/>
    <w:rsid w:val="00190510"/>
    <w:rsid w:val="00190B20"/>
    <w:rsid w:val="001915DF"/>
    <w:rsid w:val="001916E1"/>
    <w:rsid w:val="0019197E"/>
    <w:rsid w:val="00192747"/>
    <w:rsid w:val="00192F8F"/>
    <w:rsid w:val="001936FA"/>
    <w:rsid w:val="00193A15"/>
    <w:rsid w:val="00194389"/>
    <w:rsid w:val="00194B11"/>
    <w:rsid w:val="00194CED"/>
    <w:rsid w:val="00195456"/>
    <w:rsid w:val="001971B8"/>
    <w:rsid w:val="001974A3"/>
    <w:rsid w:val="0019798D"/>
    <w:rsid w:val="001A0360"/>
    <w:rsid w:val="001A03B2"/>
    <w:rsid w:val="001A1E6B"/>
    <w:rsid w:val="001A2AB1"/>
    <w:rsid w:val="001A318F"/>
    <w:rsid w:val="001A3723"/>
    <w:rsid w:val="001A4A05"/>
    <w:rsid w:val="001A5FF5"/>
    <w:rsid w:val="001A760A"/>
    <w:rsid w:val="001B0B58"/>
    <w:rsid w:val="001B13D4"/>
    <w:rsid w:val="001B142C"/>
    <w:rsid w:val="001B1540"/>
    <w:rsid w:val="001B2209"/>
    <w:rsid w:val="001B24C8"/>
    <w:rsid w:val="001B2585"/>
    <w:rsid w:val="001B3AD7"/>
    <w:rsid w:val="001B3F51"/>
    <w:rsid w:val="001B4961"/>
    <w:rsid w:val="001B4C3F"/>
    <w:rsid w:val="001B7519"/>
    <w:rsid w:val="001C05CC"/>
    <w:rsid w:val="001C16C3"/>
    <w:rsid w:val="001C31BE"/>
    <w:rsid w:val="001C3BAB"/>
    <w:rsid w:val="001C3C68"/>
    <w:rsid w:val="001C424B"/>
    <w:rsid w:val="001C4994"/>
    <w:rsid w:val="001C4D3C"/>
    <w:rsid w:val="001C4F8E"/>
    <w:rsid w:val="001C6A0C"/>
    <w:rsid w:val="001C6FC9"/>
    <w:rsid w:val="001C7E2B"/>
    <w:rsid w:val="001C7E9F"/>
    <w:rsid w:val="001C7ECB"/>
    <w:rsid w:val="001D09D6"/>
    <w:rsid w:val="001D0F5B"/>
    <w:rsid w:val="001D113C"/>
    <w:rsid w:val="001D1630"/>
    <w:rsid w:val="001D21E8"/>
    <w:rsid w:val="001D27EF"/>
    <w:rsid w:val="001D28CF"/>
    <w:rsid w:val="001D31E4"/>
    <w:rsid w:val="001D3A3A"/>
    <w:rsid w:val="001D3FCE"/>
    <w:rsid w:val="001D4463"/>
    <w:rsid w:val="001D54D0"/>
    <w:rsid w:val="001D7788"/>
    <w:rsid w:val="001E08DF"/>
    <w:rsid w:val="001E0E72"/>
    <w:rsid w:val="001E0F68"/>
    <w:rsid w:val="001E11F9"/>
    <w:rsid w:val="001E17AB"/>
    <w:rsid w:val="001E193B"/>
    <w:rsid w:val="001E23A6"/>
    <w:rsid w:val="001E3C85"/>
    <w:rsid w:val="001E3D62"/>
    <w:rsid w:val="001E6046"/>
    <w:rsid w:val="001E6959"/>
    <w:rsid w:val="001E7C9C"/>
    <w:rsid w:val="001F03E8"/>
    <w:rsid w:val="001F08CC"/>
    <w:rsid w:val="001F1011"/>
    <w:rsid w:val="001F2114"/>
    <w:rsid w:val="001F2416"/>
    <w:rsid w:val="001F253E"/>
    <w:rsid w:val="001F2544"/>
    <w:rsid w:val="001F2591"/>
    <w:rsid w:val="001F283A"/>
    <w:rsid w:val="001F2FED"/>
    <w:rsid w:val="001F47C7"/>
    <w:rsid w:val="001F54B1"/>
    <w:rsid w:val="001F5A34"/>
    <w:rsid w:val="001F6161"/>
    <w:rsid w:val="001F62D2"/>
    <w:rsid w:val="001F6758"/>
    <w:rsid w:val="002033CE"/>
    <w:rsid w:val="00203A27"/>
    <w:rsid w:val="00203E5C"/>
    <w:rsid w:val="00203EC1"/>
    <w:rsid w:val="0020445C"/>
    <w:rsid w:val="00205DFB"/>
    <w:rsid w:val="002063A2"/>
    <w:rsid w:val="00207B7B"/>
    <w:rsid w:val="00211F1F"/>
    <w:rsid w:val="00212D0A"/>
    <w:rsid w:val="002131F6"/>
    <w:rsid w:val="0021372F"/>
    <w:rsid w:val="00213A60"/>
    <w:rsid w:val="00214A93"/>
    <w:rsid w:val="00214DA9"/>
    <w:rsid w:val="00215008"/>
    <w:rsid w:val="00215715"/>
    <w:rsid w:val="00215A2E"/>
    <w:rsid w:val="00215BEC"/>
    <w:rsid w:val="00215EBD"/>
    <w:rsid w:val="00215F86"/>
    <w:rsid w:val="00216EA1"/>
    <w:rsid w:val="0022126D"/>
    <w:rsid w:val="00222A67"/>
    <w:rsid w:val="00222D00"/>
    <w:rsid w:val="0022447D"/>
    <w:rsid w:val="00224843"/>
    <w:rsid w:val="0022534F"/>
    <w:rsid w:val="002275CF"/>
    <w:rsid w:val="00230032"/>
    <w:rsid w:val="00230431"/>
    <w:rsid w:val="00230B61"/>
    <w:rsid w:val="00230F9B"/>
    <w:rsid w:val="00231EA3"/>
    <w:rsid w:val="0023237D"/>
    <w:rsid w:val="002323A0"/>
    <w:rsid w:val="002323CF"/>
    <w:rsid w:val="00232BC2"/>
    <w:rsid w:val="002338E2"/>
    <w:rsid w:val="00233B13"/>
    <w:rsid w:val="00236BDD"/>
    <w:rsid w:val="00236E4F"/>
    <w:rsid w:val="00237D96"/>
    <w:rsid w:val="00237DD4"/>
    <w:rsid w:val="00237F49"/>
    <w:rsid w:val="002400B6"/>
    <w:rsid w:val="00241B03"/>
    <w:rsid w:val="00243F83"/>
    <w:rsid w:val="00244332"/>
    <w:rsid w:val="002457E0"/>
    <w:rsid w:val="002463DD"/>
    <w:rsid w:val="00246681"/>
    <w:rsid w:val="00246F13"/>
    <w:rsid w:val="00247E25"/>
    <w:rsid w:val="00250AF8"/>
    <w:rsid w:val="0025235C"/>
    <w:rsid w:val="002524A9"/>
    <w:rsid w:val="00252F0D"/>
    <w:rsid w:val="002536D5"/>
    <w:rsid w:val="0025371B"/>
    <w:rsid w:val="002543B8"/>
    <w:rsid w:val="00254612"/>
    <w:rsid w:val="002549C8"/>
    <w:rsid w:val="00254B34"/>
    <w:rsid w:val="00254CAD"/>
    <w:rsid w:val="002561A4"/>
    <w:rsid w:val="002571C0"/>
    <w:rsid w:val="00257C56"/>
    <w:rsid w:val="00257E03"/>
    <w:rsid w:val="00260DCD"/>
    <w:rsid w:val="00262D68"/>
    <w:rsid w:val="00262FE6"/>
    <w:rsid w:val="00263119"/>
    <w:rsid w:val="0026439B"/>
    <w:rsid w:val="00264637"/>
    <w:rsid w:val="0026474D"/>
    <w:rsid w:val="00265066"/>
    <w:rsid w:val="00266EBF"/>
    <w:rsid w:val="0026717D"/>
    <w:rsid w:val="002672E9"/>
    <w:rsid w:val="0027074D"/>
    <w:rsid w:val="002733C4"/>
    <w:rsid w:val="00273A4C"/>
    <w:rsid w:val="002740D8"/>
    <w:rsid w:val="0027490D"/>
    <w:rsid w:val="00274E13"/>
    <w:rsid w:val="00275156"/>
    <w:rsid w:val="00276C72"/>
    <w:rsid w:val="00277572"/>
    <w:rsid w:val="002814A5"/>
    <w:rsid w:val="00281BBD"/>
    <w:rsid w:val="00281F32"/>
    <w:rsid w:val="00282654"/>
    <w:rsid w:val="002831DB"/>
    <w:rsid w:val="00284AEA"/>
    <w:rsid w:val="00284D72"/>
    <w:rsid w:val="002855B1"/>
    <w:rsid w:val="00285CE0"/>
    <w:rsid w:val="00287F6D"/>
    <w:rsid w:val="002906B9"/>
    <w:rsid w:val="00290BA1"/>
    <w:rsid w:val="00290E4F"/>
    <w:rsid w:val="00291A70"/>
    <w:rsid w:val="00292444"/>
    <w:rsid w:val="002931B6"/>
    <w:rsid w:val="002936DB"/>
    <w:rsid w:val="00296C18"/>
    <w:rsid w:val="00297770"/>
    <w:rsid w:val="00297D09"/>
    <w:rsid w:val="002A00EC"/>
    <w:rsid w:val="002A0758"/>
    <w:rsid w:val="002A0902"/>
    <w:rsid w:val="002A1625"/>
    <w:rsid w:val="002A1CE1"/>
    <w:rsid w:val="002A240B"/>
    <w:rsid w:val="002A333C"/>
    <w:rsid w:val="002A3A62"/>
    <w:rsid w:val="002A4A80"/>
    <w:rsid w:val="002A4E59"/>
    <w:rsid w:val="002A5392"/>
    <w:rsid w:val="002A598D"/>
    <w:rsid w:val="002A5F35"/>
    <w:rsid w:val="002A61F5"/>
    <w:rsid w:val="002A660E"/>
    <w:rsid w:val="002A6DA8"/>
    <w:rsid w:val="002A6FF4"/>
    <w:rsid w:val="002A7448"/>
    <w:rsid w:val="002B1D70"/>
    <w:rsid w:val="002B21B6"/>
    <w:rsid w:val="002B2600"/>
    <w:rsid w:val="002B2B4B"/>
    <w:rsid w:val="002B31DD"/>
    <w:rsid w:val="002B3618"/>
    <w:rsid w:val="002B3A2C"/>
    <w:rsid w:val="002B3E84"/>
    <w:rsid w:val="002B4006"/>
    <w:rsid w:val="002B5AA1"/>
    <w:rsid w:val="002B5B83"/>
    <w:rsid w:val="002B6BCC"/>
    <w:rsid w:val="002B7B99"/>
    <w:rsid w:val="002B7F29"/>
    <w:rsid w:val="002C0697"/>
    <w:rsid w:val="002C1061"/>
    <w:rsid w:val="002C205A"/>
    <w:rsid w:val="002C24ED"/>
    <w:rsid w:val="002C29D4"/>
    <w:rsid w:val="002C2B7E"/>
    <w:rsid w:val="002C33F0"/>
    <w:rsid w:val="002C348E"/>
    <w:rsid w:val="002C5E07"/>
    <w:rsid w:val="002C6460"/>
    <w:rsid w:val="002C664F"/>
    <w:rsid w:val="002C7BC3"/>
    <w:rsid w:val="002C7EB0"/>
    <w:rsid w:val="002D0707"/>
    <w:rsid w:val="002D0B02"/>
    <w:rsid w:val="002D0E8C"/>
    <w:rsid w:val="002D22A0"/>
    <w:rsid w:val="002D297C"/>
    <w:rsid w:val="002D35A1"/>
    <w:rsid w:val="002D39FC"/>
    <w:rsid w:val="002D44C7"/>
    <w:rsid w:val="002D4AD0"/>
    <w:rsid w:val="002D4E08"/>
    <w:rsid w:val="002D511F"/>
    <w:rsid w:val="002D591E"/>
    <w:rsid w:val="002D6EA3"/>
    <w:rsid w:val="002D75E4"/>
    <w:rsid w:val="002D7731"/>
    <w:rsid w:val="002D78B0"/>
    <w:rsid w:val="002D7E08"/>
    <w:rsid w:val="002E16B1"/>
    <w:rsid w:val="002E2CBD"/>
    <w:rsid w:val="002E2FD6"/>
    <w:rsid w:val="002E3896"/>
    <w:rsid w:val="002E4B58"/>
    <w:rsid w:val="002E4DCA"/>
    <w:rsid w:val="002E591D"/>
    <w:rsid w:val="002E5971"/>
    <w:rsid w:val="002E5AC5"/>
    <w:rsid w:val="002E6E0E"/>
    <w:rsid w:val="002F05FA"/>
    <w:rsid w:val="002F0DBC"/>
    <w:rsid w:val="002F1392"/>
    <w:rsid w:val="002F16EB"/>
    <w:rsid w:val="002F2AA3"/>
    <w:rsid w:val="002F2D7C"/>
    <w:rsid w:val="002F2F6D"/>
    <w:rsid w:val="002F34E0"/>
    <w:rsid w:val="002F3950"/>
    <w:rsid w:val="002F3F4B"/>
    <w:rsid w:val="002F40A1"/>
    <w:rsid w:val="002F440B"/>
    <w:rsid w:val="002F566F"/>
    <w:rsid w:val="002F5D06"/>
    <w:rsid w:val="002F60B5"/>
    <w:rsid w:val="002F6B06"/>
    <w:rsid w:val="002F71AD"/>
    <w:rsid w:val="0030090C"/>
    <w:rsid w:val="00300BC9"/>
    <w:rsid w:val="0030143B"/>
    <w:rsid w:val="00301DD1"/>
    <w:rsid w:val="0030346B"/>
    <w:rsid w:val="00304FC3"/>
    <w:rsid w:val="00305197"/>
    <w:rsid w:val="0031069B"/>
    <w:rsid w:val="00310D48"/>
    <w:rsid w:val="00312276"/>
    <w:rsid w:val="0031241D"/>
    <w:rsid w:val="00312D4A"/>
    <w:rsid w:val="00312DEF"/>
    <w:rsid w:val="00313447"/>
    <w:rsid w:val="00313C0C"/>
    <w:rsid w:val="00313F09"/>
    <w:rsid w:val="00314D50"/>
    <w:rsid w:val="00315193"/>
    <w:rsid w:val="003161E5"/>
    <w:rsid w:val="003166C3"/>
    <w:rsid w:val="00317307"/>
    <w:rsid w:val="00321D7E"/>
    <w:rsid w:val="00322EC8"/>
    <w:rsid w:val="0032434C"/>
    <w:rsid w:val="0032498E"/>
    <w:rsid w:val="00324DC1"/>
    <w:rsid w:val="003262CE"/>
    <w:rsid w:val="00326997"/>
    <w:rsid w:val="00327629"/>
    <w:rsid w:val="00327B42"/>
    <w:rsid w:val="00327B5B"/>
    <w:rsid w:val="00327F1A"/>
    <w:rsid w:val="003304EF"/>
    <w:rsid w:val="0033067E"/>
    <w:rsid w:val="00330694"/>
    <w:rsid w:val="0033074A"/>
    <w:rsid w:val="00331F6D"/>
    <w:rsid w:val="003327F2"/>
    <w:rsid w:val="00333CF7"/>
    <w:rsid w:val="00333E68"/>
    <w:rsid w:val="00334276"/>
    <w:rsid w:val="003362A6"/>
    <w:rsid w:val="00336F89"/>
    <w:rsid w:val="0033798C"/>
    <w:rsid w:val="00337B21"/>
    <w:rsid w:val="00337E06"/>
    <w:rsid w:val="00340535"/>
    <w:rsid w:val="00341AE6"/>
    <w:rsid w:val="00342853"/>
    <w:rsid w:val="00342F55"/>
    <w:rsid w:val="00343A8E"/>
    <w:rsid w:val="00344C06"/>
    <w:rsid w:val="00344E37"/>
    <w:rsid w:val="00345155"/>
    <w:rsid w:val="00345C1F"/>
    <w:rsid w:val="0034663D"/>
    <w:rsid w:val="0034743F"/>
    <w:rsid w:val="003475B1"/>
    <w:rsid w:val="00347AB4"/>
    <w:rsid w:val="003500D3"/>
    <w:rsid w:val="00350D17"/>
    <w:rsid w:val="003510C6"/>
    <w:rsid w:val="00351458"/>
    <w:rsid w:val="003518E5"/>
    <w:rsid w:val="00351B6C"/>
    <w:rsid w:val="00353E7B"/>
    <w:rsid w:val="00354466"/>
    <w:rsid w:val="0035503A"/>
    <w:rsid w:val="00355059"/>
    <w:rsid w:val="003564E8"/>
    <w:rsid w:val="003565C6"/>
    <w:rsid w:val="003566E9"/>
    <w:rsid w:val="00363336"/>
    <w:rsid w:val="00363E6B"/>
    <w:rsid w:val="00364B30"/>
    <w:rsid w:val="0036541D"/>
    <w:rsid w:val="00365F54"/>
    <w:rsid w:val="003669D5"/>
    <w:rsid w:val="00366B1D"/>
    <w:rsid w:val="00366EAC"/>
    <w:rsid w:val="00366ECE"/>
    <w:rsid w:val="00367D2A"/>
    <w:rsid w:val="00370235"/>
    <w:rsid w:val="00372676"/>
    <w:rsid w:val="00375342"/>
    <w:rsid w:val="00375B58"/>
    <w:rsid w:val="003760CE"/>
    <w:rsid w:val="0037659B"/>
    <w:rsid w:val="003777FC"/>
    <w:rsid w:val="0038056A"/>
    <w:rsid w:val="0038097D"/>
    <w:rsid w:val="00381189"/>
    <w:rsid w:val="003811D1"/>
    <w:rsid w:val="00381241"/>
    <w:rsid w:val="003818EC"/>
    <w:rsid w:val="00381B16"/>
    <w:rsid w:val="00381C90"/>
    <w:rsid w:val="003826F9"/>
    <w:rsid w:val="003844A6"/>
    <w:rsid w:val="003845B5"/>
    <w:rsid w:val="003857A5"/>
    <w:rsid w:val="0038657A"/>
    <w:rsid w:val="00386669"/>
    <w:rsid w:val="003871EA"/>
    <w:rsid w:val="0039049A"/>
    <w:rsid w:val="0039166F"/>
    <w:rsid w:val="00391AC3"/>
    <w:rsid w:val="003921AD"/>
    <w:rsid w:val="00393AD0"/>
    <w:rsid w:val="00395227"/>
    <w:rsid w:val="00396D0A"/>
    <w:rsid w:val="00396EA2"/>
    <w:rsid w:val="003A0089"/>
    <w:rsid w:val="003A13EC"/>
    <w:rsid w:val="003A3527"/>
    <w:rsid w:val="003A3BF7"/>
    <w:rsid w:val="003A41DC"/>
    <w:rsid w:val="003A44AA"/>
    <w:rsid w:val="003A4A91"/>
    <w:rsid w:val="003A4D07"/>
    <w:rsid w:val="003A530C"/>
    <w:rsid w:val="003A574E"/>
    <w:rsid w:val="003A6F3D"/>
    <w:rsid w:val="003A7848"/>
    <w:rsid w:val="003B02B2"/>
    <w:rsid w:val="003B0923"/>
    <w:rsid w:val="003B105A"/>
    <w:rsid w:val="003B1DB4"/>
    <w:rsid w:val="003B296E"/>
    <w:rsid w:val="003B3020"/>
    <w:rsid w:val="003B4037"/>
    <w:rsid w:val="003B40DD"/>
    <w:rsid w:val="003B522D"/>
    <w:rsid w:val="003B5F0A"/>
    <w:rsid w:val="003B600C"/>
    <w:rsid w:val="003B6FB9"/>
    <w:rsid w:val="003B7EA5"/>
    <w:rsid w:val="003C0BA7"/>
    <w:rsid w:val="003C11B6"/>
    <w:rsid w:val="003C299A"/>
    <w:rsid w:val="003C3AD9"/>
    <w:rsid w:val="003C54C1"/>
    <w:rsid w:val="003C6730"/>
    <w:rsid w:val="003C6DAB"/>
    <w:rsid w:val="003C7A53"/>
    <w:rsid w:val="003D000C"/>
    <w:rsid w:val="003D229A"/>
    <w:rsid w:val="003D3599"/>
    <w:rsid w:val="003D3D60"/>
    <w:rsid w:val="003D4D5C"/>
    <w:rsid w:val="003D4D68"/>
    <w:rsid w:val="003D4FD2"/>
    <w:rsid w:val="003D59BE"/>
    <w:rsid w:val="003D6A58"/>
    <w:rsid w:val="003D6DD7"/>
    <w:rsid w:val="003D700D"/>
    <w:rsid w:val="003D7139"/>
    <w:rsid w:val="003E0E87"/>
    <w:rsid w:val="003E1629"/>
    <w:rsid w:val="003E16C0"/>
    <w:rsid w:val="003E16C5"/>
    <w:rsid w:val="003E26AE"/>
    <w:rsid w:val="003E2B0A"/>
    <w:rsid w:val="003E3374"/>
    <w:rsid w:val="003E4144"/>
    <w:rsid w:val="003E422C"/>
    <w:rsid w:val="003E480D"/>
    <w:rsid w:val="003E4C5E"/>
    <w:rsid w:val="003E4EDF"/>
    <w:rsid w:val="003E50A2"/>
    <w:rsid w:val="003E53BB"/>
    <w:rsid w:val="003E6AB6"/>
    <w:rsid w:val="003E6BCE"/>
    <w:rsid w:val="003E763B"/>
    <w:rsid w:val="003F00AC"/>
    <w:rsid w:val="003F121F"/>
    <w:rsid w:val="003F1FF3"/>
    <w:rsid w:val="003F25A0"/>
    <w:rsid w:val="003F3F4E"/>
    <w:rsid w:val="003F4199"/>
    <w:rsid w:val="003F43D2"/>
    <w:rsid w:val="003F6470"/>
    <w:rsid w:val="003F677A"/>
    <w:rsid w:val="003F7047"/>
    <w:rsid w:val="003F70A4"/>
    <w:rsid w:val="003F7BB2"/>
    <w:rsid w:val="004005C4"/>
    <w:rsid w:val="00400AE3"/>
    <w:rsid w:val="0040102A"/>
    <w:rsid w:val="0040165F"/>
    <w:rsid w:val="004043F6"/>
    <w:rsid w:val="004057A4"/>
    <w:rsid w:val="00406117"/>
    <w:rsid w:val="004061C0"/>
    <w:rsid w:val="0040739C"/>
    <w:rsid w:val="0040791E"/>
    <w:rsid w:val="0041043B"/>
    <w:rsid w:val="004104B2"/>
    <w:rsid w:val="00410530"/>
    <w:rsid w:val="0041080C"/>
    <w:rsid w:val="00411043"/>
    <w:rsid w:val="0041182B"/>
    <w:rsid w:val="00412185"/>
    <w:rsid w:val="00413F1E"/>
    <w:rsid w:val="0041470A"/>
    <w:rsid w:val="00414B63"/>
    <w:rsid w:val="004158B8"/>
    <w:rsid w:val="004174BD"/>
    <w:rsid w:val="004219E1"/>
    <w:rsid w:val="00422468"/>
    <w:rsid w:val="00423BBC"/>
    <w:rsid w:val="00424944"/>
    <w:rsid w:val="00424BC0"/>
    <w:rsid w:val="00425556"/>
    <w:rsid w:val="00425D03"/>
    <w:rsid w:val="004323A9"/>
    <w:rsid w:val="00432CEB"/>
    <w:rsid w:val="0043399F"/>
    <w:rsid w:val="00434757"/>
    <w:rsid w:val="004347BC"/>
    <w:rsid w:val="004359B6"/>
    <w:rsid w:val="00435D57"/>
    <w:rsid w:val="004378B2"/>
    <w:rsid w:val="00437AA4"/>
    <w:rsid w:val="00437ECA"/>
    <w:rsid w:val="00440B64"/>
    <w:rsid w:val="00440FBF"/>
    <w:rsid w:val="00441643"/>
    <w:rsid w:val="00441C63"/>
    <w:rsid w:val="00442148"/>
    <w:rsid w:val="00442ABC"/>
    <w:rsid w:val="00443A4B"/>
    <w:rsid w:val="00444213"/>
    <w:rsid w:val="00444860"/>
    <w:rsid w:val="00444BAC"/>
    <w:rsid w:val="00445616"/>
    <w:rsid w:val="00446394"/>
    <w:rsid w:val="004474D7"/>
    <w:rsid w:val="004474F1"/>
    <w:rsid w:val="00447861"/>
    <w:rsid w:val="00447DEB"/>
    <w:rsid w:val="00447F80"/>
    <w:rsid w:val="004507F2"/>
    <w:rsid w:val="0045082E"/>
    <w:rsid w:val="00450BC3"/>
    <w:rsid w:val="00451A4A"/>
    <w:rsid w:val="00456873"/>
    <w:rsid w:val="00456E49"/>
    <w:rsid w:val="004571AE"/>
    <w:rsid w:val="004608B8"/>
    <w:rsid w:val="00460F27"/>
    <w:rsid w:val="00462EC8"/>
    <w:rsid w:val="00463182"/>
    <w:rsid w:val="00463231"/>
    <w:rsid w:val="00464D51"/>
    <w:rsid w:val="00465604"/>
    <w:rsid w:val="00467BC8"/>
    <w:rsid w:val="004707C1"/>
    <w:rsid w:val="00470D60"/>
    <w:rsid w:val="00470E54"/>
    <w:rsid w:val="00473202"/>
    <w:rsid w:val="00474214"/>
    <w:rsid w:val="00474417"/>
    <w:rsid w:val="00474D0A"/>
    <w:rsid w:val="00475FD4"/>
    <w:rsid w:val="00477C7D"/>
    <w:rsid w:val="004802BA"/>
    <w:rsid w:val="00480D66"/>
    <w:rsid w:val="00483946"/>
    <w:rsid w:val="004843E4"/>
    <w:rsid w:val="004856D0"/>
    <w:rsid w:val="00485B05"/>
    <w:rsid w:val="00485E07"/>
    <w:rsid w:val="00485E18"/>
    <w:rsid w:val="00486310"/>
    <w:rsid w:val="004871A3"/>
    <w:rsid w:val="00487626"/>
    <w:rsid w:val="00490A27"/>
    <w:rsid w:val="00490B49"/>
    <w:rsid w:val="00490F6F"/>
    <w:rsid w:val="00491B17"/>
    <w:rsid w:val="00491C1B"/>
    <w:rsid w:val="00492876"/>
    <w:rsid w:val="00492DA1"/>
    <w:rsid w:val="00493069"/>
    <w:rsid w:val="00493B02"/>
    <w:rsid w:val="00494587"/>
    <w:rsid w:val="004957CA"/>
    <w:rsid w:val="00495C80"/>
    <w:rsid w:val="00495DC5"/>
    <w:rsid w:val="00496574"/>
    <w:rsid w:val="00496861"/>
    <w:rsid w:val="00497112"/>
    <w:rsid w:val="004A04EF"/>
    <w:rsid w:val="004A0BB6"/>
    <w:rsid w:val="004A19BE"/>
    <w:rsid w:val="004A2C9B"/>
    <w:rsid w:val="004A2DE9"/>
    <w:rsid w:val="004A5331"/>
    <w:rsid w:val="004A6EDB"/>
    <w:rsid w:val="004B085E"/>
    <w:rsid w:val="004B0D29"/>
    <w:rsid w:val="004B134D"/>
    <w:rsid w:val="004B1AE4"/>
    <w:rsid w:val="004B1C62"/>
    <w:rsid w:val="004B2767"/>
    <w:rsid w:val="004B2D15"/>
    <w:rsid w:val="004B6EE8"/>
    <w:rsid w:val="004B7E90"/>
    <w:rsid w:val="004B7F39"/>
    <w:rsid w:val="004B7FDD"/>
    <w:rsid w:val="004C04AD"/>
    <w:rsid w:val="004C055B"/>
    <w:rsid w:val="004C09E5"/>
    <w:rsid w:val="004C0C47"/>
    <w:rsid w:val="004C2C85"/>
    <w:rsid w:val="004C302F"/>
    <w:rsid w:val="004C3093"/>
    <w:rsid w:val="004C39E2"/>
    <w:rsid w:val="004C49F1"/>
    <w:rsid w:val="004C5285"/>
    <w:rsid w:val="004C63BD"/>
    <w:rsid w:val="004C6973"/>
    <w:rsid w:val="004C7453"/>
    <w:rsid w:val="004D0256"/>
    <w:rsid w:val="004D19AD"/>
    <w:rsid w:val="004D1D60"/>
    <w:rsid w:val="004D2AC8"/>
    <w:rsid w:val="004D2DDA"/>
    <w:rsid w:val="004D383B"/>
    <w:rsid w:val="004D7D81"/>
    <w:rsid w:val="004D7DDD"/>
    <w:rsid w:val="004E031C"/>
    <w:rsid w:val="004E15C7"/>
    <w:rsid w:val="004E18AA"/>
    <w:rsid w:val="004E19F9"/>
    <w:rsid w:val="004E1BF1"/>
    <w:rsid w:val="004E1CA9"/>
    <w:rsid w:val="004E42B7"/>
    <w:rsid w:val="004E4D1C"/>
    <w:rsid w:val="004E64D0"/>
    <w:rsid w:val="004E745A"/>
    <w:rsid w:val="004E77EB"/>
    <w:rsid w:val="004F00FC"/>
    <w:rsid w:val="004F0FC4"/>
    <w:rsid w:val="004F126B"/>
    <w:rsid w:val="004F1330"/>
    <w:rsid w:val="004F149C"/>
    <w:rsid w:val="004F1991"/>
    <w:rsid w:val="004F1A62"/>
    <w:rsid w:val="004F2A31"/>
    <w:rsid w:val="004F2A93"/>
    <w:rsid w:val="004F3039"/>
    <w:rsid w:val="004F468D"/>
    <w:rsid w:val="004F4AE7"/>
    <w:rsid w:val="004F5B52"/>
    <w:rsid w:val="004F7068"/>
    <w:rsid w:val="004F70A9"/>
    <w:rsid w:val="004F72B3"/>
    <w:rsid w:val="004F72E5"/>
    <w:rsid w:val="004F7E00"/>
    <w:rsid w:val="005002F9"/>
    <w:rsid w:val="005003B2"/>
    <w:rsid w:val="00501367"/>
    <w:rsid w:val="005019E0"/>
    <w:rsid w:val="00501DD5"/>
    <w:rsid w:val="005022F9"/>
    <w:rsid w:val="005023B7"/>
    <w:rsid w:val="00502426"/>
    <w:rsid w:val="005035AB"/>
    <w:rsid w:val="0050474E"/>
    <w:rsid w:val="00505B64"/>
    <w:rsid w:val="0050622C"/>
    <w:rsid w:val="00506383"/>
    <w:rsid w:val="0050714B"/>
    <w:rsid w:val="00507359"/>
    <w:rsid w:val="00510703"/>
    <w:rsid w:val="005126B4"/>
    <w:rsid w:val="0051423A"/>
    <w:rsid w:val="00515147"/>
    <w:rsid w:val="00515624"/>
    <w:rsid w:val="00515E97"/>
    <w:rsid w:val="0051664E"/>
    <w:rsid w:val="00517840"/>
    <w:rsid w:val="00520F5B"/>
    <w:rsid w:val="00521748"/>
    <w:rsid w:val="00521C5A"/>
    <w:rsid w:val="00523800"/>
    <w:rsid w:val="0052489C"/>
    <w:rsid w:val="005248A5"/>
    <w:rsid w:val="00524EAF"/>
    <w:rsid w:val="00524F07"/>
    <w:rsid w:val="005257C0"/>
    <w:rsid w:val="0052612B"/>
    <w:rsid w:val="00526F89"/>
    <w:rsid w:val="0052776F"/>
    <w:rsid w:val="00527CEF"/>
    <w:rsid w:val="005319E4"/>
    <w:rsid w:val="0053332A"/>
    <w:rsid w:val="0053362A"/>
    <w:rsid w:val="005338F8"/>
    <w:rsid w:val="00533D8F"/>
    <w:rsid w:val="00535707"/>
    <w:rsid w:val="00535BCC"/>
    <w:rsid w:val="00536AFF"/>
    <w:rsid w:val="00536E72"/>
    <w:rsid w:val="0053752C"/>
    <w:rsid w:val="00537834"/>
    <w:rsid w:val="00537953"/>
    <w:rsid w:val="00540139"/>
    <w:rsid w:val="0054042C"/>
    <w:rsid w:val="005406D0"/>
    <w:rsid w:val="00540F8F"/>
    <w:rsid w:val="00541130"/>
    <w:rsid w:val="0054322C"/>
    <w:rsid w:val="00543775"/>
    <w:rsid w:val="00544362"/>
    <w:rsid w:val="00545CEA"/>
    <w:rsid w:val="005462ED"/>
    <w:rsid w:val="00546332"/>
    <w:rsid w:val="005479A2"/>
    <w:rsid w:val="00550089"/>
    <w:rsid w:val="00551012"/>
    <w:rsid w:val="0055115F"/>
    <w:rsid w:val="00551D85"/>
    <w:rsid w:val="0055204E"/>
    <w:rsid w:val="005528E6"/>
    <w:rsid w:val="00553584"/>
    <w:rsid w:val="005535A4"/>
    <w:rsid w:val="00554ED0"/>
    <w:rsid w:val="005552F8"/>
    <w:rsid w:val="00555FB1"/>
    <w:rsid w:val="005566EE"/>
    <w:rsid w:val="005570FB"/>
    <w:rsid w:val="00560E53"/>
    <w:rsid w:val="0056159D"/>
    <w:rsid w:val="00562454"/>
    <w:rsid w:val="00563D68"/>
    <w:rsid w:val="005646BE"/>
    <w:rsid w:val="00564F0B"/>
    <w:rsid w:val="00566E74"/>
    <w:rsid w:val="0056776F"/>
    <w:rsid w:val="00567C30"/>
    <w:rsid w:val="00567D22"/>
    <w:rsid w:val="0057114D"/>
    <w:rsid w:val="00571ABB"/>
    <w:rsid w:val="00572F0C"/>
    <w:rsid w:val="005736F0"/>
    <w:rsid w:val="0057474A"/>
    <w:rsid w:val="005748DA"/>
    <w:rsid w:val="00574A5A"/>
    <w:rsid w:val="0057550A"/>
    <w:rsid w:val="00575981"/>
    <w:rsid w:val="00576A1D"/>
    <w:rsid w:val="005775B1"/>
    <w:rsid w:val="005813DA"/>
    <w:rsid w:val="00581A10"/>
    <w:rsid w:val="00581E97"/>
    <w:rsid w:val="005825A9"/>
    <w:rsid w:val="00582998"/>
    <w:rsid w:val="00583E06"/>
    <w:rsid w:val="00585BA9"/>
    <w:rsid w:val="00586479"/>
    <w:rsid w:val="00586F1A"/>
    <w:rsid w:val="0058707F"/>
    <w:rsid w:val="005900EE"/>
    <w:rsid w:val="00590800"/>
    <w:rsid w:val="005935FF"/>
    <w:rsid w:val="00593CFB"/>
    <w:rsid w:val="005943E8"/>
    <w:rsid w:val="0059442C"/>
    <w:rsid w:val="00594C2E"/>
    <w:rsid w:val="00594C60"/>
    <w:rsid w:val="0059568A"/>
    <w:rsid w:val="005960D1"/>
    <w:rsid w:val="00596479"/>
    <w:rsid w:val="00597407"/>
    <w:rsid w:val="00597B70"/>
    <w:rsid w:val="005A1E5E"/>
    <w:rsid w:val="005A294A"/>
    <w:rsid w:val="005A2A14"/>
    <w:rsid w:val="005A353E"/>
    <w:rsid w:val="005A6454"/>
    <w:rsid w:val="005A660E"/>
    <w:rsid w:val="005B02B3"/>
    <w:rsid w:val="005B1892"/>
    <w:rsid w:val="005B1E45"/>
    <w:rsid w:val="005B3409"/>
    <w:rsid w:val="005B46E2"/>
    <w:rsid w:val="005B510A"/>
    <w:rsid w:val="005B53AD"/>
    <w:rsid w:val="005B571F"/>
    <w:rsid w:val="005B6610"/>
    <w:rsid w:val="005B6DC7"/>
    <w:rsid w:val="005B6E77"/>
    <w:rsid w:val="005C092A"/>
    <w:rsid w:val="005C0A4A"/>
    <w:rsid w:val="005C127B"/>
    <w:rsid w:val="005C152F"/>
    <w:rsid w:val="005C2277"/>
    <w:rsid w:val="005C25CB"/>
    <w:rsid w:val="005C2A80"/>
    <w:rsid w:val="005C2EB9"/>
    <w:rsid w:val="005C322C"/>
    <w:rsid w:val="005C3783"/>
    <w:rsid w:val="005C3D1D"/>
    <w:rsid w:val="005C4886"/>
    <w:rsid w:val="005C52CB"/>
    <w:rsid w:val="005C5303"/>
    <w:rsid w:val="005C5668"/>
    <w:rsid w:val="005C5E68"/>
    <w:rsid w:val="005C64DD"/>
    <w:rsid w:val="005C658C"/>
    <w:rsid w:val="005C6923"/>
    <w:rsid w:val="005C721A"/>
    <w:rsid w:val="005C7886"/>
    <w:rsid w:val="005D0422"/>
    <w:rsid w:val="005D06E6"/>
    <w:rsid w:val="005D12C8"/>
    <w:rsid w:val="005D1CE1"/>
    <w:rsid w:val="005D3124"/>
    <w:rsid w:val="005D3271"/>
    <w:rsid w:val="005D378A"/>
    <w:rsid w:val="005D4927"/>
    <w:rsid w:val="005D4C0A"/>
    <w:rsid w:val="005D525B"/>
    <w:rsid w:val="005D5A9D"/>
    <w:rsid w:val="005D6083"/>
    <w:rsid w:val="005D621F"/>
    <w:rsid w:val="005D6546"/>
    <w:rsid w:val="005D6CC8"/>
    <w:rsid w:val="005E0D60"/>
    <w:rsid w:val="005E1C3D"/>
    <w:rsid w:val="005E1FB4"/>
    <w:rsid w:val="005E2C9F"/>
    <w:rsid w:val="005E2CAE"/>
    <w:rsid w:val="005E5298"/>
    <w:rsid w:val="005E534C"/>
    <w:rsid w:val="005E588C"/>
    <w:rsid w:val="005E7533"/>
    <w:rsid w:val="005F0027"/>
    <w:rsid w:val="005F0165"/>
    <w:rsid w:val="005F10A9"/>
    <w:rsid w:val="005F1329"/>
    <w:rsid w:val="005F2545"/>
    <w:rsid w:val="005F2889"/>
    <w:rsid w:val="005F36AC"/>
    <w:rsid w:val="005F40A4"/>
    <w:rsid w:val="005F4484"/>
    <w:rsid w:val="005F45E0"/>
    <w:rsid w:val="005F4A21"/>
    <w:rsid w:val="005F5A93"/>
    <w:rsid w:val="005F5CA2"/>
    <w:rsid w:val="005F650B"/>
    <w:rsid w:val="005F6AB0"/>
    <w:rsid w:val="005F6E11"/>
    <w:rsid w:val="005F755E"/>
    <w:rsid w:val="005F7F95"/>
    <w:rsid w:val="00601E6E"/>
    <w:rsid w:val="00602708"/>
    <w:rsid w:val="00602E40"/>
    <w:rsid w:val="006039C7"/>
    <w:rsid w:val="00603DFE"/>
    <w:rsid w:val="00604094"/>
    <w:rsid w:val="00604643"/>
    <w:rsid w:val="006057F7"/>
    <w:rsid w:val="00606897"/>
    <w:rsid w:val="00606C27"/>
    <w:rsid w:val="0060755E"/>
    <w:rsid w:val="00607F61"/>
    <w:rsid w:val="00611869"/>
    <w:rsid w:val="0061264E"/>
    <w:rsid w:val="00612F89"/>
    <w:rsid w:val="0061339D"/>
    <w:rsid w:val="006136F7"/>
    <w:rsid w:val="006148D6"/>
    <w:rsid w:val="00614A76"/>
    <w:rsid w:val="00615408"/>
    <w:rsid w:val="00616CEC"/>
    <w:rsid w:val="006170E0"/>
    <w:rsid w:val="00617DA9"/>
    <w:rsid w:val="00620671"/>
    <w:rsid w:val="006206A2"/>
    <w:rsid w:val="006217CF"/>
    <w:rsid w:val="00623081"/>
    <w:rsid w:val="006234C3"/>
    <w:rsid w:val="00623D64"/>
    <w:rsid w:val="006248CA"/>
    <w:rsid w:val="00624C66"/>
    <w:rsid w:val="0062588D"/>
    <w:rsid w:val="00627B64"/>
    <w:rsid w:val="00631077"/>
    <w:rsid w:val="006314C4"/>
    <w:rsid w:val="006316B5"/>
    <w:rsid w:val="006319B0"/>
    <w:rsid w:val="00631D2A"/>
    <w:rsid w:val="00634637"/>
    <w:rsid w:val="00634BA0"/>
    <w:rsid w:val="00635251"/>
    <w:rsid w:val="00635640"/>
    <w:rsid w:val="00635BC7"/>
    <w:rsid w:val="00635C51"/>
    <w:rsid w:val="00635DEE"/>
    <w:rsid w:val="00637300"/>
    <w:rsid w:val="006379CD"/>
    <w:rsid w:val="006403F6"/>
    <w:rsid w:val="006406C5"/>
    <w:rsid w:val="006415A2"/>
    <w:rsid w:val="006421D8"/>
    <w:rsid w:val="006442DF"/>
    <w:rsid w:val="0064445B"/>
    <w:rsid w:val="00644C79"/>
    <w:rsid w:val="00645263"/>
    <w:rsid w:val="006452AD"/>
    <w:rsid w:val="00646C17"/>
    <w:rsid w:val="00646C43"/>
    <w:rsid w:val="00646C6C"/>
    <w:rsid w:val="006505F9"/>
    <w:rsid w:val="006517B5"/>
    <w:rsid w:val="00651F8A"/>
    <w:rsid w:val="006524D3"/>
    <w:rsid w:val="00652DD8"/>
    <w:rsid w:val="00652E02"/>
    <w:rsid w:val="00652FF5"/>
    <w:rsid w:val="00653223"/>
    <w:rsid w:val="006546AA"/>
    <w:rsid w:val="0065520E"/>
    <w:rsid w:val="006553DA"/>
    <w:rsid w:val="006553DE"/>
    <w:rsid w:val="00655445"/>
    <w:rsid w:val="00655B38"/>
    <w:rsid w:val="00655F57"/>
    <w:rsid w:val="00656339"/>
    <w:rsid w:val="0065650D"/>
    <w:rsid w:val="00656768"/>
    <w:rsid w:val="00656C88"/>
    <w:rsid w:val="00657A30"/>
    <w:rsid w:val="00657EB7"/>
    <w:rsid w:val="00661316"/>
    <w:rsid w:val="00661413"/>
    <w:rsid w:val="006615A5"/>
    <w:rsid w:val="00661D55"/>
    <w:rsid w:val="00662831"/>
    <w:rsid w:val="00662CC9"/>
    <w:rsid w:val="006636DE"/>
    <w:rsid w:val="00663739"/>
    <w:rsid w:val="006656DE"/>
    <w:rsid w:val="00666D04"/>
    <w:rsid w:val="0066724D"/>
    <w:rsid w:val="00667348"/>
    <w:rsid w:val="006674A2"/>
    <w:rsid w:val="0066753D"/>
    <w:rsid w:val="0066795C"/>
    <w:rsid w:val="00667BC5"/>
    <w:rsid w:val="00670C41"/>
    <w:rsid w:val="0067136E"/>
    <w:rsid w:val="00671C69"/>
    <w:rsid w:val="00671D06"/>
    <w:rsid w:val="00673824"/>
    <w:rsid w:val="00673BC1"/>
    <w:rsid w:val="00674622"/>
    <w:rsid w:val="00674683"/>
    <w:rsid w:val="00674B47"/>
    <w:rsid w:val="00674DD3"/>
    <w:rsid w:val="00676500"/>
    <w:rsid w:val="00677735"/>
    <w:rsid w:val="00677CC1"/>
    <w:rsid w:val="00680B97"/>
    <w:rsid w:val="006820B8"/>
    <w:rsid w:val="00684DE1"/>
    <w:rsid w:val="006857E0"/>
    <w:rsid w:val="00685A0E"/>
    <w:rsid w:val="006861A3"/>
    <w:rsid w:val="006867BE"/>
    <w:rsid w:val="00686F5F"/>
    <w:rsid w:val="00687F44"/>
    <w:rsid w:val="006900D3"/>
    <w:rsid w:val="00690733"/>
    <w:rsid w:val="00690AEA"/>
    <w:rsid w:val="00690FBB"/>
    <w:rsid w:val="0069217E"/>
    <w:rsid w:val="00694418"/>
    <w:rsid w:val="00694A4C"/>
    <w:rsid w:val="00695520"/>
    <w:rsid w:val="00695972"/>
    <w:rsid w:val="00695AA9"/>
    <w:rsid w:val="00695CCD"/>
    <w:rsid w:val="006966D8"/>
    <w:rsid w:val="006A058F"/>
    <w:rsid w:val="006A0903"/>
    <w:rsid w:val="006A0940"/>
    <w:rsid w:val="006A0B65"/>
    <w:rsid w:val="006A29ED"/>
    <w:rsid w:val="006A2B53"/>
    <w:rsid w:val="006A2E30"/>
    <w:rsid w:val="006A512F"/>
    <w:rsid w:val="006A7F22"/>
    <w:rsid w:val="006B0309"/>
    <w:rsid w:val="006B30FE"/>
    <w:rsid w:val="006B343D"/>
    <w:rsid w:val="006B4034"/>
    <w:rsid w:val="006B51E9"/>
    <w:rsid w:val="006B5CCE"/>
    <w:rsid w:val="006B7AA2"/>
    <w:rsid w:val="006B7FA8"/>
    <w:rsid w:val="006C275C"/>
    <w:rsid w:val="006C36A6"/>
    <w:rsid w:val="006C3F85"/>
    <w:rsid w:val="006C569B"/>
    <w:rsid w:val="006C5804"/>
    <w:rsid w:val="006C5936"/>
    <w:rsid w:val="006C5CF9"/>
    <w:rsid w:val="006C6A45"/>
    <w:rsid w:val="006D2E8A"/>
    <w:rsid w:val="006D30FC"/>
    <w:rsid w:val="006D33B4"/>
    <w:rsid w:val="006D452A"/>
    <w:rsid w:val="006D53B3"/>
    <w:rsid w:val="006D5F85"/>
    <w:rsid w:val="006D6DE1"/>
    <w:rsid w:val="006D7375"/>
    <w:rsid w:val="006D7AC8"/>
    <w:rsid w:val="006D7FB4"/>
    <w:rsid w:val="006E0AA4"/>
    <w:rsid w:val="006E20F5"/>
    <w:rsid w:val="006E47E0"/>
    <w:rsid w:val="006E4C81"/>
    <w:rsid w:val="006E50E7"/>
    <w:rsid w:val="006E5B4B"/>
    <w:rsid w:val="006E5CA7"/>
    <w:rsid w:val="006E6406"/>
    <w:rsid w:val="006E6FBC"/>
    <w:rsid w:val="006E722C"/>
    <w:rsid w:val="006E773D"/>
    <w:rsid w:val="006F1DAD"/>
    <w:rsid w:val="006F3008"/>
    <w:rsid w:val="006F397C"/>
    <w:rsid w:val="006F3C68"/>
    <w:rsid w:val="006F3D21"/>
    <w:rsid w:val="006F6A60"/>
    <w:rsid w:val="007004EC"/>
    <w:rsid w:val="00702B34"/>
    <w:rsid w:val="00702F99"/>
    <w:rsid w:val="00704BCF"/>
    <w:rsid w:val="007052F2"/>
    <w:rsid w:val="00706ECE"/>
    <w:rsid w:val="0070713F"/>
    <w:rsid w:val="00707AE7"/>
    <w:rsid w:val="00710806"/>
    <w:rsid w:val="00710954"/>
    <w:rsid w:val="00711B77"/>
    <w:rsid w:val="00711BC6"/>
    <w:rsid w:val="00712698"/>
    <w:rsid w:val="007129E7"/>
    <w:rsid w:val="00713707"/>
    <w:rsid w:val="007138A5"/>
    <w:rsid w:val="00713A01"/>
    <w:rsid w:val="00713E60"/>
    <w:rsid w:val="007141C0"/>
    <w:rsid w:val="00714D0D"/>
    <w:rsid w:val="00715CC9"/>
    <w:rsid w:val="00715DA2"/>
    <w:rsid w:val="00717D2B"/>
    <w:rsid w:val="00720CB5"/>
    <w:rsid w:val="00720EB0"/>
    <w:rsid w:val="007211D5"/>
    <w:rsid w:val="00722384"/>
    <w:rsid w:val="0072305F"/>
    <w:rsid w:val="00723E5C"/>
    <w:rsid w:val="00723E6F"/>
    <w:rsid w:val="00723FE0"/>
    <w:rsid w:val="00725201"/>
    <w:rsid w:val="00725823"/>
    <w:rsid w:val="007261B0"/>
    <w:rsid w:val="00726A75"/>
    <w:rsid w:val="0072792D"/>
    <w:rsid w:val="00730109"/>
    <w:rsid w:val="007307B8"/>
    <w:rsid w:val="0073130E"/>
    <w:rsid w:val="007316BF"/>
    <w:rsid w:val="007317EF"/>
    <w:rsid w:val="007325F8"/>
    <w:rsid w:val="00732D3D"/>
    <w:rsid w:val="00732F58"/>
    <w:rsid w:val="007341CC"/>
    <w:rsid w:val="00734578"/>
    <w:rsid w:val="00734A60"/>
    <w:rsid w:val="00734C63"/>
    <w:rsid w:val="00736CC0"/>
    <w:rsid w:val="00737460"/>
    <w:rsid w:val="007403C7"/>
    <w:rsid w:val="00742259"/>
    <w:rsid w:val="007435C9"/>
    <w:rsid w:val="007449AC"/>
    <w:rsid w:val="00744ABF"/>
    <w:rsid w:val="00744E57"/>
    <w:rsid w:val="00745F56"/>
    <w:rsid w:val="0074796C"/>
    <w:rsid w:val="0075008C"/>
    <w:rsid w:val="007502DB"/>
    <w:rsid w:val="00750483"/>
    <w:rsid w:val="00751164"/>
    <w:rsid w:val="007513C5"/>
    <w:rsid w:val="00751F6A"/>
    <w:rsid w:val="0075296C"/>
    <w:rsid w:val="00754013"/>
    <w:rsid w:val="0075456C"/>
    <w:rsid w:val="007550FA"/>
    <w:rsid w:val="00755F91"/>
    <w:rsid w:val="007561C4"/>
    <w:rsid w:val="0075646C"/>
    <w:rsid w:val="007564A9"/>
    <w:rsid w:val="00756E1D"/>
    <w:rsid w:val="00757137"/>
    <w:rsid w:val="00757233"/>
    <w:rsid w:val="0075744D"/>
    <w:rsid w:val="00757A8C"/>
    <w:rsid w:val="007606BA"/>
    <w:rsid w:val="00761A67"/>
    <w:rsid w:val="007620B4"/>
    <w:rsid w:val="0076228F"/>
    <w:rsid w:val="00762BDE"/>
    <w:rsid w:val="00763304"/>
    <w:rsid w:val="0076392C"/>
    <w:rsid w:val="007641B9"/>
    <w:rsid w:val="0076435F"/>
    <w:rsid w:val="00764948"/>
    <w:rsid w:val="00765380"/>
    <w:rsid w:val="00765679"/>
    <w:rsid w:val="00766519"/>
    <w:rsid w:val="00770C90"/>
    <w:rsid w:val="007718AB"/>
    <w:rsid w:val="00771A3A"/>
    <w:rsid w:val="00771B97"/>
    <w:rsid w:val="00771D33"/>
    <w:rsid w:val="00772910"/>
    <w:rsid w:val="00772D64"/>
    <w:rsid w:val="007737A6"/>
    <w:rsid w:val="00773B73"/>
    <w:rsid w:val="007749A6"/>
    <w:rsid w:val="00776D0C"/>
    <w:rsid w:val="007807B5"/>
    <w:rsid w:val="0078090D"/>
    <w:rsid w:val="00780AEE"/>
    <w:rsid w:val="00781073"/>
    <w:rsid w:val="0078154A"/>
    <w:rsid w:val="007815E6"/>
    <w:rsid w:val="007818A4"/>
    <w:rsid w:val="00781EB3"/>
    <w:rsid w:val="00781F76"/>
    <w:rsid w:val="00782188"/>
    <w:rsid w:val="00782930"/>
    <w:rsid w:val="00782EC1"/>
    <w:rsid w:val="00783129"/>
    <w:rsid w:val="00784522"/>
    <w:rsid w:val="00784740"/>
    <w:rsid w:val="00784C83"/>
    <w:rsid w:val="007866A2"/>
    <w:rsid w:val="00786914"/>
    <w:rsid w:val="00786FDA"/>
    <w:rsid w:val="0078768F"/>
    <w:rsid w:val="00787950"/>
    <w:rsid w:val="0079084B"/>
    <w:rsid w:val="00791CEA"/>
    <w:rsid w:val="00792037"/>
    <w:rsid w:val="00792186"/>
    <w:rsid w:val="0079244A"/>
    <w:rsid w:val="007924F3"/>
    <w:rsid w:val="00792559"/>
    <w:rsid w:val="00793EBF"/>
    <w:rsid w:val="007944CC"/>
    <w:rsid w:val="007944D1"/>
    <w:rsid w:val="00794A2C"/>
    <w:rsid w:val="00795698"/>
    <w:rsid w:val="007A06ED"/>
    <w:rsid w:val="007A0BE9"/>
    <w:rsid w:val="007A1566"/>
    <w:rsid w:val="007A21E6"/>
    <w:rsid w:val="007A229E"/>
    <w:rsid w:val="007A2E4B"/>
    <w:rsid w:val="007A58F3"/>
    <w:rsid w:val="007A6747"/>
    <w:rsid w:val="007A7CE3"/>
    <w:rsid w:val="007B1453"/>
    <w:rsid w:val="007B1A24"/>
    <w:rsid w:val="007B1C2C"/>
    <w:rsid w:val="007B3B06"/>
    <w:rsid w:val="007B4200"/>
    <w:rsid w:val="007B479E"/>
    <w:rsid w:val="007B4A1E"/>
    <w:rsid w:val="007B50DE"/>
    <w:rsid w:val="007B5F39"/>
    <w:rsid w:val="007B7928"/>
    <w:rsid w:val="007C01D3"/>
    <w:rsid w:val="007C055B"/>
    <w:rsid w:val="007C0E7D"/>
    <w:rsid w:val="007C19A0"/>
    <w:rsid w:val="007C21B2"/>
    <w:rsid w:val="007C21E7"/>
    <w:rsid w:val="007C44CB"/>
    <w:rsid w:val="007C53B4"/>
    <w:rsid w:val="007C54DC"/>
    <w:rsid w:val="007C6659"/>
    <w:rsid w:val="007C6CB1"/>
    <w:rsid w:val="007C6F3E"/>
    <w:rsid w:val="007D0864"/>
    <w:rsid w:val="007D1A9D"/>
    <w:rsid w:val="007D1F29"/>
    <w:rsid w:val="007D3807"/>
    <w:rsid w:val="007D3B2B"/>
    <w:rsid w:val="007D3BF9"/>
    <w:rsid w:val="007D53B6"/>
    <w:rsid w:val="007D59A2"/>
    <w:rsid w:val="007D6712"/>
    <w:rsid w:val="007D71B2"/>
    <w:rsid w:val="007D7294"/>
    <w:rsid w:val="007D7AB5"/>
    <w:rsid w:val="007D7FFB"/>
    <w:rsid w:val="007E0F1E"/>
    <w:rsid w:val="007E1EBB"/>
    <w:rsid w:val="007E2A5E"/>
    <w:rsid w:val="007E2E13"/>
    <w:rsid w:val="007E391D"/>
    <w:rsid w:val="007E48D4"/>
    <w:rsid w:val="007E57E1"/>
    <w:rsid w:val="007E5B10"/>
    <w:rsid w:val="007E62ED"/>
    <w:rsid w:val="007E7649"/>
    <w:rsid w:val="007F2647"/>
    <w:rsid w:val="007F278A"/>
    <w:rsid w:val="007F283D"/>
    <w:rsid w:val="007F42C5"/>
    <w:rsid w:val="007F7688"/>
    <w:rsid w:val="008006CB"/>
    <w:rsid w:val="0080074E"/>
    <w:rsid w:val="00800C87"/>
    <w:rsid w:val="00800FB9"/>
    <w:rsid w:val="00800FBB"/>
    <w:rsid w:val="00801E13"/>
    <w:rsid w:val="00801FF5"/>
    <w:rsid w:val="008032D1"/>
    <w:rsid w:val="00804A16"/>
    <w:rsid w:val="00804AB5"/>
    <w:rsid w:val="00804FFC"/>
    <w:rsid w:val="008050AA"/>
    <w:rsid w:val="008052A5"/>
    <w:rsid w:val="00805B8D"/>
    <w:rsid w:val="00806D4A"/>
    <w:rsid w:val="00807046"/>
    <w:rsid w:val="008073A9"/>
    <w:rsid w:val="008074A4"/>
    <w:rsid w:val="0081026D"/>
    <w:rsid w:val="0081078F"/>
    <w:rsid w:val="008107AB"/>
    <w:rsid w:val="00811728"/>
    <w:rsid w:val="00811BB9"/>
    <w:rsid w:val="00811DD3"/>
    <w:rsid w:val="00812BCE"/>
    <w:rsid w:val="00812E96"/>
    <w:rsid w:val="00812F30"/>
    <w:rsid w:val="008130D4"/>
    <w:rsid w:val="0081316A"/>
    <w:rsid w:val="00813CAF"/>
    <w:rsid w:val="008146B8"/>
    <w:rsid w:val="008149CC"/>
    <w:rsid w:val="00814A57"/>
    <w:rsid w:val="00814FC5"/>
    <w:rsid w:val="008150D9"/>
    <w:rsid w:val="0081649E"/>
    <w:rsid w:val="008175C7"/>
    <w:rsid w:val="00817CF4"/>
    <w:rsid w:val="00817D95"/>
    <w:rsid w:val="0082004D"/>
    <w:rsid w:val="0082249A"/>
    <w:rsid w:val="008239B9"/>
    <w:rsid w:val="00824E01"/>
    <w:rsid w:val="00825DFE"/>
    <w:rsid w:val="00827A0F"/>
    <w:rsid w:val="00830647"/>
    <w:rsid w:val="00831704"/>
    <w:rsid w:val="00831862"/>
    <w:rsid w:val="008330C1"/>
    <w:rsid w:val="008357DC"/>
    <w:rsid w:val="00836794"/>
    <w:rsid w:val="00836A4E"/>
    <w:rsid w:val="00836B02"/>
    <w:rsid w:val="00836E08"/>
    <w:rsid w:val="0083731F"/>
    <w:rsid w:val="008400D5"/>
    <w:rsid w:val="0084091C"/>
    <w:rsid w:val="00841439"/>
    <w:rsid w:val="0084164C"/>
    <w:rsid w:val="00842349"/>
    <w:rsid w:val="008426FE"/>
    <w:rsid w:val="0084287A"/>
    <w:rsid w:val="00842AE3"/>
    <w:rsid w:val="00842B8A"/>
    <w:rsid w:val="00842E59"/>
    <w:rsid w:val="00843DAD"/>
    <w:rsid w:val="00846CEA"/>
    <w:rsid w:val="008473E4"/>
    <w:rsid w:val="00847F62"/>
    <w:rsid w:val="00851215"/>
    <w:rsid w:val="008519B0"/>
    <w:rsid w:val="00852C69"/>
    <w:rsid w:val="0085357F"/>
    <w:rsid w:val="00853C05"/>
    <w:rsid w:val="00854DDC"/>
    <w:rsid w:val="00854E92"/>
    <w:rsid w:val="00855108"/>
    <w:rsid w:val="0085602F"/>
    <w:rsid w:val="008562C2"/>
    <w:rsid w:val="00856559"/>
    <w:rsid w:val="0085706E"/>
    <w:rsid w:val="008570BE"/>
    <w:rsid w:val="008573AB"/>
    <w:rsid w:val="008579CF"/>
    <w:rsid w:val="00857EB3"/>
    <w:rsid w:val="008610AE"/>
    <w:rsid w:val="008614A8"/>
    <w:rsid w:val="00861EC8"/>
    <w:rsid w:val="008624EE"/>
    <w:rsid w:val="00862FAF"/>
    <w:rsid w:val="00863F38"/>
    <w:rsid w:val="00865195"/>
    <w:rsid w:val="00867038"/>
    <w:rsid w:val="0086753D"/>
    <w:rsid w:val="00867732"/>
    <w:rsid w:val="00870054"/>
    <w:rsid w:val="00870868"/>
    <w:rsid w:val="00870E74"/>
    <w:rsid w:val="008711ED"/>
    <w:rsid w:val="00872D48"/>
    <w:rsid w:val="00873984"/>
    <w:rsid w:val="00874710"/>
    <w:rsid w:val="00874A33"/>
    <w:rsid w:val="00874AEA"/>
    <w:rsid w:val="008752FB"/>
    <w:rsid w:val="00875A20"/>
    <w:rsid w:val="00876019"/>
    <w:rsid w:val="00880E7D"/>
    <w:rsid w:val="00882307"/>
    <w:rsid w:val="00882988"/>
    <w:rsid w:val="00883050"/>
    <w:rsid w:val="00884260"/>
    <w:rsid w:val="00884C46"/>
    <w:rsid w:val="0088544A"/>
    <w:rsid w:val="00885491"/>
    <w:rsid w:val="00885A0E"/>
    <w:rsid w:val="00885B5F"/>
    <w:rsid w:val="0088750C"/>
    <w:rsid w:val="00890D8F"/>
    <w:rsid w:val="00891519"/>
    <w:rsid w:val="00892202"/>
    <w:rsid w:val="00893755"/>
    <w:rsid w:val="0089390F"/>
    <w:rsid w:val="008939DD"/>
    <w:rsid w:val="008948D1"/>
    <w:rsid w:val="008949B8"/>
    <w:rsid w:val="00894B87"/>
    <w:rsid w:val="00895908"/>
    <w:rsid w:val="00895A9A"/>
    <w:rsid w:val="0089623E"/>
    <w:rsid w:val="008963AF"/>
    <w:rsid w:val="00896BE5"/>
    <w:rsid w:val="00896C7A"/>
    <w:rsid w:val="00897C7B"/>
    <w:rsid w:val="008A2D49"/>
    <w:rsid w:val="008A35D8"/>
    <w:rsid w:val="008A3CB7"/>
    <w:rsid w:val="008A3CD9"/>
    <w:rsid w:val="008A42D9"/>
    <w:rsid w:val="008A5A31"/>
    <w:rsid w:val="008A5F8B"/>
    <w:rsid w:val="008A69AE"/>
    <w:rsid w:val="008A6D0C"/>
    <w:rsid w:val="008A744A"/>
    <w:rsid w:val="008B028F"/>
    <w:rsid w:val="008B039D"/>
    <w:rsid w:val="008B0AB9"/>
    <w:rsid w:val="008B108F"/>
    <w:rsid w:val="008B12D3"/>
    <w:rsid w:val="008B2407"/>
    <w:rsid w:val="008B2759"/>
    <w:rsid w:val="008B4FB2"/>
    <w:rsid w:val="008B5462"/>
    <w:rsid w:val="008B5F5B"/>
    <w:rsid w:val="008B6548"/>
    <w:rsid w:val="008B6574"/>
    <w:rsid w:val="008B787D"/>
    <w:rsid w:val="008C00E5"/>
    <w:rsid w:val="008C1783"/>
    <w:rsid w:val="008C259C"/>
    <w:rsid w:val="008C3026"/>
    <w:rsid w:val="008C315A"/>
    <w:rsid w:val="008C3370"/>
    <w:rsid w:val="008C4878"/>
    <w:rsid w:val="008C4D16"/>
    <w:rsid w:val="008C5CCE"/>
    <w:rsid w:val="008C61AB"/>
    <w:rsid w:val="008C6C28"/>
    <w:rsid w:val="008C79FD"/>
    <w:rsid w:val="008C7BF8"/>
    <w:rsid w:val="008D008D"/>
    <w:rsid w:val="008D011C"/>
    <w:rsid w:val="008D0D17"/>
    <w:rsid w:val="008D0D96"/>
    <w:rsid w:val="008D0F62"/>
    <w:rsid w:val="008D12D1"/>
    <w:rsid w:val="008D138D"/>
    <w:rsid w:val="008D1981"/>
    <w:rsid w:val="008D1F40"/>
    <w:rsid w:val="008D2423"/>
    <w:rsid w:val="008D40C5"/>
    <w:rsid w:val="008D48FF"/>
    <w:rsid w:val="008D5624"/>
    <w:rsid w:val="008D5DAD"/>
    <w:rsid w:val="008D6042"/>
    <w:rsid w:val="008D652E"/>
    <w:rsid w:val="008D7B3D"/>
    <w:rsid w:val="008E0DA3"/>
    <w:rsid w:val="008E29A0"/>
    <w:rsid w:val="008E2B21"/>
    <w:rsid w:val="008E3441"/>
    <w:rsid w:val="008E3A64"/>
    <w:rsid w:val="008E4B60"/>
    <w:rsid w:val="008E4FAA"/>
    <w:rsid w:val="008E54D0"/>
    <w:rsid w:val="008E6256"/>
    <w:rsid w:val="008E6EEC"/>
    <w:rsid w:val="008E718E"/>
    <w:rsid w:val="008E7601"/>
    <w:rsid w:val="008F0BCF"/>
    <w:rsid w:val="008F1B98"/>
    <w:rsid w:val="008F1BB8"/>
    <w:rsid w:val="008F1F9E"/>
    <w:rsid w:val="008F2657"/>
    <w:rsid w:val="008F28F5"/>
    <w:rsid w:val="008F2CCD"/>
    <w:rsid w:val="008F32E6"/>
    <w:rsid w:val="008F5AAC"/>
    <w:rsid w:val="008F5F75"/>
    <w:rsid w:val="008F63F2"/>
    <w:rsid w:val="008F6466"/>
    <w:rsid w:val="00900247"/>
    <w:rsid w:val="00903A94"/>
    <w:rsid w:val="0090551F"/>
    <w:rsid w:val="00905B64"/>
    <w:rsid w:val="00906367"/>
    <w:rsid w:val="0090710D"/>
    <w:rsid w:val="009078F3"/>
    <w:rsid w:val="00907AAA"/>
    <w:rsid w:val="00910073"/>
    <w:rsid w:val="00910B77"/>
    <w:rsid w:val="00910C62"/>
    <w:rsid w:val="009112F9"/>
    <w:rsid w:val="00913303"/>
    <w:rsid w:val="00914E1B"/>
    <w:rsid w:val="00915A74"/>
    <w:rsid w:val="009160FB"/>
    <w:rsid w:val="00916AD1"/>
    <w:rsid w:val="009176F9"/>
    <w:rsid w:val="00920547"/>
    <w:rsid w:val="00920B81"/>
    <w:rsid w:val="00921503"/>
    <w:rsid w:val="00923024"/>
    <w:rsid w:val="00927549"/>
    <w:rsid w:val="0093014F"/>
    <w:rsid w:val="009304A3"/>
    <w:rsid w:val="00930935"/>
    <w:rsid w:val="00930EAF"/>
    <w:rsid w:val="00930F37"/>
    <w:rsid w:val="00931A12"/>
    <w:rsid w:val="00932416"/>
    <w:rsid w:val="009324FF"/>
    <w:rsid w:val="00932A5A"/>
    <w:rsid w:val="00933413"/>
    <w:rsid w:val="0093407C"/>
    <w:rsid w:val="00935099"/>
    <w:rsid w:val="009352F2"/>
    <w:rsid w:val="0093560D"/>
    <w:rsid w:val="00936B87"/>
    <w:rsid w:val="00937174"/>
    <w:rsid w:val="009373C3"/>
    <w:rsid w:val="00937519"/>
    <w:rsid w:val="00940BA7"/>
    <w:rsid w:val="00940E66"/>
    <w:rsid w:val="00940F8E"/>
    <w:rsid w:val="0094120D"/>
    <w:rsid w:val="00943234"/>
    <w:rsid w:val="0094333B"/>
    <w:rsid w:val="00943CA7"/>
    <w:rsid w:val="0094415B"/>
    <w:rsid w:val="009445F8"/>
    <w:rsid w:val="009449D9"/>
    <w:rsid w:val="00946682"/>
    <w:rsid w:val="009473DD"/>
    <w:rsid w:val="00947827"/>
    <w:rsid w:val="0095157D"/>
    <w:rsid w:val="00951D64"/>
    <w:rsid w:val="00952B0E"/>
    <w:rsid w:val="0095309E"/>
    <w:rsid w:val="0095314D"/>
    <w:rsid w:val="00953ABE"/>
    <w:rsid w:val="00954A7B"/>
    <w:rsid w:val="00954D5D"/>
    <w:rsid w:val="00955DA5"/>
    <w:rsid w:val="0095677A"/>
    <w:rsid w:val="00960663"/>
    <w:rsid w:val="009607AF"/>
    <w:rsid w:val="00960EDD"/>
    <w:rsid w:val="00961A64"/>
    <w:rsid w:val="00961D11"/>
    <w:rsid w:val="00962B92"/>
    <w:rsid w:val="00962C14"/>
    <w:rsid w:val="00963427"/>
    <w:rsid w:val="00966314"/>
    <w:rsid w:val="0096675D"/>
    <w:rsid w:val="00967CC7"/>
    <w:rsid w:val="00970AF6"/>
    <w:rsid w:val="0097189D"/>
    <w:rsid w:val="00972126"/>
    <w:rsid w:val="00973664"/>
    <w:rsid w:val="0097375E"/>
    <w:rsid w:val="0097397F"/>
    <w:rsid w:val="00973EC9"/>
    <w:rsid w:val="0097439F"/>
    <w:rsid w:val="009745E7"/>
    <w:rsid w:val="00976A89"/>
    <w:rsid w:val="009811DD"/>
    <w:rsid w:val="009812F4"/>
    <w:rsid w:val="009815D4"/>
    <w:rsid w:val="00982DA6"/>
    <w:rsid w:val="0098338F"/>
    <w:rsid w:val="0098358D"/>
    <w:rsid w:val="009836F4"/>
    <w:rsid w:val="00983B70"/>
    <w:rsid w:val="009853CE"/>
    <w:rsid w:val="00985D35"/>
    <w:rsid w:val="00986ECD"/>
    <w:rsid w:val="009918EE"/>
    <w:rsid w:val="0099190B"/>
    <w:rsid w:val="00991FA7"/>
    <w:rsid w:val="009920DF"/>
    <w:rsid w:val="00992242"/>
    <w:rsid w:val="0099232C"/>
    <w:rsid w:val="0099246D"/>
    <w:rsid w:val="00992C0C"/>
    <w:rsid w:val="00995095"/>
    <w:rsid w:val="0099512C"/>
    <w:rsid w:val="0099554E"/>
    <w:rsid w:val="00996EBA"/>
    <w:rsid w:val="00997279"/>
    <w:rsid w:val="009972E4"/>
    <w:rsid w:val="009979DD"/>
    <w:rsid w:val="009A045A"/>
    <w:rsid w:val="009A1044"/>
    <w:rsid w:val="009A114D"/>
    <w:rsid w:val="009A1ECD"/>
    <w:rsid w:val="009A28CE"/>
    <w:rsid w:val="009A28FF"/>
    <w:rsid w:val="009A2A4D"/>
    <w:rsid w:val="009A3BA5"/>
    <w:rsid w:val="009A3DFC"/>
    <w:rsid w:val="009A40A6"/>
    <w:rsid w:val="009A517F"/>
    <w:rsid w:val="009A5C5A"/>
    <w:rsid w:val="009A5F44"/>
    <w:rsid w:val="009B1B29"/>
    <w:rsid w:val="009B1D86"/>
    <w:rsid w:val="009B20A0"/>
    <w:rsid w:val="009B2D02"/>
    <w:rsid w:val="009B40AE"/>
    <w:rsid w:val="009B4DB0"/>
    <w:rsid w:val="009B5807"/>
    <w:rsid w:val="009B5860"/>
    <w:rsid w:val="009B5B92"/>
    <w:rsid w:val="009B67F2"/>
    <w:rsid w:val="009B74BF"/>
    <w:rsid w:val="009C0082"/>
    <w:rsid w:val="009C0DEE"/>
    <w:rsid w:val="009C1A9C"/>
    <w:rsid w:val="009C46F7"/>
    <w:rsid w:val="009C494B"/>
    <w:rsid w:val="009C63EA"/>
    <w:rsid w:val="009C66B4"/>
    <w:rsid w:val="009C6821"/>
    <w:rsid w:val="009C6B24"/>
    <w:rsid w:val="009C6C2A"/>
    <w:rsid w:val="009C6D35"/>
    <w:rsid w:val="009C751B"/>
    <w:rsid w:val="009C79C4"/>
    <w:rsid w:val="009C7D6D"/>
    <w:rsid w:val="009C7E8B"/>
    <w:rsid w:val="009D043E"/>
    <w:rsid w:val="009D08C6"/>
    <w:rsid w:val="009D152E"/>
    <w:rsid w:val="009D1FB9"/>
    <w:rsid w:val="009D33DB"/>
    <w:rsid w:val="009D66F1"/>
    <w:rsid w:val="009D6845"/>
    <w:rsid w:val="009E01B6"/>
    <w:rsid w:val="009E03B9"/>
    <w:rsid w:val="009E1081"/>
    <w:rsid w:val="009E1218"/>
    <w:rsid w:val="009E1C85"/>
    <w:rsid w:val="009E1D01"/>
    <w:rsid w:val="009E1D24"/>
    <w:rsid w:val="009E2D27"/>
    <w:rsid w:val="009E345D"/>
    <w:rsid w:val="009E384E"/>
    <w:rsid w:val="009E3D1A"/>
    <w:rsid w:val="009E4D0D"/>
    <w:rsid w:val="009E5C1D"/>
    <w:rsid w:val="009E6EA0"/>
    <w:rsid w:val="009F3EB9"/>
    <w:rsid w:val="009F5084"/>
    <w:rsid w:val="009F558D"/>
    <w:rsid w:val="009F786D"/>
    <w:rsid w:val="009F7E06"/>
    <w:rsid w:val="00A000A6"/>
    <w:rsid w:val="00A00AAC"/>
    <w:rsid w:val="00A01776"/>
    <w:rsid w:val="00A02319"/>
    <w:rsid w:val="00A024DB"/>
    <w:rsid w:val="00A02A2A"/>
    <w:rsid w:val="00A0307C"/>
    <w:rsid w:val="00A0319C"/>
    <w:rsid w:val="00A034FB"/>
    <w:rsid w:val="00A038CB"/>
    <w:rsid w:val="00A03F63"/>
    <w:rsid w:val="00A04BBF"/>
    <w:rsid w:val="00A05B87"/>
    <w:rsid w:val="00A0616B"/>
    <w:rsid w:val="00A075E0"/>
    <w:rsid w:val="00A07A6A"/>
    <w:rsid w:val="00A1176F"/>
    <w:rsid w:val="00A11BDD"/>
    <w:rsid w:val="00A12A82"/>
    <w:rsid w:val="00A13142"/>
    <w:rsid w:val="00A13E09"/>
    <w:rsid w:val="00A15291"/>
    <w:rsid w:val="00A16079"/>
    <w:rsid w:val="00A1679D"/>
    <w:rsid w:val="00A16A8C"/>
    <w:rsid w:val="00A17A20"/>
    <w:rsid w:val="00A20049"/>
    <w:rsid w:val="00A202FA"/>
    <w:rsid w:val="00A2045D"/>
    <w:rsid w:val="00A207BB"/>
    <w:rsid w:val="00A23C92"/>
    <w:rsid w:val="00A243A5"/>
    <w:rsid w:val="00A26D4D"/>
    <w:rsid w:val="00A27175"/>
    <w:rsid w:val="00A27203"/>
    <w:rsid w:val="00A27D14"/>
    <w:rsid w:val="00A27E24"/>
    <w:rsid w:val="00A27FE5"/>
    <w:rsid w:val="00A308B2"/>
    <w:rsid w:val="00A317C1"/>
    <w:rsid w:val="00A31997"/>
    <w:rsid w:val="00A32679"/>
    <w:rsid w:val="00A32883"/>
    <w:rsid w:val="00A32922"/>
    <w:rsid w:val="00A32D17"/>
    <w:rsid w:val="00A3440E"/>
    <w:rsid w:val="00A34AEC"/>
    <w:rsid w:val="00A357CF"/>
    <w:rsid w:val="00A35A26"/>
    <w:rsid w:val="00A36F54"/>
    <w:rsid w:val="00A3743A"/>
    <w:rsid w:val="00A402A5"/>
    <w:rsid w:val="00A4080F"/>
    <w:rsid w:val="00A416CC"/>
    <w:rsid w:val="00A41999"/>
    <w:rsid w:val="00A41C9C"/>
    <w:rsid w:val="00A4216B"/>
    <w:rsid w:val="00A42882"/>
    <w:rsid w:val="00A44C20"/>
    <w:rsid w:val="00A45D26"/>
    <w:rsid w:val="00A467D5"/>
    <w:rsid w:val="00A46B70"/>
    <w:rsid w:val="00A470DE"/>
    <w:rsid w:val="00A472C1"/>
    <w:rsid w:val="00A47513"/>
    <w:rsid w:val="00A5114E"/>
    <w:rsid w:val="00A5150C"/>
    <w:rsid w:val="00A51CF4"/>
    <w:rsid w:val="00A5210E"/>
    <w:rsid w:val="00A526DC"/>
    <w:rsid w:val="00A53081"/>
    <w:rsid w:val="00A54643"/>
    <w:rsid w:val="00A553D4"/>
    <w:rsid w:val="00A56B29"/>
    <w:rsid w:val="00A56C70"/>
    <w:rsid w:val="00A575C3"/>
    <w:rsid w:val="00A576D9"/>
    <w:rsid w:val="00A578CA"/>
    <w:rsid w:val="00A57E78"/>
    <w:rsid w:val="00A609C2"/>
    <w:rsid w:val="00A61543"/>
    <w:rsid w:val="00A61C06"/>
    <w:rsid w:val="00A61DB4"/>
    <w:rsid w:val="00A623F6"/>
    <w:rsid w:val="00A6264B"/>
    <w:rsid w:val="00A629AA"/>
    <w:rsid w:val="00A62FF2"/>
    <w:rsid w:val="00A63CAC"/>
    <w:rsid w:val="00A6463A"/>
    <w:rsid w:val="00A64884"/>
    <w:rsid w:val="00A64B33"/>
    <w:rsid w:val="00A64D8B"/>
    <w:rsid w:val="00A65967"/>
    <w:rsid w:val="00A66B99"/>
    <w:rsid w:val="00A66F46"/>
    <w:rsid w:val="00A66FF8"/>
    <w:rsid w:val="00A672B1"/>
    <w:rsid w:val="00A67A36"/>
    <w:rsid w:val="00A67C81"/>
    <w:rsid w:val="00A71929"/>
    <w:rsid w:val="00A72015"/>
    <w:rsid w:val="00A723F9"/>
    <w:rsid w:val="00A72812"/>
    <w:rsid w:val="00A728A3"/>
    <w:rsid w:val="00A72B72"/>
    <w:rsid w:val="00A74552"/>
    <w:rsid w:val="00A74F75"/>
    <w:rsid w:val="00A76CE1"/>
    <w:rsid w:val="00A77132"/>
    <w:rsid w:val="00A77609"/>
    <w:rsid w:val="00A80114"/>
    <w:rsid w:val="00A80485"/>
    <w:rsid w:val="00A80628"/>
    <w:rsid w:val="00A80ABE"/>
    <w:rsid w:val="00A814A1"/>
    <w:rsid w:val="00A82F84"/>
    <w:rsid w:val="00A83ABE"/>
    <w:rsid w:val="00A83B9F"/>
    <w:rsid w:val="00A85768"/>
    <w:rsid w:val="00A85CD5"/>
    <w:rsid w:val="00A868AD"/>
    <w:rsid w:val="00A869C1"/>
    <w:rsid w:val="00A87344"/>
    <w:rsid w:val="00A8734E"/>
    <w:rsid w:val="00A90449"/>
    <w:rsid w:val="00A909E1"/>
    <w:rsid w:val="00A91B95"/>
    <w:rsid w:val="00A9203C"/>
    <w:rsid w:val="00A92A6E"/>
    <w:rsid w:val="00A9377B"/>
    <w:rsid w:val="00A937B4"/>
    <w:rsid w:val="00A93E97"/>
    <w:rsid w:val="00A9481D"/>
    <w:rsid w:val="00A94B77"/>
    <w:rsid w:val="00A95099"/>
    <w:rsid w:val="00A954ED"/>
    <w:rsid w:val="00A95FCE"/>
    <w:rsid w:val="00A96FC3"/>
    <w:rsid w:val="00A971E9"/>
    <w:rsid w:val="00A9798D"/>
    <w:rsid w:val="00AA0262"/>
    <w:rsid w:val="00AA0E2C"/>
    <w:rsid w:val="00AA10FD"/>
    <w:rsid w:val="00AA133F"/>
    <w:rsid w:val="00AA35C3"/>
    <w:rsid w:val="00AA38DC"/>
    <w:rsid w:val="00AA41A8"/>
    <w:rsid w:val="00AA43B0"/>
    <w:rsid w:val="00AA4A75"/>
    <w:rsid w:val="00AA65B0"/>
    <w:rsid w:val="00AA684D"/>
    <w:rsid w:val="00AA69BF"/>
    <w:rsid w:val="00AA74C2"/>
    <w:rsid w:val="00AA76A8"/>
    <w:rsid w:val="00AA7C9F"/>
    <w:rsid w:val="00AB026F"/>
    <w:rsid w:val="00AB1DE7"/>
    <w:rsid w:val="00AB2318"/>
    <w:rsid w:val="00AB2BC3"/>
    <w:rsid w:val="00AB2C74"/>
    <w:rsid w:val="00AB2DC0"/>
    <w:rsid w:val="00AB63ED"/>
    <w:rsid w:val="00AB643E"/>
    <w:rsid w:val="00AB79AD"/>
    <w:rsid w:val="00AB79C0"/>
    <w:rsid w:val="00AC0000"/>
    <w:rsid w:val="00AC19F7"/>
    <w:rsid w:val="00AC2C4D"/>
    <w:rsid w:val="00AC3930"/>
    <w:rsid w:val="00AC3E95"/>
    <w:rsid w:val="00AC49B2"/>
    <w:rsid w:val="00AC5AC0"/>
    <w:rsid w:val="00AC5C1A"/>
    <w:rsid w:val="00AD1188"/>
    <w:rsid w:val="00AD13D7"/>
    <w:rsid w:val="00AD1A50"/>
    <w:rsid w:val="00AD2753"/>
    <w:rsid w:val="00AD3957"/>
    <w:rsid w:val="00AD3D1D"/>
    <w:rsid w:val="00AD5528"/>
    <w:rsid w:val="00AD6730"/>
    <w:rsid w:val="00AD6AD3"/>
    <w:rsid w:val="00AD77A7"/>
    <w:rsid w:val="00AE0245"/>
    <w:rsid w:val="00AE027A"/>
    <w:rsid w:val="00AE2611"/>
    <w:rsid w:val="00AE29A0"/>
    <w:rsid w:val="00AE385E"/>
    <w:rsid w:val="00AE3F47"/>
    <w:rsid w:val="00AE421B"/>
    <w:rsid w:val="00AE4EC5"/>
    <w:rsid w:val="00AE5AE7"/>
    <w:rsid w:val="00AE5BFE"/>
    <w:rsid w:val="00AE79A7"/>
    <w:rsid w:val="00AF06B8"/>
    <w:rsid w:val="00AF1281"/>
    <w:rsid w:val="00AF32A6"/>
    <w:rsid w:val="00AF385F"/>
    <w:rsid w:val="00AF3A1F"/>
    <w:rsid w:val="00AF4245"/>
    <w:rsid w:val="00AF42BA"/>
    <w:rsid w:val="00AF5AA0"/>
    <w:rsid w:val="00AF6008"/>
    <w:rsid w:val="00AF604A"/>
    <w:rsid w:val="00AF6112"/>
    <w:rsid w:val="00AF6F86"/>
    <w:rsid w:val="00B012B4"/>
    <w:rsid w:val="00B0134E"/>
    <w:rsid w:val="00B01406"/>
    <w:rsid w:val="00B01ADF"/>
    <w:rsid w:val="00B01FC3"/>
    <w:rsid w:val="00B023AA"/>
    <w:rsid w:val="00B026F3"/>
    <w:rsid w:val="00B02A04"/>
    <w:rsid w:val="00B037D8"/>
    <w:rsid w:val="00B038B2"/>
    <w:rsid w:val="00B03CAF"/>
    <w:rsid w:val="00B03D68"/>
    <w:rsid w:val="00B03D99"/>
    <w:rsid w:val="00B05917"/>
    <w:rsid w:val="00B05ED0"/>
    <w:rsid w:val="00B05F0F"/>
    <w:rsid w:val="00B06300"/>
    <w:rsid w:val="00B067D3"/>
    <w:rsid w:val="00B0721F"/>
    <w:rsid w:val="00B0744C"/>
    <w:rsid w:val="00B07CE2"/>
    <w:rsid w:val="00B10B88"/>
    <w:rsid w:val="00B10CE2"/>
    <w:rsid w:val="00B10D2F"/>
    <w:rsid w:val="00B115BF"/>
    <w:rsid w:val="00B1189F"/>
    <w:rsid w:val="00B11F1B"/>
    <w:rsid w:val="00B12D23"/>
    <w:rsid w:val="00B12E51"/>
    <w:rsid w:val="00B17396"/>
    <w:rsid w:val="00B173D2"/>
    <w:rsid w:val="00B17AAF"/>
    <w:rsid w:val="00B2182B"/>
    <w:rsid w:val="00B22272"/>
    <w:rsid w:val="00B227E4"/>
    <w:rsid w:val="00B22D20"/>
    <w:rsid w:val="00B239BB"/>
    <w:rsid w:val="00B244F5"/>
    <w:rsid w:val="00B245B2"/>
    <w:rsid w:val="00B249F7"/>
    <w:rsid w:val="00B25D9D"/>
    <w:rsid w:val="00B27896"/>
    <w:rsid w:val="00B307E8"/>
    <w:rsid w:val="00B3189C"/>
    <w:rsid w:val="00B31CD4"/>
    <w:rsid w:val="00B3203F"/>
    <w:rsid w:val="00B32231"/>
    <w:rsid w:val="00B32415"/>
    <w:rsid w:val="00B32BBF"/>
    <w:rsid w:val="00B3689A"/>
    <w:rsid w:val="00B370E6"/>
    <w:rsid w:val="00B41B36"/>
    <w:rsid w:val="00B41F4D"/>
    <w:rsid w:val="00B42DA3"/>
    <w:rsid w:val="00B438F1"/>
    <w:rsid w:val="00B44503"/>
    <w:rsid w:val="00B44A95"/>
    <w:rsid w:val="00B4646A"/>
    <w:rsid w:val="00B4667D"/>
    <w:rsid w:val="00B46CED"/>
    <w:rsid w:val="00B46E09"/>
    <w:rsid w:val="00B47A9B"/>
    <w:rsid w:val="00B47E4E"/>
    <w:rsid w:val="00B50C14"/>
    <w:rsid w:val="00B51C88"/>
    <w:rsid w:val="00B5391B"/>
    <w:rsid w:val="00B53E27"/>
    <w:rsid w:val="00B550DB"/>
    <w:rsid w:val="00B55769"/>
    <w:rsid w:val="00B56090"/>
    <w:rsid w:val="00B5660C"/>
    <w:rsid w:val="00B56784"/>
    <w:rsid w:val="00B573E4"/>
    <w:rsid w:val="00B57B11"/>
    <w:rsid w:val="00B57E5C"/>
    <w:rsid w:val="00B60EFF"/>
    <w:rsid w:val="00B6159A"/>
    <w:rsid w:val="00B6265C"/>
    <w:rsid w:val="00B6299E"/>
    <w:rsid w:val="00B646B2"/>
    <w:rsid w:val="00B658E0"/>
    <w:rsid w:val="00B6674F"/>
    <w:rsid w:val="00B67BF4"/>
    <w:rsid w:val="00B70626"/>
    <w:rsid w:val="00B70939"/>
    <w:rsid w:val="00B70D89"/>
    <w:rsid w:val="00B7104D"/>
    <w:rsid w:val="00B71520"/>
    <w:rsid w:val="00B716B4"/>
    <w:rsid w:val="00B7172D"/>
    <w:rsid w:val="00B71867"/>
    <w:rsid w:val="00B721F7"/>
    <w:rsid w:val="00B732FD"/>
    <w:rsid w:val="00B73905"/>
    <w:rsid w:val="00B7587F"/>
    <w:rsid w:val="00B7662E"/>
    <w:rsid w:val="00B76DF2"/>
    <w:rsid w:val="00B77358"/>
    <w:rsid w:val="00B80BCF"/>
    <w:rsid w:val="00B80CF1"/>
    <w:rsid w:val="00B82854"/>
    <w:rsid w:val="00B837E1"/>
    <w:rsid w:val="00B84AC0"/>
    <w:rsid w:val="00B9092C"/>
    <w:rsid w:val="00B90F19"/>
    <w:rsid w:val="00B91C04"/>
    <w:rsid w:val="00B9266E"/>
    <w:rsid w:val="00B92FD6"/>
    <w:rsid w:val="00B9331E"/>
    <w:rsid w:val="00B93411"/>
    <w:rsid w:val="00B96162"/>
    <w:rsid w:val="00B9651F"/>
    <w:rsid w:val="00B971C4"/>
    <w:rsid w:val="00B97343"/>
    <w:rsid w:val="00B97E28"/>
    <w:rsid w:val="00B97ECE"/>
    <w:rsid w:val="00BA06CE"/>
    <w:rsid w:val="00BA0818"/>
    <w:rsid w:val="00BA0B13"/>
    <w:rsid w:val="00BA1C01"/>
    <w:rsid w:val="00BA264C"/>
    <w:rsid w:val="00BA3252"/>
    <w:rsid w:val="00BA399C"/>
    <w:rsid w:val="00BA4DE1"/>
    <w:rsid w:val="00BA4E2B"/>
    <w:rsid w:val="00BA50AA"/>
    <w:rsid w:val="00BA5AA2"/>
    <w:rsid w:val="00BA6898"/>
    <w:rsid w:val="00BA771D"/>
    <w:rsid w:val="00BB07A8"/>
    <w:rsid w:val="00BB169C"/>
    <w:rsid w:val="00BB1FE8"/>
    <w:rsid w:val="00BB2702"/>
    <w:rsid w:val="00BB31A0"/>
    <w:rsid w:val="00BB5061"/>
    <w:rsid w:val="00BB51AE"/>
    <w:rsid w:val="00BB5B44"/>
    <w:rsid w:val="00BB5EC3"/>
    <w:rsid w:val="00BB6669"/>
    <w:rsid w:val="00BB7597"/>
    <w:rsid w:val="00BB7897"/>
    <w:rsid w:val="00BC0401"/>
    <w:rsid w:val="00BC0815"/>
    <w:rsid w:val="00BC1B31"/>
    <w:rsid w:val="00BC2799"/>
    <w:rsid w:val="00BC28B6"/>
    <w:rsid w:val="00BC3D19"/>
    <w:rsid w:val="00BC5606"/>
    <w:rsid w:val="00BC56CF"/>
    <w:rsid w:val="00BC5C4A"/>
    <w:rsid w:val="00BC5EDA"/>
    <w:rsid w:val="00BC7267"/>
    <w:rsid w:val="00BD0812"/>
    <w:rsid w:val="00BD0C13"/>
    <w:rsid w:val="00BD1B9D"/>
    <w:rsid w:val="00BD25C7"/>
    <w:rsid w:val="00BD26A3"/>
    <w:rsid w:val="00BD3F3C"/>
    <w:rsid w:val="00BD3FED"/>
    <w:rsid w:val="00BD46AB"/>
    <w:rsid w:val="00BD48DD"/>
    <w:rsid w:val="00BD4E8C"/>
    <w:rsid w:val="00BD55A1"/>
    <w:rsid w:val="00BD5A90"/>
    <w:rsid w:val="00BD5C89"/>
    <w:rsid w:val="00BD694A"/>
    <w:rsid w:val="00BD6B2D"/>
    <w:rsid w:val="00BD6F00"/>
    <w:rsid w:val="00BD7B0A"/>
    <w:rsid w:val="00BE02AE"/>
    <w:rsid w:val="00BE0991"/>
    <w:rsid w:val="00BE0ABD"/>
    <w:rsid w:val="00BE17C1"/>
    <w:rsid w:val="00BE1DD9"/>
    <w:rsid w:val="00BE1E86"/>
    <w:rsid w:val="00BE2C47"/>
    <w:rsid w:val="00BE472D"/>
    <w:rsid w:val="00BE5F78"/>
    <w:rsid w:val="00BE61BF"/>
    <w:rsid w:val="00BE6ED9"/>
    <w:rsid w:val="00BE70B6"/>
    <w:rsid w:val="00BE720C"/>
    <w:rsid w:val="00BE74FC"/>
    <w:rsid w:val="00BE7FB9"/>
    <w:rsid w:val="00BE7FC8"/>
    <w:rsid w:val="00BF0555"/>
    <w:rsid w:val="00BF1519"/>
    <w:rsid w:val="00BF17C6"/>
    <w:rsid w:val="00BF459D"/>
    <w:rsid w:val="00BF4AD3"/>
    <w:rsid w:val="00BF4FCC"/>
    <w:rsid w:val="00BF59AC"/>
    <w:rsid w:val="00BF682A"/>
    <w:rsid w:val="00BF6C9C"/>
    <w:rsid w:val="00BF6DB0"/>
    <w:rsid w:val="00BF772C"/>
    <w:rsid w:val="00C0078C"/>
    <w:rsid w:val="00C00EA4"/>
    <w:rsid w:val="00C01E35"/>
    <w:rsid w:val="00C02C57"/>
    <w:rsid w:val="00C03358"/>
    <w:rsid w:val="00C0368D"/>
    <w:rsid w:val="00C03839"/>
    <w:rsid w:val="00C04F70"/>
    <w:rsid w:val="00C05B9E"/>
    <w:rsid w:val="00C05E62"/>
    <w:rsid w:val="00C06071"/>
    <w:rsid w:val="00C07127"/>
    <w:rsid w:val="00C10465"/>
    <w:rsid w:val="00C138B0"/>
    <w:rsid w:val="00C13D04"/>
    <w:rsid w:val="00C14A12"/>
    <w:rsid w:val="00C15A34"/>
    <w:rsid w:val="00C16B02"/>
    <w:rsid w:val="00C16B84"/>
    <w:rsid w:val="00C172B6"/>
    <w:rsid w:val="00C17AA9"/>
    <w:rsid w:val="00C17C27"/>
    <w:rsid w:val="00C17E79"/>
    <w:rsid w:val="00C17FC1"/>
    <w:rsid w:val="00C2151C"/>
    <w:rsid w:val="00C22221"/>
    <w:rsid w:val="00C226B6"/>
    <w:rsid w:val="00C2285F"/>
    <w:rsid w:val="00C22CE2"/>
    <w:rsid w:val="00C22E97"/>
    <w:rsid w:val="00C25137"/>
    <w:rsid w:val="00C25366"/>
    <w:rsid w:val="00C27900"/>
    <w:rsid w:val="00C30473"/>
    <w:rsid w:val="00C316D2"/>
    <w:rsid w:val="00C3183A"/>
    <w:rsid w:val="00C322D8"/>
    <w:rsid w:val="00C323B5"/>
    <w:rsid w:val="00C336BB"/>
    <w:rsid w:val="00C36097"/>
    <w:rsid w:val="00C362C5"/>
    <w:rsid w:val="00C36CDA"/>
    <w:rsid w:val="00C36F01"/>
    <w:rsid w:val="00C37E0F"/>
    <w:rsid w:val="00C4128D"/>
    <w:rsid w:val="00C41BA0"/>
    <w:rsid w:val="00C41D30"/>
    <w:rsid w:val="00C41F4A"/>
    <w:rsid w:val="00C42059"/>
    <w:rsid w:val="00C42CC0"/>
    <w:rsid w:val="00C43E56"/>
    <w:rsid w:val="00C454DC"/>
    <w:rsid w:val="00C45638"/>
    <w:rsid w:val="00C46422"/>
    <w:rsid w:val="00C46B2A"/>
    <w:rsid w:val="00C46C18"/>
    <w:rsid w:val="00C471CC"/>
    <w:rsid w:val="00C474A3"/>
    <w:rsid w:val="00C47F68"/>
    <w:rsid w:val="00C5171E"/>
    <w:rsid w:val="00C5240F"/>
    <w:rsid w:val="00C524FC"/>
    <w:rsid w:val="00C52865"/>
    <w:rsid w:val="00C52991"/>
    <w:rsid w:val="00C53C1C"/>
    <w:rsid w:val="00C53C63"/>
    <w:rsid w:val="00C5476C"/>
    <w:rsid w:val="00C54E21"/>
    <w:rsid w:val="00C551EB"/>
    <w:rsid w:val="00C55627"/>
    <w:rsid w:val="00C56213"/>
    <w:rsid w:val="00C57DF2"/>
    <w:rsid w:val="00C60BD3"/>
    <w:rsid w:val="00C62949"/>
    <w:rsid w:val="00C62CB6"/>
    <w:rsid w:val="00C62EA6"/>
    <w:rsid w:val="00C6322D"/>
    <w:rsid w:val="00C637B4"/>
    <w:rsid w:val="00C650DF"/>
    <w:rsid w:val="00C65321"/>
    <w:rsid w:val="00C65A81"/>
    <w:rsid w:val="00C65FDF"/>
    <w:rsid w:val="00C66EBC"/>
    <w:rsid w:val="00C704F3"/>
    <w:rsid w:val="00C70C3C"/>
    <w:rsid w:val="00C70D20"/>
    <w:rsid w:val="00C7107E"/>
    <w:rsid w:val="00C71666"/>
    <w:rsid w:val="00C71A67"/>
    <w:rsid w:val="00C72AB4"/>
    <w:rsid w:val="00C73A63"/>
    <w:rsid w:val="00C74788"/>
    <w:rsid w:val="00C74C8E"/>
    <w:rsid w:val="00C75393"/>
    <w:rsid w:val="00C75FED"/>
    <w:rsid w:val="00C769EF"/>
    <w:rsid w:val="00C76EF3"/>
    <w:rsid w:val="00C80461"/>
    <w:rsid w:val="00C813F4"/>
    <w:rsid w:val="00C823A9"/>
    <w:rsid w:val="00C82728"/>
    <w:rsid w:val="00C83F12"/>
    <w:rsid w:val="00C85274"/>
    <w:rsid w:val="00C85998"/>
    <w:rsid w:val="00C8606D"/>
    <w:rsid w:val="00C86C93"/>
    <w:rsid w:val="00C90B19"/>
    <w:rsid w:val="00C90C26"/>
    <w:rsid w:val="00C90DFE"/>
    <w:rsid w:val="00C91023"/>
    <w:rsid w:val="00C93B65"/>
    <w:rsid w:val="00C955EF"/>
    <w:rsid w:val="00C9600B"/>
    <w:rsid w:val="00C9604B"/>
    <w:rsid w:val="00C9725F"/>
    <w:rsid w:val="00C9767C"/>
    <w:rsid w:val="00CA1911"/>
    <w:rsid w:val="00CA1AE9"/>
    <w:rsid w:val="00CA1B56"/>
    <w:rsid w:val="00CA1D88"/>
    <w:rsid w:val="00CA2A12"/>
    <w:rsid w:val="00CA3776"/>
    <w:rsid w:val="00CA4812"/>
    <w:rsid w:val="00CA4997"/>
    <w:rsid w:val="00CA5B43"/>
    <w:rsid w:val="00CA7886"/>
    <w:rsid w:val="00CB051F"/>
    <w:rsid w:val="00CB178F"/>
    <w:rsid w:val="00CB211E"/>
    <w:rsid w:val="00CB255E"/>
    <w:rsid w:val="00CB26D8"/>
    <w:rsid w:val="00CB318E"/>
    <w:rsid w:val="00CB3587"/>
    <w:rsid w:val="00CB3F26"/>
    <w:rsid w:val="00CB41A9"/>
    <w:rsid w:val="00CB5947"/>
    <w:rsid w:val="00CB5F17"/>
    <w:rsid w:val="00CB6DD1"/>
    <w:rsid w:val="00CB75B8"/>
    <w:rsid w:val="00CB7B66"/>
    <w:rsid w:val="00CB7E91"/>
    <w:rsid w:val="00CC0839"/>
    <w:rsid w:val="00CC0C72"/>
    <w:rsid w:val="00CC127E"/>
    <w:rsid w:val="00CC14E3"/>
    <w:rsid w:val="00CC2183"/>
    <w:rsid w:val="00CC2B3C"/>
    <w:rsid w:val="00CC2DE1"/>
    <w:rsid w:val="00CC2E8A"/>
    <w:rsid w:val="00CC354E"/>
    <w:rsid w:val="00CC3C52"/>
    <w:rsid w:val="00CC5F25"/>
    <w:rsid w:val="00CC68C4"/>
    <w:rsid w:val="00CC6A65"/>
    <w:rsid w:val="00CC77D1"/>
    <w:rsid w:val="00CC7E8F"/>
    <w:rsid w:val="00CC7F3C"/>
    <w:rsid w:val="00CD028F"/>
    <w:rsid w:val="00CD0849"/>
    <w:rsid w:val="00CD0873"/>
    <w:rsid w:val="00CD118C"/>
    <w:rsid w:val="00CD1462"/>
    <w:rsid w:val="00CD14DD"/>
    <w:rsid w:val="00CD15FD"/>
    <w:rsid w:val="00CD1985"/>
    <w:rsid w:val="00CD1EC8"/>
    <w:rsid w:val="00CD2DFC"/>
    <w:rsid w:val="00CD31BC"/>
    <w:rsid w:val="00CD5935"/>
    <w:rsid w:val="00CD60C7"/>
    <w:rsid w:val="00CD7428"/>
    <w:rsid w:val="00CD7574"/>
    <w:rsid w:val="00CD76AF"/>
    <w:rsid w:val="00CD845D"/>
    <w:rsid w:val="00CE008F"/>
    <w:rsid w:val="00CE06CB"/>
    <w:rsid w:val="00CE1B3C"/>
    <w:rsid w:val="00CE2826"/>
    <w:rsid w:val="00CE2B40"/>
    <w:rsid w:val="00CE307A"/>
    <w:rsid w:val="00CE3763"/>
    <w:rsid w:val="00CE459C"/>
    <w:rsid w:val="00CE67B4"/>
    <w:rsid w:val="00CE7E8B"/>
    <w:rsid w:val="00CF0225"/>
    <w:rsid w:val="00CF026E"/>
    <w:rsid w:val="00CF02A2"/>
    <w:rsid w:val="00CF14E3"/>
    <w:rsid w:val="00CF1952"/>
    <w:rsid w:val="00CF260B"/>
    <w:rsid w:val="00CF33FC"/>
    <w:rsid w:val="00CF3DBC"/>
    <w:rsid w:val="00CF466F"/>
    <w:rsid w:val="00CF4677"/>
    <w:rsid w:val="00CF6848"/>
    <w:rsid w:val="00CF75A3"/>
    <w:rsid w:val="00CF7CD3"/>
    <w:rsid w:val="00D0006B"/>
    <w:rsid w:val="00D0013F"/>
    <w:rsid w:val="00D026FD"/>
    <w:rsid w:val="00D035E9"/>
    <w:rsid w:val="00D03A9A"/>
    <w:rsid w:val="00D04DBE"/>
    <w:rsid w:val="00D05D02"/>
    <w:rsid w:val="00D062B6"/>
    <w:rsid w:val="00D073F5"/>
    <w:rsid w:val="00D0763A"/>
    <w:rsid w:val="00D11E10"/>
    <w:rsid w:val="00D129E6"/>
    <w:rsid w:val="00D12A2A"/>
    <w:rsid w:val="00D12C52"/>
    <w:rsid w:val="00D136FF"/>
    <w:rsid w:val="00D137EF"/>
    <w:rsid w:val="00D140BC"/>
    <w:rsid w:val="00D14CA2"/>
    <w:rsid w:val="00D15380"/>
    <w:rsid w:val="00D15950"/>
    <w:rsid w:val="00D15D1A"/>
    <w:rsid w:val="00D15DB2"/>
    <w:rsid w:val="00D16876"/>
    <w:rsid w:val="00D176BE"/>
    <w:rsid w:val="00D177F8"/>
    <w:rsid w:val="00D2059A"/>
    <w:rsid w:val="00D20A62"/>
    <w:rsid w:val="00D22233"/>
    <w:rsid w:val="00D22696"/>
    <w:rsid w:val="00D22CFC"/>
    <w:rsid w:val="00D23B3B"/>
    <w:rsid w:val="00D24AE0"/>
    <w:rsid w:val="00D24B8B"/>
    <w:rsid w:val="00D25406"/>
    <w:rsid w:val="00D2594B"/>
    <w:rsid w:val="00D260B9"/>
    <w:rsid w:val="00D2718D"/>
    <w:rsid w:val="00D3096E"/>
    <w:rsid w:val="00D31665"/>
    <w:rsid w:val="00D32F1F"/>
    <w:rsid w:val="00D3375E"/>
    <w:rsid w:val="00D338A8"/>
    <w:rsid w:val="00D34485"/>
    <w:rsid w:val="00D34F54"/>
    <w:rsid w:val="00D35520"/>
    <w:rsid w:val="00D372C3"/>
    <w:rsid w:val="00D372E8"/>
    <w:rsid w:val="00D413B9"/>
    <w:rsid w:val="00D421F5"/>
    <w:rsid w:val="00D42778"/>
    <w:rsid w:val="00D42C40"/>
    <w:rsid w:val="00D45D77"/>
    <w:rsid w:val="00D47BF0"/>
    <w:rsid w:val="00D50219"/>
    <w:rsid w:val="00D50AA7"/>
    <w:rsid w:val="00D52B25"/>
    <w:rsid w:val="00D5311F"/>
    <w:rsid w:val="00D544EE"/>
    <w:rsid w:val="00D549BC"/>
    <w:rsid w:val="00D54DE4"/>
    <w:rsid w:val="00D5559B"/>
    <w:rsid w:val="00D562D8"/>
    <w:rsid w:val="00D56379"/>
    <w:rsid w:val="00D56C11"/>
    <w:rsid w:val="00D571C4"/>
    <w:rsid w:val="00D571E2"/>
    <w:rsid w:val="00D57473"/>
    <w:rsid w:val="00D60984"/>
    <w:rsid w:val="00D61083"/>
    <w:rsid w:val="00D6118E"/>
    <w:rsid w:val="00D61765"/>
    <w:rsid w:val="00D6266D"/>
    <w:rsid w:val="00D62750"/>
    <w:rsid w:val="00D62A73"/>
    <w:rsid w:val="00D62AF3"/>
    <w:rsid w:val="00D63A5A"/>
    <w:rsid w:val="00D63D22"/>
    <w:rsid w:val="00D655CC"/>
    <w:rsid w:val="00D65BD0"/>
    <w:rsid w:val="00D65CB2"/>
    <w:rsid w:val="00D65FA1"/>
    <w:rsid w:val="00D66A1F"/>
    <w:rsid w:val="00D66FCD"/>
    <w:rsid w:val="00D6729E"/>
    <w:rsid w:val="00D67936"/>
    <w:rsid w:val="00D70B77"/>
    <w:rsid w:val="00D70BEF"/>
    <w:rsid w:val="00D70FC8"/>
    <w:rsid w:val="00D72796"/>
    <w:rsid w:val="00D72FB9"/>
    <w:rsid w:val="00D73189"/>
    <w:rsid w:val="00D74772"/>
    <w:rsid w:val="00D74B13"/>
    <w:rsid w:val="00D75F13"/>
    <w:rsid w:val="00D77A98"/>
    <w:rsid w:val="00D807AD"/>
    <w:rsid w:val="00D80BCC"/>
    <w:rsid w:val="00D80FD1"/>
    <w:rsid w:val="00D819D8"/>
    <w:rsid w:val="00D824F6"/>
    <w:rsid w:val="00D828E7"/>
    <w:rsid w:val="00D829C6"/>
    <w:rsid w:val="00D82A59"/>
    <w:rsid w:val="00D83125"/>
    <w:rsid w:val="00D83237"/>
    <w:rsid w:val="00D8377F"/>
    <w:rsid w:val="00D85A96"/>
    <w:rsid w:val="00D86632"/>
    <w:rsid w:val="00D86D19"/>
    <w:rsid w:val="00D870FF"/>
    <w:rsid w:val="00D87C68"/>
    <w:rsid w:val="00D90116"/>
    <w:rsid w:val="00D90DFC"/>
    <w:rsid w:val="00D9156E"/>
    <w:rsid w:val="00D91706"/>
    <w:rsid w:val="00D92895"/>
    <w:rsid w:val="00D92A2C"/>
    <w:rsid w:val="00D93489"/>
    <w:rsid w:val="00D93CC6"/>
    <w:rsid w:val="00D94B93"/>
    <w:rsid w:val="00D94D0F"/>
    <w:rsid w:val="00D95A3B"/>
    <w:rsid w:val="00D960EF"/>
    <w:rsid w:val="00D9698E"/>
    <w:rsid w:val="00D96A06"/>
    <w:rsid w:val="00D96BF8"/>
    <w:rsid w:val="00DA1554"/>
    <w:rsid w:val="00DA1AF4"/>
    <w:rsid w:val="00DA20FA"/>
    <w:rsid w:val="00DA38C6"/>
    <w:rsid w:val="00DA3A2A"/>
    <w:rsid w:val="00DA4B8B"/>
    <w:rsid w:val="00DA4ED4"/>
    <w:rsid w:val="00DA57C6"/>
    <w:rsid w:val="00DA7B8C"/>
    <w:rsid w:val="00DB05C4"/>
    <w:rsid w:val="00DB0F2C"/>
    <w:rsid w:val="00DB0F6E"/>
    <w:rsid w:val="00DB10A0"/>
    <w:rsid w:val="00DB17B4"/>
    <w:rsid w:val="00DB193E"/>
    <w:rsid w:val="00DB2EFB"/>
    <w:rsid w:val="00DB34A6"/>
    <w:rsid w:val="00DB36E8"/>
    <w:rsid w:val="00DB3DC7"/>
    <w:rsid w:val="00DB3EB6"/>
    <w:rsid w:val="00DB5F23"/>
    <w:rsid w:val="00DB64A7"/>
    <w:rsid w:val="00DB6658"/>
    <w:rsid w:val="00DB695A"/>
    <w:rsid w:val="00DB7315"/>
    <w:rsid w:val="00DB7735"/>
    <w:rsid w:val="00DB7B2A"/>
    <w:rsid w:val="00DC01F0"/>
    <w:rsid w:val="00DC0248"/>
    <w:rsid w:val="00DC074D"/>
    <w:rsid w:val="00DC0B3A"/>
    <w:rsid w:val="00DC27A3"/>
    <w:rsid w:val="00DC38B1"/>
    <w:rsid w:val="00DC3C8E"/>
    <w:rsid w:val="00DC4467"/>
    <w:rsid w:val="00DC4544"/>
    <w:rsid w:val="00DC45FF"/>
    <w:rsid w:val="00DC5D84"/>
    <w:rsid w:val="00DC6246"/>
    <w:rsid w:val="00DC6DA7"/>
    <w:rsid w:val="00DC7134"/>
    <w:rsid w:val="00DC7197"/>
    <w:rsid w:val="00DD01D3"/>
    <w:rsid w:val="00DD0650"/>
    <w:rsid w:val="00DD06F3"/>
    <w:rsid w:val="00DD07A5"/>
    <w:rsid w:val="00DD0E1A"/>
    <w:rsid w:val="00DD0E7B"/>
    <w:rsid w:val="00DD0FC1"/>
    <w:rsid w:val="00DD1231"/>
    <w:rsid w:val="00DD158E"/>
    <w:rsid w:val="00DD2181"/>
    <w:rsid w:val="00DD2506"/>
    <w:rsid w:val="00DD2F10"/>
    <w:rsid w:val="00DD3143"/>
    <w:rsid w:val="00DD4106"/>
    <w:rsid w:val="00DD5193"/>
    <w:rsid w:val="00DD56DF"/>
    <w:rsid w:val="00DD67A6"/>
    <w:rsid w:val="00DD6C64"/>
    <w:rsid w:val="00DD728E"/>
    <w:rsid w:val="00DD74B9"/>
    <w:rsid w:val="00DD77CC"/>
    <w:rsid w:val="00DD7824"/>
    <w:rsid w:val="00DE0F79"/>
    <w:rsid w:val="00DE2A4E"/>
    <w:rsid w:val="00DE329E"/>
    <w:rsid w:val="00DE344D"/>
    <w:rsid w:val="00DE3A9E"/>
    <w:rsid w:val="00DE40E6"/>
    <w:rsid w:val="00DE53FE"/>
    <w:rsid w:val="00DE5A93"/>
    <w:rsid w:val="00DE5B65"/>
    <w:rsid w:val="00DE682A"/>
    <w:rsid w:val="00DE75A1"/>
    <w:rsid w:val="00DE7609"/>
    <w:rsid w:val="00DE7EDA"/>
    <w:rsid w:val="00DF03B9"/>
    <w:rsid w:val="00DF0E90"/>
    <w:rsid w:val="00DF0EBC"/>
    <w:rsid w:val="00DF22E0"/>
    <w:rsid w:val="00DF2719"/>
    <w:rsid w:val="00DF32E5"/>
    <w:rsid w:val="00DF377F"/>
    <w:rsid w:val="00DF3F01"/>
    <w:rsid w:val="00DF40F6"/>
    <w:rsid w:val="00DF5C49"/>
    <w:rsid w:val="00DF660A"/>
    <w:rsid w:val="00DF6B7D"/>
    <w:rsid w:val="00DF736E"/>
    <w:rsid w:val="00DF73B7"/>
    <w:rsid w:val="00DF7B9E"/>
    <w:rsid w:val="00E0007D"/>
    <w:rsid w:val="00E00C15"/>
    <w:rsid w:val="00E00CE5"/>
    <w:rsid w:val="00E027B5"/>
    <w:rsid w:val="00E02973"/>
    <w:rsid w:val="00E044C7"/>
    <w:rsid w:val="00E05210"/>
    <w:rsid w:val="00E05A17"/>
    <w:rsid w:val="00E05A5C"/>
    <w:rsid w:val="00E077BA"/>
    <w:rsid w:val="00E078AB"/>
    <w:rsid w:val="00E07AB2"/>
    <w:rsid w:val="00E1039F"/>
    <w:rsid w:val="00E10542"/>
    <w:rsid w:val="00E107E5"/>
    <w:rsid w:val="00E10AAD"/>
    <w:rsid w:val="00E10CAC"/>
    <w:rsid w:val="00E122C6"/>
    <w:rsid w:val="00E12AC9"/>
    <w:rsid w:val="00E1311F"/>
    <w:rsid w:val="00E134A8"/>
    <w:rsid w:val="00E13853"/>
    <w:rsid w:val="00E13DF7"/>
    <w:rsid w:val="00E1556C"/>
    <w:rsid w:val="00E15CA4"/>
    <w:rsid w:val="00E1666E"/>
    <w:rsid w:val="00E166FC"/>
    <w:rsid w:val="00E16999"/>
    <w:rsid w:val="00E17282"/>
    <w:rsid w:val="00E17292"/>
    <w:rsid w:val="00E179CD"/>
    <w:rsid w:val="00E20AE4"/>
    <w:rsid w:val="00E227B8"/>
    <w:rsid w:val="00E23387"/>
    <w:rsid w:val="00E23717"/>
    <w:rsid w:val="00E257AC"/>
    <w:rsid w:val="00E25892"/>
    <w:rsid w:val="00E26A09"/>
    <w:rsid w:val="00E273A9"/>
    <w:rsid w:val="00E302E5"/>
    <w:rsid w:val="00E3042B"/>
    <w:rsid w:val="00E309E8"/>
    <w:rsid w:val="00E30BC2"/>
    <w:rsid w:val="00E30DE0"/>
    <w:rsid w:val="00E310D2"/>
    <w:rsid w:val="00E33720"/>
    <w:rsid w:val="00E33725"/>
    <w:rsid w:val="00E33A10"/>
    <w:rsid w:val="00E342B5"/>
    <w:rsid w:val="00E34C08"/>
    <w:rsid w:val="00E34D7B"/>
    <w:rsid w:val="00E35BF9"/>
    <w:rsid w:val="00E35CB8"/>
    <w:rsid w:val="00E375D2"/>
    <w:rsid w:val="00E376A0"/>
    <w:rsid w:val="00E37747"/>
    <w:rsid w:val="00E37A00"/>
    <w:rsid w:val="00E4110D"/>
    <w:rsid w:val="00E41D5B"/>
    <w:rsid w:val="00E4317B"/>
    <w:rsid w:val="00E44038"/>
    <w:rsid w:val="00E45B87"/>
    <w:rsid w:val="00E45FC3"/>
    <w:rsid w:val="00E4639B"/>
    <w:rsid w:val="00E466C6"/>
    <w:rsid w:val="00E46959"/>
    <w:rsid w:val="00E50D16"/>
    <w:rsid w:val="00E51641"/>
    <w:rsid w:val="00E51844"/>
    <w:rsid w:val="00E523F8"/>
    <w:rsid w:val="00E52C34"/>
    <w:rsid w:val="00E53592"/>
    <w:rsid w:val="00E540D8"/>
    <w:rsid w:val="00E54810"/>
    <w:rsid w:val="00E54E62"/>
    <w:rsid w:val="00E54EB7"/>
    <w:rsid w:val="00E55632"/>
    <w:rsid w:val="00E5568D"/>
    <w:rsid w:val="00E55936"/>
    <w:rsid w:val="00E55ABC"/>
    <w:rsid w:val="00E55E53"/>
    <w:rsid w:val="00E563A4"/>
    <w:rsid w:val="00E56424"/>
    <w:rsid w:val="00E56F5C"/>
    <w:rsid w:val="00E574AF"/>
    <w:rsid w:val="00E604D3"/>
    <w:rsid w:val="00E60ACB"/>
    <w:rsid w:val="00E60E65"/>
    <w:rsid w:val="00E63A0B"/>
    <w:rsid w:val="00E6419D"/>
    <w:rsid w:val="00E663B8"/>
    <w:rsid w:val="00E66B2D"/>
    <w:rsid w:val="00E66F55"/>
    <w:rsid w:val="00E7043B"/>
    <w:rsid w:val="00E706EB"/>
    <w:rsid w:val="00E71D63"/>
    <w:rsid w:val="00E72512"/>
    <w:rsid w:val="00E72BE5"/>
    <w:rsid w:val="00E73056"/>
    <w:rsid w:val="00E73995"/>
    <w:rsid w:val="00E73DE1"/>
    <w:rsid w:val="00E7456E"/>
    <w:rsid w:val="00E74619"/>
    <w:rsid w:val="00E7628D"/>
    <w:rsid w:val="00E76902"/>
    <w:rsid w:val="00E7738A"/>
    <w:rsid w:val="00E77BDB"/>
    <w:rsid w:val="00E80309"/>
    <w:rsid w:val="00E80968"/>
    <w:rsid w:val="00E8213E"/>
    <w:rsid w:val="00E82529"/>
    <w:rsid w:val="00E82545"/>
    <w:rsid w:val="00E82A6E"/>
    <w:rsid w:val="00E82E31"/>
    <w:rsid w:val="00E83851"/>
    <w:rsid w:val="00E83857"/>
    <w:rsid w:val="00E83EA8"/>
    <w:rsid w:val="00E8488A"/>
    <w:rsid w:val="00E848A8"/>
    <w:rsid w:val="00E84DEE"/>
    <w:rsid w:val="00E851A4"/>
    <w:rsid w:val="00E851C7"/>
    <w:rsid w:val="00E856EF"/>
    <w:rsid w:val="00E85B07"/>
    <w:rsid w:val="00E85DC9"/>
    <w:rsid w:val="00E86888"/>
    <w:rsid w:val="00E86A77"/>
    <w:rsid w:val="00E91F53"/>
    <w:rsid w:val="00E92BC0"/>
    <w:rsid w:val="00E93464"/>
    <w:rsid w:val="00E936D1"/>
    <w:rsid w:val="00E93D45"/>
    <w:rsid w:val="00E942E3"/>
    <w:rsid w:val="00E9494C"/>
    <w:rsid w:val="00E9576C"/>
    <w:rsid w:val="00E96E7E"/>
    <w:rsid w:val="00EA00C0"/>
    <w:rsid w:val="00EA16D6"/>
    <w:rsid w:val="00EA22FC"/>
    <w:rsid w:val="00EA2BAB"/>
    <w:rsid w:val="00EA4FB5"/>
    <w:rsid w:val="00EA583A"/>
    <w:rsid w:val="00EA766E"/>
    <w:rsid w:val="00EB0D0E"/>
    <w:rsid w:val="00EB2144"/>
    <w:rsid w:val="00EB223B"/>
    <w:rsid w:val="00EB34B5"/>
    <w:rsid w:val="00EB3676"/>
    <w:rsid w:val="00EB37FA"/>
    <w:rsid w:val="00EB3839"/>
    <w:rsid w:val="00EB512C"/>
    <w:rsid w:val="00EB53A9"/>
    <w:rsid w:val="00EB5D72"/>
    <w:rsid w:val="00EB74D7"/>
    <w:rsid w:val="00EC03F4"/>
    <w:rsid w:val="00EC0767"/>
    <w:rsid w:val="00EC080B"/>
    <w:rsid w:val="00EC0895"/>
    <w:rsid w:val="00EC1172"/>
    <w:rsid w:val="00EC12BE"/>
    <w:rsid w:val="00EC1CFB"/>
    <w:rsid w:val="00EC203F"/>
    <w:rsid w:val="00EC2B00"/>
    <w:rsid w:val="00EC2E9C"/>
    <w:rsid w:val="00EC33BB"/>
    <w:rsid w:val="00EC380F"/>
    <w:rsid w:val="00EC4810"/>
    <w:rsid w:val="00EC4CDD"/>
    <w:rsid w:val="00EC5391"/>
    <w:rsid w:val="00EC690C"/>
    <w:rsid w:val="00EC6964"/>
    <w:rsid w:val="00EC69E2"/>
    <w:rsid w:val="00EC772E"/>
    <w:rsid w:val="00EC7799"/>
    <w:rsid w:val="00EC7943"/>
    <w:rsid w:val="00EC7B0E"/>
    <w:rsid w:val="00ED161D"/>
    <w:rsid w:val="00ED1732"/>
    <w:rsid w:val="00ED1A04"/>
    <w:rsid w:val="00ED1A7F"/>
    <w:rsid w:val="00ED2155"/>
    <w:rsid w:val="00ED2347"/>
    <w:rsid w:val="00ED236F"/>
    <w:rsid w:val="00ED238F"/>
    <w:rsid w:val="00ED2A40"/>
    <w:rsid w:val="00ED4E52"/>
    <w:rsid w:val="00ED542D"/>
    <w:rsid w:val="00ED6495"/>
    <w:rsid w:val="00ED6B23"/>
    <w:rsid w:val="00ED72D9"/>
    <w:rsid w:val="00ED7A31"/>
    <w:rsid w:val="00EE0DCB"/>
    <w:rsid w:val="00EE1D4F"/>
    <w:rsid w:val="00EE1F58"/>
    <w:rsid w:val="00EE3643"/>
    <w:rsid w:val="00EE4EC4"/>
    <w:rsid w:val="00EE53E1"/>
    <w:rsid w:val="00EE55A5"/>
    <w:rsid w:val="00EE5EAD"/>
    <w:rsid w:val="00EE6308"/>
    <w:rsid w:val="00EE72D1"/>
    <w:rsid w:val="00EE7C86"/>
    <w:rsid w:val="00EF04A3"/>
    <w:rsid w:val="00EF0544"/>
    <w:rsid w:val="00EF107F"/>
    <w:rsid w:val="00EF1173"/>
    <w:rsid w:val="00EF2425"/>
    <w:rsid w:val="00EF3CDF"/>
    <w:rsid w:val="00EF43A5"/>
    <w:rsid w:val="00EF5CDE"/>
    <w:rsid w:val="00EF6192"/>
    <w:rsid w:val="00EF63E9"/>
    <w:rsid w:val="00EF6F43"/>
    <w:rsid w:val="00F0188A"/>
    <w:rsid w:val="00F0217C"/>
    <w:rsid w:val="00F0230C"/>
    <w:rsid w:val="00F0351F"/>
    <w:rsid w:val="00F03608"/>
    <w:rsid w:val="00F03CCB"/>
    <w:rsid w:val="00F04C1C"/>
    <w:rsid w:val="00F04E13"/>
    <w:rsid w:val="00F06DD1"/>
    <w:rsid w:val="00F106C6"/>
    <w:rsid w:val="00F11520"/>
    <w:rsid w:val="00F11C98"/>
    <w:rsid w:val="00F1257D"/>
    <w:rsid w:val="00F12B93"/>
    <w:rsid w:val="00F13401"/>
    <w:rsid w:val="00F1521A"/>
    <w:rsid w:val="00F15603"/>
    <w:rsid w:val="00F1565F"/>
    <w:rsid w:val="00F16775"/>
    <w:rsid w:val="00F16DC6"/>
    <w:rsid w:val="00F17E50"/>
    <w:rsid w:val="00F20507"/>
    <w:rsid w:val="00F2117C"/>
    <w:rsid w:val="00F211E8"/>
    <w:rsid w:val="00F2172E"/>
    <w:rsid w:val="00F21F23"/>
    <w:rsid w:val="00F2258E"/>
    <w:rsid w:val="00F22FCE"/>
    <w:rsid w:val="00F2408C"/>
    <w:rsid w:val="00F24BD5"/>
    <w:rsid w:val="00F25706"/>
    <w:rsid w:val="00F26D0D"/>
    <w:rsid w:val="00F27C50"/>
    <w:rsid w:val="00F30316"/>
    <w:rsid w:val="00F3042C"/>
    <w:rsid w:val="00F306BE"/>
    <w:rsid w:val="00F32CC7"/>
    <w:rsid w:val="00F32E68"/>
    <w:rsid w:val="00F3306C"/>
    <w:rsid w:val="00F34501"/>
    <w:rsid w:val="00F349A0"/>
    <w:rsid w:val="00F3555B"/>
    <w:rsid w:val="00F35CEA"/>
    <w:rsid w:val="00F369F0"/>
    <w:rsid w:val="00F37894"/>
    <w:rsid w:val="00F4009E"/>
    <w:rsid w:val="00F400B2"/>
    <w:rsid w:val="00F4060E"/>
    <w:rsid w:val="00F40B83"/>
    <w:rsid w:val="00F42083"/>
    <w:rsid w:val="00F421E5"/>
    <w:rsid w:val="00F42627"/>
    <w:rsid w:val="00F43344"/>
    <w:rsid w:val="00F436CF"/>
    <w:rsid w:val="00F45DBA"/>
    <w:rsid w:val="00F46B31"/>
    <w:rsid w:val="00F46CF9"/>
    <w:rsid w:val="00F47B82"/>
    <w:rsid w:val="00F47F55"/>
    <w:rsid w:val="00F500C9"/>
    <w:rsid w:val="00F51148"/>
    <w:rsid w:val="00F511DE"/>
    <w:rsid w:val="00F5274D"/>
    <w:rsid w:val="00F5391B"/>
    <w:rsid w:val="00F53D55"/>
    <w:rsid w:val="00F54414"/>
    <w:rsid w:val="00F54D5F"/>
    <w:rsid w:val="00F56861"/>
    <w:rsid w:val="00F56B4C"/>
    <w:rsid w:val="00F56E75"/>
    <w:rsid w:val="00F579DB"/>
    <w:rsid w:val="00F61251"/>
    <w:rsid w:val="00F61902"/>
    <w:rsid w:val="00F61986"/>
    <w:rsid w:val="00F619C0"/>
    <w:rsid w:val="00F63F72"/>
    <w:rsid w:val="00F65BC6"/>
    <w:rsid w:val="00F703A8"/>
    <w:rsid w:val="00F71180"/>
    <w:rsid w:val="00F716F1"/>
    <w:rsid w:val="00F7185F"/>
    <w:rsid w:val="00F71A14"/>
    <w:rsid w:val="00F73AC6"/>
    <w:rsid w:val="00F74D67"/>
    <w:rsid w:val="00F7698C"/>
    <w:rsid w:val="00F777F0"/>
    <w:rsid w:val="00F779ED"/>
    <w:rsid w:val="00F77E57"/>
    <w:rsid w:val="00F804CD"/>
    <w:rsid w:val="00F80AA3"/>
    <w:rsid w:val="00F81127"/>
    <w:rsid w:val="00F811EB"/>
    <w:rsid w:val="00F81BCF"/>
    <w:rsid w:val="00F82469"/>
    <w:rsid w:val="00F8290F"/>
    <w:rsid w:val="00F83A56"/>
    <w:rsid w:val="00F85242"/>
    <w:rsid w:val="00F858A9"/>
    <w:rsid w:val="00F86B13"/>
    <w:rsid w:val="00F86B37"/>
    <w:rsid w:val="00F86B6F"/>
    <w:rsid w:val="00F86C59"/>
    <w:rsid w:val="00F87A5C"/>
    <w:rsid w:val="00F87FC5"/>
    <w:rsid w:val="00F9020F"/>
    <w:rsid w:val="00F902A0"/>
    <w:rsid w:val="00F931D9"/>
    <w:rsid w:val="00F946F7"/>
    <w:rsid w:val="00F94E9D"/>
    <w:rsid w:val="00F9505F"/>
    <w:rsid w:val="00F96B70"/>
    <w:rsid w:val="00F96EB3"/>
    <w:rsid w:val="00F9722A"/>
    <w:rsid w:val="00F97F7F"/>
    <w:rsid w:val="00FA0A42"/>
    <w:rsid w:val="00FA1B9D"/>
    <w:rsid w:val="00FA2150"/>
    <w:rsid w:val="00FA2DB6"/>
    <w:rsid w:val="00FA41EF"/>
    <w:rsid w:val="00FA4461"/>
    <w:rsid w:val="00FA56DD"/>
    <w:rsid w:val="00FA5722"/>
    <w:rsid w:val="00FA6697"/>
    <w:rsid w:val="00FA69D1"/>
    <w:rsid w:val="00FA76BA"/>
    <w:rsid w:val="00FA7E80"/>
    <w:rsid w:val="00FB0F15"/>
    <w:rsid w:val="00FB13D5"/>
    <w:rsid w:val="00FB2223"/>
    <w:rsid w:val="00FB333A"/>
    <w:rsid w:val="00FB4B69"/>
    <w:rsid w:val="00FB5634"/>
    <w:rsid w:val="00FB5FFA"/>
    <w:rsid w:val="00FC00F5"/>
    <w:rsid w:val="00FC0932"/>
    <w:rsid w:val="00FC1005"/>
    <w:rsid w:val="00FC1C6D"/>
    <w:rsid w:val="00FC3218"/>
    <w:rsid w:val="00FC3A1B"/>
    <w:rsid w:val="00FC400D"/>
    <w:rsid w:val="00FC4515"/>
    <w:rsid w:val="00FC491F"/>
    <w:rsid w:val="00FC555B"/>
    <w:rsid w:val="00FC5702"/>
    <w:rsid w:val="00FC5C2F"/>
    <w:rsid w:val="00FC6339"/>
    <w:rsid w:val="00FC72C6"/>
    <w:rsid w:val="00FC7AB2"/>
    <w:rsid w:val="00FD13EA"/>
    <w:rsid w:val="00FD4CF9"/>
    <w:rsid w:val="00FD4E9F"/>
    <w:rsid w:val="00FD54A4"/>
    <w:rsid w:val="00FD55D5"/>
    <w:rsid w:val="00FD6605"/>
    <w:rsid w:val="00FE0B8B"/>
    <w:rsid w:val="00FE2007"/>
    <w:rsid w:val="00FE2444"/>
    <w:rsid w:val="00FE24AD"/>
    <w:rsid w:val="00FE3BE6"/>
    <w:rsid w:val="00FE4499"/>
    <w:rsid w:val="00FE6AEE"/>
    <w:rsid w:val="00FE75D8"/>
    <w:rsid w:val="00FE770F"/>
    <w:rsid w:val="00FE7872"/>
    <w:rsid w:val="00FE79C3"/>
    <w:rsid w:val="00FE7B27"/>
    <w:rsid w:val="00FE7BED"/>
    <w:rsid w:val="00FE7CD2"/>
    <w:rsid w:val="00FF0A78"/>
    <w:rsid w:val="00FF0FFC"/>
    <w:rsid w:val="00FF24C2"/>
    <w:rsid w:val="00FF42A3"/>
    <w:rsid w:val="00FF43D6"/>
    <w:rsid w:val="00FF4692"/>
    <w:rsid w:val="00FF636B"/>
    <w:rsid w:val="00FF63A4"/>
    <w:rsid w:val="00FF68B3"/>
    <w:rsid w:val="00FF7EDC"/>
    <w:rsid w:val="017C2030"/>
    <w:rsid w:val="01CEB578"/>
    <w:rsid w:val="01FB0DEA"/>
    <w:rsid w:val="02E7DB9B"/>
    <w:rsid w:val="03894D8A"/>
    <w:rsid w:val="03F38746"/>
    <w:rsid w:val="0430F651"/>
    <w:rsid w:val="04402FF8"/>
    <w:rsid w:val="0476AE97"/>
    <w:rsid w:val="0498A79B"/>
    <w:rsid w:val="04DF49E1"/>
    <w:rsid w:val="052C4128"/>
    <w:rsid w:val="0546862D"/>
    <w:rsid w:val="054AF830"/>
    <w:rsid w:val="058EC02F"/>
    <w:rsid w:val="0629B70E"/>
    <w:rsid w:val="063EBB23"/>
    <w:rsid w:val="065C760C"/>
    <w:rsid w:val="06C74740"/>
    <w:rsid w:val="07501A9A"/>
    <w:rsid w:val="07769D6A"/>
    <w:rsid w:val="0871BDEC"/>
    <w:rsid w:val="08D0978F"/>
    <w:rsid w:val="0930F75D"/>
    <w:rsid w:val="09B613BC"/>
    <w:rsid w:val="09D9C75D"/>
    <w:rsid w:val="09F00B0B"/>
    <w:rsid w:val="09F92686"/>
    <w:rsid w:val="0A249071"/>
    <w:rsid w:val="0A87A6F0"/>
    <w:rsid w:val="0AF26876"/>
    <w:rsid w:val="0C348052"/>
    <w:rsid w:val="0C3C9FAE"/>
    <w:rsid w:val="0CD3E3E2"/>
    <w:rsid w:val="0DC7CCB0"/>
    <w:rsid w:val="0E03FF79"/>
    <w:rsid w:val="0E2B47D6"/>
    <w:rsid w:val="0E6FB443"/>
    <w:rsid w:val="0EA819C5"/>
    <w:rsid w:val="0F1CACE9"/>
    <w:rsid w:val="0F7BFB25"/>
    <w:rsid w:val="0FB564EC"/>
    <w:rsid w:val="10951499"/>
    <w:rsid w:val="1095985D"/>
    <w:rsid w:val="10C7BFE3"/>
    <w:rsid w:val="111F7173"/>
    <w:rsid w:val="11C08FE6"/>
    <w:rsid w:val="11E894C4"/>
    <w:rsid w:val="11EBDA57"/>
    <w:rsid w:val="123F4B8D"/>
    <w:rsid w:val="12671D14"/>
    <w:rsid w:val="12855A09"/>
    <w:rsid w:val="13346515"/>
    <w:rsid w:val="136D67D7"/>
    <w:rsid w:val="137177B3"/>
    <w:rsid w:val="13B4619C"/>
    <w:rsid w:val="13F01E0C"/>
    <w:rsid w:val="146636C5"/>
    <w:rsid w:val="15093838"/>
    <w:rsid w:val="151C7A04"/>
    <w:rsid w:val="1540D1C8"/>
    <w:rsid w:val="15511013"/>
    <w:rsid w:val="15F836D4"/>
    <w:rsid w:val="160B4F61"/>
    <w:rsid w:val="16EC48FC"/>
    <w:rsid w:val="1758C33B"/>
    <w:rsid w:val="179C111F"/>
    <w:rsid w:val="17D10006"/>
    <w:rsid w:val="184585A5"/>
    <w:rsid w:val="185ED7C7"/>
    <w:rsid w:val="186174CF"/>
    <w:rsid w:val="18DAF124"/>
    <w:rsid w:val="190162E1"/>
    <w:rsid w:val="1972F2AB"/>
    <w:rsid w:val="19A183C4"/>
    <w:rsid w:val="1A0F3842"/>
    <w:rsid w:val="1A1C2F09"/>
    <w:rsid w:val="1A87330E"/>
    <w:rsid w:val="1AA5C81A"/>
    <w:rsid w:val="1B827DE5"/>
    <w:rsid w:val="1BD6AE7B"/>
    <w:rsid w:val="1C4155D0"/>
    <w:rsid w:val="1D2ABA8B"/>
    <w:rsid w:val="1DA293BD"/>
    <w:rsid w:val="1DBE6B1E"/>
    <w:rsid w:val="1E2CE1AE"/>
    <w:rsid w:val="1EE52E83"/>
    <w:rsid w:val="1EEFFC99"/>
    <w:rsid w:val="2063CFE0"/>
    <w:rsid w:val="21134BEE"/>
    <w:rsid w:val="217CCD66"/>
    <w:rsid w:val="21F05DA8"/>
    <w:rsid w:val="229277C4"/>
    <w:rsid w:val="22EBFE5B"/>
    <w:rsid w:val="2320C55D"/>
    <w:rsid w:val="24B248FA"/>
    <w:rsid w:val="2527024B"/>
    <w:rsid w:val="25A8A98F"/>
    <w:rsid w:val="25F9F698"/>
    <w:rsid w:val="263025C0"/>
    <w:rsid w:val="264392A0"/>
    <w:rsid w:val="267153B4"/>
    <w:rsid w:val="26B48CCF"/>
    <w:rsid w:val="26DC9281"/>
    <w:rsid w:val="2700A65E"/>
    <w:rsid w:val="271564D0"/>
    <w:rsid w:val="2796D91A"/>
    <w:rsid w:val="2813532A"/>
    <w:rsid w:val="28571FDB"/>
    <w:rsid w:val="2883F6D7"/>
    <w:rsid w:val="293276D3"/>
    <w:rsid w:val="294ABFB7"/>
    <w:rsid w:val="29AB0408"/>
    <w:rsid w:val="29FA736E"/>
    <w:rsid w:val="2B072BED"/>
    <w:rsid w:val="2B95184F"/>
    <w:rsid w:val="2C80356A"/>
    <w:rsid w:val="2D40BF51"/>
    <w:rsid w:val="2D63413D"/>
    <w:rsid w:val="2D6E64AF"/>
    <w:rsid w:val="2D85E435"/>
    <w:rsid w:val="2DD07C83"/>
    <w:rsid w:val="2E7C6599"/>
    <w:rsid w:val="2EF2AFE5"/>
    <w:rsid w:val="2F12D346"/>
    <w:rsid w:val="2F325CD1"/>
    <w:rsid w:val="2F51797B"/>
    <w:rsid w:val="2F7F0E75"/>
    <w:rsid w:val="2F95D8F2"/>
    <w:rsid w:val="2FD873CA"/>
    <w:rsid w:val="303CB770"/>
    <w:rsid w:val="3068B8D3"/>
    <w:rsid w:val="30A03391"/>
    <w:rsid w:val="30D68C55"/>
    <w:rsid w:val="31B3A171"/>
    <w:rsid w:val="31D6F43A"/>
    <w:rsid w:val="31E4B6AD"/>
    <w:rsid w:val="31F64D10"/>
    <w:rsid w:val="326146BF"/>
    <w:rsid w:val="328D99F7"/>
    <w:rsid w:val="32AE8FDB"/>
    <w:rsid w:val="32CF4D12"/>
    <w:rsid w:val="331824CD"/>
    <w:rsid w:val="335E7607"/>
    <w:rsid w:val="335EEF76"/>
    <w:rsid w:val="339E0ADC"/>
    <w:rsid w:val="340E70FB"/>
    <w:rsid w:val="34721EF2"/>
    <w:rsid w:val="34B266AF"/>
    <w:rsid w:val="34FA4668"/>
    <w:rsid w:val="360F25BA"/>
    <w:rsid w:val="362141C8"/>
    <w:rsid w:val="3659212D"/>
    <w:rsid w:val="366D2923"/>
    <w:rsid w:val="36A463BE"/>
    <w:rsid w:val="36DF823B"/>
    <w:rsid w:val="375CB0DF"/>
    <w:rsid w:val="37FC0779"/>
    <w:rsid w:val="3813FA6B"/>
    <w:rsid w:val="3851B442"/>
    <w:rsid w:val="38A3261A"/>
    <w:rsid w:val="38B2EF82"/>
    <w:rsid w:val="38CF3D36"/>
    <w:rsid w:val="391B737F"/>
    <w:rsid w:val="395AA8F2"/>
    <w:rsid w:val="395F3B7E"/>
    <w:rsid w:val="398B0D69"/>
    <w:rsid w:val="39ADB38A"/>
    <w:rsid w:val="39C44B36"/>
    <w:rsid w:val="39DF5926"/>
    <w:rsid w:val="3A10836B"/>
    <w:rsid w:val="3A113BA6"/>
    <w:rsid w:val="3A2A3390"/>
    <w:rsid w:val="3A395CB7"/>
    <w:rsid w:val="3A6B16E2"/>
    <w:rsid w:val="3A9136CA"/>
    <w:rsid w:val="3B26DDCA"/>
    <w:rsid w:val="3B2C2DA9"/>
    <w:rsid w:val="3B760D7A"/>
    <w:rsid w:val="3C26C619"/>
    <w:rsid w:val="3C527CC9"/>
    <w:rsid w:val="3D6611E7"/>
    <w:rsid w:val="3D83E09D"/>
    <w:rsid w:val="3D9025A4"/>
    <w:rsid w:val="3D940133"/>
    <w:rsid w:val="3D9EAF27"/>
    <w:rsid w:val="3E09E303"/>
    <w:rsid w:val="3E0CBBB1"/>
    <w:rsid w:val="3E174F98"/>
    <w:rsid w:val="3E2319CD"/>
    <w:rsid w:val="3E25F02A"/>
    <w:rsid w:val="3EA26655"/>
    <w:rsid w:val="3EF37DC5"/>
    <w:rsid w:val="3F09E39B"/>
    <w:rsid w:val="3F35D39A"/>
    <w:rsid w:val="3F7F43E7"/>
    <w:rsid w:val="3F993592"/>
    <w:rsid w:val="3FB41607"/>
    <w:rsid w:val="3FC1BD68"/>
    <w:rsid w:val="403BDEE7"/>
    <w:rsid w:val="40A4D90A"/>
    <w:rsid w:val="40AF66EF"/>
    <w:rsid w:val="40C8BE68"/>
    <w:rsid w:val="40F987E2"/>
    <w:rsid w:val="413E57F3"/>
    <w:rsid w:val="41939656"/>
    <w:rsid w:val="4240A96B"/>
    <w:rsid w:val="42735116"/>
    <w:rsid w:val="429E16DE"/>
    <w:rsid w:val="42C55BE4"/>
    <w:rsid w:val="435628B8"/>
    <w:rsid w:val="43A272B6"/>
    <w:rsid w:val="444F0D29"/>
    <w:rsid w:val="44918C3A"/>
    <w:rsid w:val="44FCCDFD"/>
    <w:rsid w:val="452BDC03"/>
    <w:rsid w:val="457A213E"/>
    <w:rsid w:val="45959B73"/>
    <w:rsid w:val="459ECC93"/>
    <w:rsid w:val="45BE80B5"/>
    <w:rsid w:val="460F86D3"/>
    <w:rsid w:val="46185210"/>
    <w:rsid w:val="4647D71B"/>
    <w:rsid w:val="465CA85F"/>
    <w:rsid w:val="4660BA99"/>
    <w:rsid w:val="4667FBB8"/>
    <w:rsid w:val="466DD6DF"/>
    <w:rsid w:val="466EE050"/>
    <w:rsid w:val="4672D32A"/>
    <w:rsid w:val="4692AE8A"/>
    <w:rsid w:val="4717762E"/>
    <w:rsid w:val="475DC91E"/>
    <w:rsid w:val="47FCB957"/>
    <w:rsid w:val="482830D2"/>
    <w:rsid w:val="488543DA"/>
    <w:rsid w:val="48DC4444"/>
    <w:rsid w:val="48DE5ADB"/>
    <w:rsid w:val="490B585D"/>
    <w:rsid w:val="49388CFA"/>
    <w:rsid w:val="497E99C7"/>
    <w:rsid w:val="498C81D8"/>
    <w:rsid w:val="4A3598F4"/>
    <w:rsid w:val="4A3D20D8"/>
    <w:rsid w:val="4A431525"/>
    <w:rsid w:val="4A51A1E1"/>
    <w:rsid w:val="4A7BBED3"/>
    <w:rsid w:val="4AD3F36F"/>
    <w:rsid w:val="4AFA9C1E"/>
    <w:rsid w:val="4B019CD5"/>
    <w:rsid w:val="4B3F7E43"/>
    <w:rsid w:val="4C080A94"/>
    <w:rsid w:val="4C719686"/>
    <w:rsid w:val="4C9A8695"/>
    <w:rsid w:val="4CC4F977"/>
    <w:rsid w:val="4D9AECC1"/>
    <w:rsid w:val="4DA25694"/>
    <w:rsid w:val="4DCD2907"/>
    <w:rsid w:val="4DE74D83"/>
    <w:rsid w:val="4E5E0751"/>
    <w:rsid w:val="4E7848DA"/>
    <w:rsid w:val="4E7F0AFA"/>
    <w:rsid w:val="4F13E880"/>
    <w:rsid w:val="4F1FF398"/>
    <w:rsid w:val="4F36D1E2"/>
    <w:rsid w:val="4FE0DD0B"/>
    <w:rsid w:val="4FE69A05"/>
    <w:rsid w:val="4FED8A71"/>
    <w:rsid w:val="5041E202"/>
    <w:rsid w:val="50AFA88E"/>
    <w:rsid w:val="50BBC3F9"/>
    <w:rsid w:val="50F03F9C"/>
    <w:rsid w:val="517B7AF8"/>
    <w:rsid w:val="51DDB263"/>
    <w:rsid w:val="520AF683"/>
    <w:rsid w:val="5210B7FF"/>
    <w:rsid w:val="524292E9"/>
    <w:rsid w:val="524B78EF"/>
    <w:rsid w:val="527724C6"/>
    <w:rsid w:val="528ACBCC"/>
    <w:rsid w:val="52A519B1"/>
    <w:rsid w:val="52E7EEF9"/>
    <w:rsid w:val="5306D8D2"/>
    <w:rsid w:val="53F90733"/>
    <w:rsid w:val="5415D5DE"/>
    <w:rsid w:val="54A7D337"/>
    <w:rsid w:val="550C4B77"/>
    <w:rsid w:val="5532F005"/>
    <w:rsid w:val="553F3D46"/>
    <w:rsid w:val="5614610A"/>
    <w:rsid w:val="5616D8E7"/>
    <w:rsid w:val="56664952"/>
    <w:rsid w:val="5678C076"/>
    <w:rsid w:val="56C63C63"/>
    <w:rsid w:val="56C73882"/>
    <w:rsid w:val="5716FC8C"/>
    <w:rsid w:val="57C6F780"/>
    <w:rsid w:val="5824FA26"/>
    <w:rsid w:val="5850DA06"/>
    <w:rsid w:val="597B385C"/>
    <w:rsid w:val="59842DFF"/>
    <w:rsid w:val="5A33F622"/>
    <w:rsid w:val="5A964353"/>
    <w:rsid w:val="5A9BD59E"/>
    <w:rsid w:val="5AD3C612"/>
    <w:rsid w:val="5BC64566"/>
    <w:rsid w:val="5C0F6200"/>
    <w:rsid w:val="5C1A7EEE"/>
    <w:rsid w:val="5C4D1F56"/>
    <w:rsid w:val="5C951CE1"/>
    <w:rsid w:val="5CCBA8D2"/>
    <w:rsid w:val="5D2D5E8B"/>
    <w:rsid w:val="5DE34CD1"/>
    <w:rsid w:val="5DF247EF"/>
    <w:rsid w:val="5DFDE82F"/>
    <w:rsid w:val="5E5B2D55"/>
    <w:rsid w:val="5E7E43B0"/>
    <w:rsid w:val="5E86630C"/>
    <w:rsid w:val="5F1F27D0"/>
    <w:rsid w:val="5F6E015F"/>
    <w:rsid w:val="5FEBE79F"/>
    <w:rsid w:val="601A2C1B"/>
    <w:rsid w:val="605E7388"/>
    <w:rsid w:val="60ACA3FB"/>
    <w:rsid w:val="60E808BA"/>
    <w:rsid w:val="6109D1C0"/>
    <w:rsid w:val="61109AEE"/>
    <w:rsid w:val="613A9EA6"/>
    <w:rsid w:val="6158F416"/>
    <w:rsid w:val="61B3682D"/>
    <w:rsid w:val="61C5F54E"/>
    <w:rsid w:val="622C6B6F"/>
    <w:rsid w:val="622DCD30"/>
    <w:rsid w:val="63D1BCED"/>
    <w:rsid w:val="63E1FBA5"/>
    <w:rsid w:val="63E444BD"/>
    <w:rsid w:val="64163A6D"/>
    <w:rsid w:val="64413519"/>
    <w:rsid w:val="64776C7B"/>
    <w:rsid w:val="64A66336"/>
    <w:rsid w:val="64E1D908"/>
    <w:rsid w:val="64EB497C"/>
    <w:rsid w:val="653F19A1"/>
    <w:rsid w:val="662BA1F4"/>
    <w:rsid w:val="67FAE841"/>
    <w:rsid w:val="682C740D"/>
    <w:rsid w:val="683698C7"/>
    <w:rsid w:val="68373AD7"/>
    <w:rsid w:val="6845D79A"/>
    <w:rsid w:val="68D0DE3D"/>
    <w:rsid w:val="695AA3E2"/>
    <w:rsid w:val="6981296C"/>
    <w:rsid w:val="6A1048F2"/>
    <w:rsid w:val="6A46814A"/>
    <w:rsid w:val="6A538641"/>
    <w:rsid w:val="6A7CA714"/>
    <w:rsid w:val="6B1E28BD"/>
    <w:rsid w:val="6B563E93"/>
    <w:rsid w:val="6B7D272D"/>
    <w:rsid w:val="6CFD962B"/>
    <w:rsid w:val="6D399EE9"/>
    <w:rsid w:val="6D5A677D"/>
    <w:rsid w:val="6D81FA75"/>
    <w:rsid w:val="6DC3DACA"/>
    <w:rsid w:val="6E2D527F"/>
    <w:rsid w:val="6E6A6474"/>
    <w:rsid w:val="6F1AC888"/>
    <w:rsid w:val="6F1AE78C"/>
    <w:rsid w:val="6F231AB5"/>
    <w:rsid w:val="6F37EBF9"/>
    <w:rsid w:val="6F84C31C"/>
    <w:rsid w:val="70170F7E"/>
    <w:rsid w:val="70290E8D"/>
    <w:rsid w:val="703C9AE8"/>
    <w:rsid w:val="7045A809"/>
    <w:rsid w:val="70B99B37"/>
    <w:rsid w:val="70D893FE"/>
    <w:rsid w:val="710A9FA0"/>
    <w:rsid w:val="7146DFBB"/>
    <w:rsid w:val="7188FB86"/>
    <w:rsid w:val="71A97DC6"/>
    <w:rsid w:val="71E9F36F"/>
    <w:rsid w:val="72C6770F"/>
    <w:rsid w:val="72F02050"/>
    <w:rsid w:val="733396E7"/>
    <w:rsid w:val="735300CB"/>
    <w:rsid w:val="7359D2B3"/>
    <w:rsid w:val="739A32F4"/>
    <w:rsid w:val="7468E4F0"/>
    <w:rsid w:val="747B04C5"/>
    <w:rsid w:val="747D845E"/>
    <w:rsid w:val="74D2ECD6"/>
    <w:rsid w:val="75046D36"/>
    <w:rsid w:val="754AA96C"/>
    <w:rsid w:val="760BA5BD"/>
    <w:rsid w:val="766799FA"/>
    <w:rsid w:val="768E0BB7"/>
    <w:rsid w:val="76C9A708"/>
    <w:rsid w:val="76F967BB"/>
    <w:rsid w:val="77C01788"/>
    <w:rsid w:val="77FA80B6"/>
    <w:rsid w:val="78186E70"/>
    <w:rsid w:val="78A7DEA2"/>
    <w:rsid w:val="791C5F51"/>
    <w:rsid w:val="79895CA4"/>
    <w:rsid w:val="79BF718E"/>
    <w:rsid w:val="7A031B84"/>
    <w:rsid w:val="7A175550"/>
    <w:rsid w:val="7AB67A14"/>
    <w:rsid w:val="7AB80DAB"/>
    <w:rsid w:val="7B60E562"/>
    <w:rsid w:val="7BA17266"/>
    <w:rsid w:val="7C2B1F87"/>
    <w:rsid w:val="7C326894"/>
    <w:rsid w:val="7C62EDD4"/>
    <w:rsid w:val="7C72633E"/>
    <w:rsid w:val="7C8A5CAB"/>
    <w:rsid w:val="7C936459"/>
    <w:rsid w:val="7CE890DC"/>
    <w:rsid w:val="7D1E49A8"/>
    <w:rsid w:val="7D7F39C6"/>
    <w:rsid w:val="7DAB81C7"/>
    <w:rsid w:val="7E8F272F"/>
    <w:rsid w:val="7EC8BB9A"/>
    <w:rsid w:val="7EF3427F"/>
    <w:rsid w:val="7F402F8A"/>
    <w:rsid w:val="7F9146B5"/>
    <w:rsid w:val="7F99C5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8385E0"/>
  <w14:defaultImageDpi w14:val="32767"/>
  <w15:chartTrackingRefBased/>
  <w15:docId w15:val="{C4DD4035-82E2-48FA-AD45-E2D672665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List Bullet" w:qFormat="1"/>
    <w:lsdException w:name="List Number" w:qFormat="1"/>
    <w:lsdException w:name="Hyperlink"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atentStyles>
  <w:style w:type="paragraph" w:default="1" w:styleId="Normal">
    <w:name w:val="Normal"/>
    <w:qFormat/>
    <w:rsid w:val="002D0707"/>
    <w:rPr>
      <w:rFonts w:ascii="Arial" w:hAnsi="Arial"/>
      <w:sz w:val="28"/>
    </w:rPr>
  </w:style>
  <w:style w:type="paragraph" w:styleId="Heading1">
    <w:name w:val="heading 1"/>
    <w:basedOn w:val="Normal"/>
    <w:next w:val="Normal"/>
    <w:link w:val="Heading1Char"/>
    <w:qFormat/>
    <w:pPr>
      <w:keepNext/>
      <w:spacing w:after="140"/>
      <w:outlineLvl w:val="0"/>
    </w:pPr>
    <w:rPr>
      <w:b/>
      <w:kern w:val="32"/>
      <w:sz w:val="44"/>
    </w:rPr>
  </w:style>
  <w:style w:type="paragraph" w:styleId="Heading2">
    <w:name w:val="heading 2"/>
    <w:basedOn w:val="Normal"/>
    <w:next w:val="Normal"/>
    <w:link w:val="Heading2Char"/>
    <w:qFormat/>
    <w:rsid w:val="00F5274D"/>
    <w:pPr>
      <w:keepNext/>
      <w:spacing w:after="120"/>
      <w:outlineLvl w:val="1"/>
    </w:pPr>
    <w:rPr>
      <w:b/>
      <w:sz w:val="36"/>
      <w:szCs w:val="32"/>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link w:val="Heading4Char"/>
    <w:qFormat/>
    <w:pPr>
      <w:keepNext/>
      <w:spacing w:after="80"/>
      <w:outlineLvl w:val="3"/>
    </w:pPr>
    <w:rPr>
      <w:b/>
    </w:rPr>
  </w:style>
  <w:style w:type="paragraph" w:styleId="Heading5">
    <w:name w:val="heading 5"/>
    <w:basedOn w:val="Normal"/>
    <w:next w:val="Normal"/>
    <w:pPr>
      <w:keepNext/>
      <w:spacing w:after="60"/>
      <w:outlineLvl w:val="4"/>
    </w:pPr>
    <w:rPr>
      <w:b/>
    </w:rPr>
  </w:style>
  <w:style w:type="paragraph" w:styleId="Heading6">
    <w:name w:val="heading 6"/>
    <w:basedOn w:val="Normal"/>
    <w:next w:val="Normal"/>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F462C"/>
    <w:pPr>
      <w:numPr>
        <w:numId w:val="39"/>
      </w:numPr>
      <w:tabs>
        <w:tab w:val="left" w:pos="567"/>
      </w:tabs>
    </w:pPr>
    <w:rPr>
      <w:rFonts w:eastAsia="Arial" w:cs="Arial"/>
      <w:color w:val="000000" w:themeColor="text1"/>
      <w:szCs w:val="28"/>
    </w:r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uiPriority w:val="99"/>
    <w:rsid w:val="005F36AC"/>
    <w:pPr>
      <w:tabs>
        <w:tab w:val="center" w:pos="4513"/>
        <w:tab w:val="right" w:pos="9026"/>
      </w:tabs>
    </w:pPr>
  </w:style>
  <w:style w:type="character" w:customStyle="1" w:styleId="FooterChar">
    <w:name w:val="Footer Char"/>
    <w:basedOn w:val="DefaultParagraphFont"/>
    <w:link w:val="Footer"/>
    <w:uiPriority w:val="99"/>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character" w:customStyle="1" w:styleId="Heading1Char">
    <w:name w:val="Heading 1 Char"/>
    <w:basedOn w:val="DefaultParagraphFont"/>
    <w:link w:val="Heading1"/>
    <w:rsid w:val="00343A8E"/>
    <w:rPr>
      <w:rFonts w:ascii="Arial" w:hAnsi="Arial"/>
      <w:b/>
      <w:kern w:val="32"/>
      <w:sz w:val="44"/>
    </w:rPr>
  </w:style>
  <w:style w:type="character" w:customStyle="1" w:styleId="Heading2Char">
    <w:name w:val="Heading 2 Char"/>
    <w:basedOn w:val="DefaultParagraphFont"/>
    <w:link w:val="Heading2"/>
    <w:rsid w:val="00F5274D"/>
    <w:rPr>
      <w:rFonts w:ascii="Arial" w:hAnsi="Arial"/>
      <w:b/>
      <w:sz w:val="36"/>
      <w:szCs w:val="32"/>
    </w:rPr>
  </w:style>
  <w:style w:type="character" w:customStyle="1" w:styleId="Heading4Char">
    <w:name w:val="Heading 4 Char"/>
    <w:basedOn w:val="DefaultParagraphFont"/>
    <w:link w:val="Heading4"/>
    <w:rsid w:val="00343A8E"/>
    <w:rPr>
      <w:rFonts w:ascii="Arial" w:hAnsi="Arial"/>
      <w:b/>
      <w:sz w:val="28"/>
    </w:rPr>
  </w:style>
  <w:style w:type="character" w:customStyle="1" w:styleId="normaltextrun">
    <w:name w:val="normaltextrun"/>
    <w:basedOn w:val="DefaultParagraphFont"/>
    <w:rsid w:val="00343A8E"/>
  </w:style>
  <w:style w:type="character" w:customStyle="1" w:styleId="eop">
    <w:name w:val="eop"/>
    <w:basedOn w:val="DefaultParagraphFont"/>
    <w:rsid w:val="00343A8E"/>
  </w:style>
  <w:style w:type="character" w:styleId="CommentReference">
    <w:name w:val="annotation reference"/>
    <w:basedOn w:val="DefaultParagraphFont"/>
    <w:unhideWhenUsed/>
    <w:rsid w:val="00343A8E"/>
    <w:rPr>
      <w:sz w:val="16"/>
      <w:szCs w:val="16"/>
    </w:rPr>
  </w:style>
  <w:style w:type="paragraph" w:styleId="CommentText">
    <w:name w:val="annotation text"/>
    <w:basedOn w:val="Normal"/>
    <w:link w:val="CommentTextChar"/>
    <w:unhideWhenUsed/>
    <w:rsid w:val="00343A8E"/>
    <w:rPr>
      <w:sz w:val="20"/>
    </w:rPr>
  </w:style>
  <w:style w:type="character" w:customStyle="1" w:styleId="CommentTextChar">
    <w:name w:val="Comment Text Char"/>
    <w:basedOn w:val="DefaultParagraphFont"/>
    <w:link w:val="CommentText"/>
    <w:rsid w:val="00343A8E"/>
    <w:rPr>
      <w:rFonts w:ascii="Arial" w:hAnsi="Arial"/>
    </w:rPr>
  </w:style>
  <w:style w:type="character" w:styleId="UnresolvedMention">
    <w:name w:val="Unresolved Mention"/>
    <w:basedOn w:val="DefaultParagraphFont"/>
    <w:uiPriority w:val="99"/>
    <w:unhideWhenUsed/>
    <w:rsid w:val="00343A8E"/>
    <w:rPr>
      <w:color w:val="605E5C"/>
      <w:shd w:val="clear" w:color="auto" w:fill="E1DFDD"/>
    </w:rPr>
  </w:style>
  <w:style w:type="table" w:styleId="TableGrid">
    <w:name w:val="Table Grid"/>
    <w:basedOn w:val="TableNormal"/>
    <w:rsid w:val="00343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B1DB4"/>
    <w:rPr>
      <w:b/>
      <w:bCs/>
    </w:rPr>
  </w:style>
  <w:style w:type="character" w:customStyle="1" w:styleId="CommentSubjectChar">
    <w:name w:val="Comment Subject Char"/>
    <w:basedOn w:val="CommentTextChar"/>
    <w:link w:val="CommentSubject"/>
    <w:rsid w:val="003B1DB4"/>
    <w:rPr>
      <w:rFonts w:ascii="Arial" w:hAnsi="Arial"/>
      <w:b/>
      <w:bCs/>
    </w:rPr>
  </w:style>
  <w:style w:type="paragraph" w:styleId="Revision">
    <w:name w:val="Revision"/>
    <w:hidden/>
    <w:uiPriority w:val="99"/>
    <w:semiHidden/>
    <w:rsid w:val="003F70A4"/>
    <w:rPr>
      <w:rFonts w:ascii="Arial" w:hAnsi="Arial"/>
      <w:sz w:val="28"/>
    </w:rPr>
  </w:style>
  <w:style w:type="paragraph" w:styleId="ListParagraph">
    <w:name w:val="List Paragraph"/>
    <w:basedOn w:val="Normal"/>
    <w:uiPriority w:val="34"/>
    <w:qFormat/>
    <w:rsid w:val="008D6042"/>
    <w:pPr>
      <w:ind w:left="720"/>
    </w:pPr>
    <w:rPr>
      <w:rFonts w:cs="Arial"/>
      <w:szCs w:val="28"/>
    </w:rPr>
  </w:style>
  <w:style w:type="character" w:styleId="Mention">
    <w:name w:val="Mention"/>
    <w:basedOn w:val="DefaultParagraphFont"/>
    <w:uiPriority w:val="99"/>
    <w:unhideWhenUsed/>
    <w:rsid w:val="00B44503"/>
    <w:rPr>
      <w:color w:val="2B579A"/>
      <w:shd w:val="clear" w:color="auto" w:fill="E1DFDD"/>
    </w:rPr>
  </w:style>
  <w:style w:type="character" w:styleId="Hyperlink">
    <w:name w:val="Hyperlink"/>
    <w:basedOn w:val="DefaultParagraphFont"/>
    <w:uiPriority w:val="99"/>
    <w:rsid w:val="002D7731"/>
    <w:rPr>
      <w:color w:val="0563C1" w:themeColor="hyperlink"/>
      <w:u w:val="single"/>
    </w:rPr>
  </w:style>
  <w:style w:type="character" w:styleId="FollowedHyperlink">
    <w:name w:val="FollowedHyperlink"/>
    <w:basedOn w:val="DefaultParagraphFont"/>
    <w:rsid w:val="004F468D"/>
    <w:rPr>
      <w:color w:val="954F72" w:themeColor="followedHyperlink"/>
      <w:u w:val="single"/>
    </w:rPr>
  </w:style>
  <w:style w:type="paragraph" w:styleId="NormalWeb">
    <w:name w:val="Normal (Web)"/>
    <w:basedOn w:val="Normal"/>
    <w:uiPriority w:val="99"/>
    <w:unhideWhenUsed/>
    <w:rsid w:val="00C56213"/>
    <w:pPr>
      <w:spacing w:before="100" w:beforeAutospacing="1" w:after="100" w:afterAutospacing="1"/>
    </w:pPr>
    <w:rPr>
      <w:rFonts w:ascii="Times New Roman" w:hAnsi="Times New Roman"/>
      <w:sz w:val="24"/>
      <w:szCs w:val="24"/>
    </w:r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3F43D2"/>
    <w:pPr>
      <w:spacing w:before="100" w:beforeAutospacing="1" w:after="100" w:afterAutospacing="1"/>
    </w:pPr>
    <w:rPr>
      <w:rFonts w:ascii="Times New Roman" w:hAnsi="Times New Roman"/>
      <w:sz w:val="24"/>
      <w:szCs w:val="24"/>
    </w:rPr>
  </w:style>
  <w:style w:type="character" w:customStyle="1" w:styleId="ui-provider">
    <w:name w:val="ui-provider"/>
    <w:basedOn w:val="DefaultParagraphFont"/>
    <w:rsid w:val="00FC3A1B"/>
  </w:style>
  <w:style w:type="character" w:styleId="Strong">
    <w:name w:val="Strong"/>
    <w:basedOn w:val="DefaultParagraphFont"/>
    <w:uiPriority w:val="22"/>
    <w:qFormat/>
    <w:rsid w:val="00491C1B"/>
    <w:rPr>
      <w:b/>
      <w:bCs/>
    </w:rPr>
  </w:style>
  <w:style w:type="character" w:customStyle="1" w:styleId="contentcontrolboundarysink">
    <w:name w:val="contentcontrolboundarysink"/>
    <w:basedOn w:val="DefaultParagraphFont"/>
    <w:rsid w:val="00DB3EB6"/>
  </w:style>
  <w:style w:type="paragraph" w:styleId="TOCHeading">
    <w:name w:val="TOC Heading"/>
    <w:basedOn w:val="Heading1"/>
    <w:next w:val="Normal"/>
    <w:uiPriority w:val="39"/>
    <w:unhideWhenUsed/>
    <w:qFormat/>
    <w:rsid w:val="00811728"/>
    <w:pPr>
      <w:keepLines/>
      <w:spacing w:before="240" w:after="0" w:line="259" w:lineRule="auto"/>
      <w:outlineLvl w:val="9"/>
    </w:pPr>
    <w:rPr>
      <w:rFonts w:asciiTheme="majorHAnsi" w:eastAsiaTheme="majorEastAsia" w:hAnsiTheme="majorHAnsi" w:cstheme="majorBidi"/>
      <w:b w:val="0"/>
      <w:color w:val="2F5496" w:themeColor="accent1" w:themeShade="BF"/>
      <w:kern w:val="0"/>
      <w:sz w:val="32"/>
      <w:szCs w:val="32"/>
      <w:lang w:val="en-US" w:eastAsia="en-US"/>
    </w:rPr>
  </w:style>
  <w:style w:type="paragraph" w:styleId="TOC1">
    <w:name w:val="toc 1"/>
    <w:basedOn w:val="Normal"/>
    <w:next w:val="Normal"/>
    <w:autoRedefine/>
    <w:uiPriority w:val="39"/>
    <w:rsid w:val="00811728"/>
    <w:pPr>
      <w:spacing w:after="100"/>
    </w:pPr>
  </w:style>
  <w:style w:type="paragraph" w:styleId="TOC2">
    <w:name w:val="toc 2"/>
    <w:basedOn w:val="Normal"/>
    <w:next w:val="Normal"/>
    <w:autoRedefine/>
    <w:uiPriority w:val="39"/>
    <w:rsid w:val="00811728"/>
    <w:pPr>
      <w:spacing w:after="100"/>
      <w:ind w:left="280"/>
    </w:pPr>
  </w:style>
  <w:style w:type="paragraph" w:styleId="TOC3">
    <w:name w:val="toc 3"/>
    <w:basedOn w:val="Normal"/>
    <w:next w:val="Normal"/>
    <w:autoRedefine/>
    <w:uiPriority w:val="39"/>
    <w:rsid w:val="00811728"/>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24297">
      <w:bodyDiv w:val="1"/>
      <w:marLeft w:val="0"/>
      <w:marRight w:val="0"/>
      <w:marTop w:val="0"/>
      <w:marBottom w:val="0"/>
      <w:divBdr>
        <w:top w:val="none" w:sz="0" w:space="0" w:color="auto"/>
        <w:left w:val="none" w:sz="0" w:space="0" w:color="auto"/>
        <w:bottom w:val="none" w:sz="0" w:space="0" w:color="auto"/>
        <w:right w:val="none" w:sz="0" w:space="0" w:color="auto"/>
      </w:divBdr>
    </w:div>
    <w:div w:id="69158604">
      <w:bodyDiv w:val="1"/>
      <w:marLeft w:val="0"/>
      <w:marRight w:val="0"/>
      <w:marTop w:val="0"/>
      <w:marBottom w:val="0"/>
      <w:divBdr>
        <w:top w:val="none" w:sz="0" w:space="0" w:color="auto"/>
        <w:left w:val="none" w:sz="0" w:space="0" w:color="auto"/>
        <w:bottom w:val="none" w:sz="0" w:space="0" w:color="auto"/>
        <w:right w:val="none" w:sz="0" w:space="0" w:color="auto"/>
      </w:divBdr>
    </w:div>
    <w:div w:id="173568145">
      <w:bodyDiv w:val="1"/>
      <w:marLeft w:val="0"/>
      <w:marRight w:val="0"/>
      <w:marTop w:val="0"/>
      <w:marBottom w:val="0"/>
      <w:divBdr>
        <w:top w:val="none" w:sz="0" w:space="0" w:color="auto"/>
        <w:left w:val="none" w:sz="0" w:space="0" w:color="auto"/>
        <w:bottom w:val="none" w:sz="0" w:space="0" w:color="auto"/>
        <w:right w:val="none" w:sz="0" w:space="0" w:color="auto"/>
      </w:divBdr>
    </w:div>
    <w:div w:id="233128611">
      <w:bodyDiv w:val="1"/>
      <w:marLeft w:val="0"/>
      <w:marRight w:val="0"/>
      <w:marTop w:val="0"/>
      <w:marBottom w:val="0"/>
      <w:divBdr>
        <w:top w:val="none" w:sz="0" w:space="0" w:color="auto"/>
        <w:left w:val="none" w:sz="0" w:space="0" w:color="auto"/>
        <w:bottom w:val="none" w:sz="0" w:space="0" w:color="auto"/>
        <w:right w:val="none" w:sz="0" w:space="0" w:color="auto"/>
      </w:divBdr>
    </w:div>
    <w:div w:id="491800449">
      <w:bodyDiv w:val="1"/>
      <w:marLeft w:val="0"/>
      <w:marRight w:val="0"/>
      <w:marTop w:val="0"/>
      <w:marBottom w:val="0"/>
      <w:divBdr>
        <w:top w:val="none" w:sz="0" w:space="0" w:color="auto"/>
        <w:left w:val="none" w:sz="0" w:space="0" w:color="auto"/>
        <w:bottom w:val="none" w:sz="0" w:space="0" w:color="auto"/>
        <w:right w:val="none" w:sz="0" w:space="0" w:color="auto"/>
      </w:divBdr>
    </w:div>
    <w:div w:id="577058994">
      <w:bodyDiv w:val="1"/>
      <w:marLeft w:val="0"/>
      <w:marRight w:val="0"/>
      <w:marTop w:val="0"/>
      <w:marBottom w:val="0"/>
      <w:divBdr>
        <w:top w:val="none" w:sz="0" w:space="0" w:color="auto"/>
        <w:left w:val="none" w:sz="0" w:space="0" w:color="auto"/>
        <w:bottom w:val="none" w:sz="0" w:space="0" w:color="auto"/>
        <w:right w:val="none" w:sz="0" w:space="0" w:color="auto"/>
      </w:divBdr>
    </w:div>
    <w:div w:id="625742911">
      <w:bodyDiv w:val="1"/>
      <w:marLeft w:val="0"/>
      <w:marRight w:val="0"/>
      <w:marTop w:val="0"/>
      <w:marBottom w:val="0"/>
      <w:divBdr>
        <w:top w:val="none" w:sz="0" w:space="0" w:color="auto"/>
        <w:left w:val="none" w:sz="0" w:space="0" w:color="auto"/>
        <w:bottom w:val="none" w:sz="0" w:space="0" w:color="auto"/>
        <w:right w:val="none" w:sz="0" w:space="0" w:color="auto"/>
      </w:divBdr>
    </w:div>
    <w:div w:id="778836528">
      <w:bodyDiv w:val="1"/>
      <w:marLeft w:val="0"/>
      <w:marRight w:val="0"/>
      <w:marTop w:val="0"/>
      <w:marBottom w:val="0"/>
      <w:divBdr>
        <w:top w:val="none" w:sz="0" w:space="0" w:color="auto"/>
        <w:left w:val="none" w:sz="0" w:space="0" w:color="auto"/>
        <w:bottom w:val="none" w:sz="0" w:space="0" w:color="auto"/>
        <w:right w:val="none" w:sz="0" w:space="0" w:color="auto"/>
      </w:divBdr>
      <w:divsChild>
        <w:div w:id="181407860">
          <w:marLeft w:val="0"/>
          <w:marRight w:val="0"/>
          <w:marTop w:val="0"/>
          <w:marBottom w:val="0"/>
          <w:divBdr>
            <w:top w:val="none" w:sz="0" w:space="0" w:color="auto"/>
            <w:left w:val="none" w:sz="0" w:space="0" w:color="auto"/>
            <w:bottom w:val="none" w:sz="0" w:space="0" w:color="auto"/>
            <w:right w:val="none" w:sz="0" w:space="0" w:color="auto"/>
          </w:divBdr>
        </w:div>
        <w:div w:id="934241261">
          <w:marLeft w:val="0"/>
          <w:marRight w:val="0"/>
          <w:marTop w:val="0"/>
          <w:marBottom w:val="0"/>
          <w:divBdr>
            <w:top w:val="none" w:sz="0" w:space="0" w:color="auto"/>
            <w:left w:val="none" w:sz="0" w:space="0" w:color="auto"/>
            <w:bottom w:val="none" w:sz="0" w:space="0" w:color="auto"/>
            <w:right w:val="none" w:sz="0" w:space="0" w:color="auto"/>
          </w:divBdr>
        </w:div>
        <w:div w:id="712462840">
          <w:marLeft w:val="0"/>
          <w:marRight w:val="0"/>
          <w:marTop w:val="0"/>
          <w:marBottom w:val="0"/>
          <w:divBdr>
            <w:top w:val="none" w:sz="0" w:space="0" w:color="auto"/>
            <w:left w:val="none" w:sz="0" w:space="0" w:color="auto"/>
            <w:bottom w:val="none" w:sz="0" w:space="0" w:color="auto"/>
            <w:right w:val="none" w:sz="0" w:space="0" w:color="auto"/>
          </w:divBdr>
        </w:div>
        <w:div w:id="1185903641">
          <w:marLeft w:val="0"/>
          <w:marRight w:val="0"/>
          <w:marTop w:val="0"/>
          <w:marBottom w:val="0"/>
          <w:divBdr>
            <w:top w:val="none" w:sz="0" w:space="0" w:color="auto"/>
            <w:left w:val="none" w:sz="0" w:space="0" w:color="auto"/>
            <w:bottom w:val="none" w:sz="0" w:space="0" w:color="auto"/>
            <w:right w:val="none" w:sz="0" w:space="0" w:color="auto"/>
          </w:divBdr>
        </w:div>
        <w:div w:id="35394513">
          <w:marLeft w:val="0"/>
          <w:marRight w:val="0"/>
          <w:marTop w:val="0"/>
          <w:marBottom w:val="0"/>
          <w:divBdr>
            <w:top w:val="none" w:sz="0" w:space="0" w:color="auto"/>
            <w:left w:val="none" w:sz="0" w:space="0" w:color="auto"/>
            <w:bottom w:val="none" w:sz="0" w:space="0" w:color="auto"/>
            <w:right w:val="none" w:sz="0" w:space="0" w:color="auto"/>
          </w:divBdr>
        </w:div>
        <w:div w:id="1237277398">
          <w:marLeft w:val="0"/>
          <w:marRight w:val="0"/>
          <w:marTop w:val="0"/>
          <w:marBottom w:val="0"/>
          <w:divBdr>
            <w:top w:val="none" w:sz="0" w:space="0" w:color="auto"/>
            <w:left w:val="none" w:sz="0" w:space="0" w:color="auto"/>
            <w:bottom w:val="none" w:sz="0" w:space="0" w:color="auto"/>
            <w:right w:val="none" w:sz="0" w:space="0" w:color="auto"/>
          </w:divBdr>
        </w:div>
        <w:div w:id="1414476363">
          <w:marLeft w:val="0"/>
          <w:marRight w:val="0"/>
          <w:marTop w:val="0"/>
          <w:marBottom w:val="0"/>
          <w:divBdr>
            <w:top w:val="none" w:sz="0" w:space="0" w:color="auto"/>
            <w:left w:val="none" w:sz="0" w:space="0" w:color="auto"/>
            <w:bottom w:val="none" w:sz="0" w:space="0" w:color="auto"/>
            <w:right w:val="none" w:sz="0" w:space="0" w:color="auto"/>
          </w:divBdr>
        </w:div>
        <w:div w:id="173958000">
          <w:marLeft w:val="0"/>
          <w:marRight w:val="0"/>
          <w:marTop w:val="0"/>
          <w:marBottom w:val="0"/>
          <w:divBdr>
            <w:top w:val="none" w:sz="0" w:space="0" w:color="auto"/>
            <w:left w:val="none" w:sz="0" w:space="0" w:color="auto"/>
            <w:bottom w:val="none" w:sz="0" w:space="0" w:color="auto"/>
            <w:right w:val="none" w:sz="0" w:space="0" w:color="auto"/>
          </w:divBdr>
        </w:div>
        <w:div w:id="1828588524">
          <w:marLeft w:val="0"/>
          <w:marRight w:val="0"/>
          <w:marTop w:val="0"/>
          <w:marBottom w:val="0"/>
          <w:divBdr>
            <w:top w:val="none" w:sz="0" w:space="0" w:color="auto"/>
            <w:left w:val="none" w:sz="0" w:space="0" w:color="auto"/>
            <w:bottom w:val="none" w:sz="0" w:space="0" w:color="auto"/>
            <w:right w:val="none" w:sz="0" w:space="0" w:color="auto"/>
          </w:divBdr>
        </w:div>
        <w:div w:id="1778060678">
          <w:marLeft w:val="0"/>
          <w:marRight w:val="0"/>
          <w:marTop w:val="0"/>
          <w:marBottom w:val="0"/>
          <w:divBdr>
            <w:top w:val="none" w:sz="0" w:space="0" w:color="auto"/>
            <w:left w:val="none" w:sz="0" w:space="0" w:color="auto"/>
            <w:bottom w:val="none" w:sz="0" w:space="0" w:color="auto"/>
            <w:right w:val="none" w:sz="0" w:space="0" w:color="auto"/>
          </w:divBdr>
        </w:div>
        <w:div w:id="1182860590">
          <w:marLeft w:val="0"/>
          <w:marRight w:val="0"/>
          <w:marTop w:val="0"/>
          <w:marBottom w:val="0"/>
          <w:divBdr>
            <w:top w:val="none" w:sz="0" w:space="0" w:color="auto"/>
            <w:left w:val="none" w:sz="0" w:space="0" w:color="auto"/>
            <w:bottom w:val="none" w:sz="0" w:space="0" w:color="auto"/>
            <w:right w:val="none" w:sz="0" w:space="0" w:color="auto"/>
          </w:divBdr>
        </w:div>
        <w:div w:id="1205169073">
          <w:marLeft w:val="0"/>
          <w:marRight w:val="0"/>
          <w:marTop w:val="0"/>
          <w:marBottom w:val="0"/>
          <w:divBdr>
            <w:top w:val="none" w:sz="0" w:space="0" w:color="auto"/>
            <w:left w:val="none" w:sz="0" w:space="0" w:color="auto"/>
            <w:bottom w:val="none" w:sz="0" w:space="0" w:color="auto"/>
            <w:right w:val="none" w:sz="0" w:space="0" w:color="auto"/>
          </w:divBdr>
        </w:div>
        <w:div w:id="364065285">
          <w:marLeft w:val="0"/>
          <w:marRight w:val="0"/>
          <w:marTop w:val="0"/>
          <w:marBottom w:val="0"/>
          <w:divBdr>
            <w:top w:val="none" w:sz="0" w:space="0" w:color="auto"/>
            <w:left w:val="none" w:sz="0" w:space="0" w:color="auto"/>
            <w:bottom w:val="none" w:sz="0" w:space="0" w:color="auto"/>
            <w:right w:val="none" w:sz="0" w:space="0" w:color="auto"/>
          </w:divBdr>
        </w:div>
        <w:div w:id="2053192598">
          <w:marLeft w:val="0"/>
          <w:marRight w:val="0"/>
          <w:marTop w:val="0"/>
          <w:marBottom w:val="0"/>
          <w:divBdr>
            <w:top w:val="none" w:sz="0" w:space="0" w:color="auto"/>
            <w:left w:val="none" w:sz="0" w:space="0" w:color="auto"/>
            <w:bottom w:val="none" w:sz="0" w:space="0" w:color="auto"/>
            <w:right w:val="none" w:sz="0" w:space="0" w:color="auto"/>
          </w:divBdr>
        </w:div>
        <w:div w:id="184025277">
          <w:marLeft w:val="0"/>
          <w:marRight w:val="0"/>
          <w:marTop w:val="0"/>
          <w:marBottom w:val="0"/>
          <w:divBdr>
            <w:top w:val="none" w:sz="0" w:space="0" w:color="auto"/>
            <w:left w:val="none" w:sz="0" w:space="0" w:color="auto"/>
            <w:bottom w:val="none" w:sz="0" w:space="0" w:color="auto"/>
            <w:right w:val="none" w:sz="0" w:space="0" w:color="auto"/>
          </w:divBdr>
        </w:div>
        <w:div w:id="1325235567">
          <w:marLeft w:val="0"/>
          <w:marRight w:val="0"/>
          <w:marTop w:val="0"/>
          <w:marBottom w:val="0"/>
          <w:divBdr>
            <w:top w:val="none" w:sz="0" w:space="0" w:color="auto"/>
            <w:left w:val="none" w:sz="0" w:space="0" w:color="auto"/>
            <w:bottom w:val="none" w:sz="0" w:space="0" w:color="auto"/>
            <w:right w:val="none" w:sz="0" w:space="0" w:color="auto"/>
          </w:divBdr>
        </w:div>
        <w:div w:id="1136141242">
          <w:marLeft w:val="0"/>
          <w:marRight w:val="0"/>
          <w:marTop w:val="0"/>
          <w:marBottom w:val="0"/>
          <w:divBdr>
            <w:top w:val="none" w:sz="0" w:space="0" w:color="auto"/>
            <w:left w:val="none" w:sz="0" w:space="0" w:color="auto"/>
            <w:bottom w:val="none" w:sz="0" w:space="0" w:color="auto"/>
            <w:right w:val="none" w:sz="0" w:space="0" w:color="auto"/>
          </w:divBdr>
        </w:div>
        <w:div w:id="783501575">
          <w:marLeft w:val="0"/>
          <w:marRight w:val="0"/>
          <w:marTop w:val="0"/>
          <w:marBottom w:val="0"/>
          <w:divBdr>
            <w:top w:val="none" w:sz="0" w:space="0" w:color="auto"/>
            <w:left w:val="none" w:sz="0" w:space="0" w:color="auto"/>
            <w:bottom w:val="none" w:sz="0" w:space="0" w:color="auto"/>
            <w:right w:val="none" w:sz="0" w:space="0" w:color="auto"/>
          </w:divBdr>
        </w:div>
        <w:div w:id="825391128">
          <w:marLeft w:val="0"/>
          <w:marRight w:val="0"/>
          <w:marTop w:val="0"/>
          <w:marBottom w:val="0"/>
          <w:divBdr>
            <w:top w:val="none" w:sz="0" w:space="0" w:color="auto"/>
            <w:left w:val="none" w:sz="0" w:space="0" w:color="auto"/>
            <w:bottom w:val="none" w:sz="0" w:space="0" w:color="auto"/>
            <w:right w:val="none" w:sz="0" w:space="0" w:color="auto"/>
          </w:divBdr>
        </w:div>
        <w:div w:id="1567835076">
          <w:marLeft w:val="0"/>
          <w:marRight w:val="0"/>
          <w:marTop w:val="0"/>
          <w:marBottom w:val="0"/>
          <w:divBdr>
            <w:top w:val="none" w:sz="0" w:space="0" w:color="auto"/>
            <w:left w:val="none" w:sz="0" w:space="0" w:color="auto"/>
            <w:bottom w:val="none" w:sz="0" w:space="0" w:color="auto"/>
            <w:right w:val="none" w:sz="0" w:space="0" w:color="auto"/>
          </w:divBdr>
        </w:div>
        <w:div w:id="1516529198">
          <w:marLeft w:val="0"/>
          <w:marRight w:val="0"/>
          <w:marTop w:val="0"/>
          <w:marBottom w:val="0"/>
          <w:divBdr>
            <w:top w:val="none" w:sz="0" w:space="0" w:color="auto"/>
            <w:left w:val="none" w:sz="0" w:space="0" w:color="auto"/>
            <w:bottom w:val="none" w:sz="0" w:space="0" w:color="auto"/>
            <w:right w:val="none" w:sz="0" w:space="0" w:color="auto"/>
          </w:divBdr>
          <w:divsChild>
            <w:div w:id="1213081472">
              <w:marLeft w:val="0"/>
              <w:marRight w:val="0"/>
              <w:marTop w:val="0"/>
              <w:marBottom w:val="0"/>
              <w:divBdr>
                <w:top w:val="none" w:sz="0" w:space="0" w:color="auto"/>
                <w:left w:val="none" w:sz="0" w:space="0" w:color="auto"/>
                <w:bottom w:val="none" w:sz="0" w:space="0" w:color="auto"/>
                <w:right w:val="none" w:sz="0" w:space="0" w:color="auto"/>
              </w:divBdr>
            </w:div>
            <w:div w:id="1729181512">
              <w:marLeft w:val="0"/>
              <w:marRight w:val="0"/>
              <w:marTop w:val="0"/>
              <w:marBottom w:val="0"/>
              <w:divBdr>
                <w:top w:val="none" w:sz="0" w:space="0" w:color="auto"/>
                <w:left w:val="none" w:sz="0" w:space="0" w:color="auto"/>
                <w:bottom w:val="none" w:sz="0" w:space="0" w:color="auto"/>
                <w:right w:val="none" w:sz="0" w:space="0" w:color="auto"/>
              </w:divBdr>
            </w:div>
            <w:div w:id="1586106769">
              <w:marLeft w:val="0"/>
              <w:marRight w:val="0"/>
              <w:marTop w:val="0"/>
              <w:marBottom w:val="0"/>
              <w:divBdr>
                <w:top w:val="none" w:sz="0" w:space="0" w:color="auto"/>
                <w:left w:val="none" w:sz="0" w:space="0" w:color="auto"/>
                <w:bottom w:val="none" w:sz="0" w:space="0" w:color="auto"/>
                <w:right w:val="none" w:sz="0" w:space="0" w:color="auto"/>
              </w:divBdr>
            </w:div>
            <w:div w:id="1994292827">
              <w:marLeft w:val="0"/>
              <w:marRight w:val="0"/>
              <w:marTop w:val="0"/>
              <w:marBottom w:val="0"/>
              <w:divBdr>
                <w:top w:val="none" w:sz="0" w:space="0" w:color="auto"/>
                <w:left w:val="none" w:sz="0" w:space="0" w:color="auto"/>
                <w:bottom w:val="none" w:sz="0" w:space="0" w:color="auto"/>
                <w:right w:val="none" w:sz="0" w:space="0" w:color="auto"/>
              </w:divBdr>
            </w:div>
            <w:div w:id="198124235">
              <w:marLeft w:val="0"/>
              <w:marRight w:val="0"/>
              <w:marTop w:val="0"/>
              <w:marBottom w:val="0"/>
              <w:divBdr>
                <w:top w:val="none" w:sz="0" w:space="0" w:color="auto"/>
                <w:left w:val="none" w:sz="0" w:space="0" w:color="auto"/>
                <w:bottom w:val="none" w:sz="0" w:space="0" w:color="auto"/>
                <w:right w:val="none" w:sz="0" w:space="0" w:color="auto"/>
              </w:divBdr>
            </w:div>
            <w:div w:id="1313102360">
              <w:marLeft w:val="0"/>
              <w:marRight w:val="0"/>
              <w:marTop w:val="0"/>
              <w:marBottom w:val="0"/>
              <w:divBdr>
                <w:top w:val="none" w:sz="0" w:space="0" w:color="auto"/>
                <w:left w:val="none" w:sz="0" w:space="0" w:color="auto"/>
                <w:bottom w:val="none" w:sz="0" w:space="0" w:color="auto"/>
                <w:right w:val="none" w:sz="0" w:space="0" w:color="auto"/>
              </w:divBdr>
            </w:div>
            <w:div w:id="687954139">
              <w:marLeft w:val="0"/>
              <w:marRight w:val="0"/>
              <w:marTop w:val="0"/>
              <w:marBottom w:val="0"/>
              <w:divBdr>
                <w:top w:val="none" w:sz="0" w:space="0" w:color="auto"/>
                <w:left w:val="none" w:sz="0" w:space="0" w:color="auto"/>
                <w:bottom w:val="none" w:sz="0" w:space="0" w:color="auto"/>
                <w:right w:val="none" w:sz="0" w:space="0" w:color="auto"/>
              </w:divBdr>
            </w:div>
            <w:div w:id="2092772978">
              <w:marLeft w:val="0"/>
              <w:marRight w:val="0"/>
              <w:marTop w:val="0"/>
              <w:marBottom w:val="0"/>
              <w:divBdr>
                <w:top w:val="none" w:sz="0" w:space="0" w:color="auto"/>
                <w:left w:val="none" w:sz="0" w:space="0" w:color="auto"/>
                <w:bottom w:val="none" w:sz="0" w:space="0" w:color="auto"/>
                <w:right w:val="none" w:sz="0" w:space="0" w:color="auto"/>
              </w:divBdr>
            </w:div>
            <w:div w:id="1325278216">
              <w:marLeft w:val="0"/>
              <w:marRight w:val="0"/>
              <w:marTop w:val="0"/>
              <w:marBottom w:val="0"/>
              <w:divBdr>
                <w:top w:val="none" w:sz="0" w:space="0" w:color="auto"/>
                <w:left w:val="none" w:sz="0" w:space="0" w:color="auto"/>
                <w:bottom w:val="none" w:sz="0" w:space="0" w:color="auto"/>
                <w:right w:val="none" w:sz="0" w:space="0" w:color="auto"/>
              </w:divBdr>
            </w:div>
            <w:div w:id="1762945156">
              <w:marLeft w:val="0"/>
              <w:marRight w:val="0"/>
              <w:marTop w:val="0"/>
              <w:marBottom w:val="0"/>
              <w:divBdr>
                <w:top w:val="none" w:sz="0" w:space="0" w:color="auto"/>
                <w:left w:val="none" w:sz="0" w:space="0" w:color="auto"/>
                <w:bottom w:val="none" w:sz="0" w:space="0" w:color="auto"/>
                <w:right w:val="none" w:sz="0" w:space="0" w:color="auto"/>
              </w:divBdr>
            </w:div>
            <w:div w:id="1263226686">
              <w:marLeft w:val="0"/>
              <w:marRight w:val="0"/>
              <w:marTop w:val="0"/>
              <w:marBottom w:val="0"/>
              <w:divBdr>
                <w:top w:val="none" w:sz="0" w:space="0" w:color="auto"/>
                <w:left w:val="none" w:sz="0" w:space="0" w:color="auto"/>
                <w:bottom w:val="none" w:sz="0" w:space="0" w:color="auto"/>
                <w:right w:val="none" w:sz="0" w:space="0" w:color="auto"/>
              </w:divBdr>
            </w:div>
            <w:div w:id="807938578">
              <w:marLeft w:val="0"/>
              <w:marRight w:val="0"/>
              <w:marTop w:val="0"/>
              <w:marBottom w:val="0"/>
              <w:divBdr>
                <w:top w:val="none" w:sz="0" w:space="0" w:color="auto"/>
                <w:left w:val="none" w:sz="0" w:space="0" w:color="auto"/>
                <w:bottom w:val="none" w:sz="0" w:space="0" w:color="auto"/>
                <w:right w:val="none" w:sz="0" w:space="0" w:color="auto"/>
              </w:divBdr>
            </w:div>
            <w:div w:id="224530798">
              <w:marLeft w:val="0"/>
              <w:marRight w:val="0"/>
              <w:marTop w:val="0"/>
              <w:marBottom w:val="0"/>
              <w:divBdr>
                <w:top w:val="none" w:sz="0" w:space="0" w:color="auto"/>
                <w:left w:val="none" w:sz="0" w:space="0" w:color="auto"/>
                <w:bottom w:val="none" w:sz="0" w:space="0" w:color="auto"/>
                <w:right w:val="none" w:sz="0" w:space="0" w:color="auto"/>
              </w:divBdr>
            </w:div>
            <w:div w:id="854853468">
              <w:marLeft w:val="0"/>
              <w:marRight w:val="0"/>
              <w:marTop w:val="0"/>
              <w:marBottom w:val="0"/>
              <w:divBdr>
                <w:top w:val="none" w:sz="0" w:space="0" w:color="auto"/>
                <w:left w:val="none" w:sz="0" w:space="0" w:color="auto"/>
                <w:bottom w:val="none" w:sz="0" w:space="0" w:color="auto"/>
                <w:right w:val="none" w:sz="0" w:space="0" w:color="auto"/>
              </w:divBdr>
            </w:div>
            <w:div w:id="1821800052">
              <w:marLeft w:val="0"/>
              <w:marRight w:val="0"/>
              <w:marTop w:val="0"/>
              <w:marBottom w:val="0"/>
              <w:divBdr>
                <w:top w:val="none" w:sz="0" w:space="0" w:color="auto"/>
                <w:left w:val="none" w:sz="0" w:space="0" w:color="auto"/>
                <w:bottom w:val="none" w:sz="0" w:space="0" w:color="auto"/>
                <w:right w:val="none" w:sz="0" w:space="0" w:color="auto"/>
              </w:divBdr>
            </w:div>
            <w:div w:id="1747261622">
              <w:marLeft w:val="0"/>
              <w:marRight w:val="0"/>
              <w:marTop w:val="0"/>
              <w:marBottom w:val="0"/>
              <w:divBdr>
                <w:top w:val="none" w:sz="0" w:space="0" w:color="auto"/>
                <w:left w:val="none" w:sz="0" w:space="0" w:color="auto"/>
                <w:bottom w:val="none" w:sz="0" w:space="0" w:color="auto"/>
                <w:right w:val="none" w:sz="0" w:space="0" w:color="auto"/>
              </w:divBdr>
            </w:div>
            <w:div w:id="176848208">
              <w:marLeft w:val="0"/>
              <w:marRight w:val="0"/>
              <w:marTop w:val="0"/>
              <w:marBottom w:val="0"/>
              <w:divBdr>
                <w:top w:val="none" w:sz="0" w:space="0" w:color="auto"/>
                <w:left w:val="none" w:sz="0" w:space="0" w:color="auto"/>
                <w:bottom w:val="none" w:sz="0" w:space="0" w:color="auto"/>
                <w:right w:val="none" w:sz="0" w:space="0" w:color="auto"/>
              </w:divBdr>
            </w:div>
            <w:div w:id="288320729">
              <w:marLeft w:val="0"/>
              <w:marRight w:val="0"/>
              <w:marTop w:val="0"/>
              <w:marBottom w:val="0"/>
              <w:divBdr>
                <w:top w:val="none" w:sz="0" w:space="0" w:color="auto"/>
                <w:left w:val="none" w:sz="0" w:space="0" w:color="auto"/>
                <w:bottom w:val="none" w:sz="0" w:space="0" w:color="auto"/>
                <w:right w:val="none" w:sz="0" w:space="0" w:color="auto"/>
              </w:divBdr>
            </w:div>
          </w:divsChild>
        </w:div>
        <w:div w:id="245262944">
          <w:marLeft w:val="0"/>
          <w:marRight w:val="0"/>
          <w:marTop w:val="0"/>
          <w:marBottom w:val="0"/>
          <w:divBdr>
            <w:top w:val="none" w:sz="0" w:space="0" w:color="auto"/>
            <w:left w:val="none" w:sz="0" w:space="0" w:color="auto"/>
            <w:bottom w:val="none" w:sz="0" w:space="0" w:color="auto"/>
            <w:right w:val="none" w:sz="0" w:space="0" w:color="auto"/>
          </w:divBdr>
        </w:div>
        <w:div w:id="132800241">
          <w:marLeft w:val="0"/>
          <w:marRight w:val="0"/>
          <w:marTop w:val="0"/>
          <w:marBottom w:val="0"/>
          <w:divBdr>
            <w:top w:val="none" w:sz="0" w:space="0" w:color="auto"/>
            <w:left w:val="none" w:sz="0" w:space="0" w:color="auto"/>
            <w:bottom w:val="none" w:sz="0" w:space="0" w:color="auto"/>
            <w:right w:val="none" w:sz="0" w:space="0" w:color="auto"/>
          </w:divBdr>
        </w:div>
        <w:div w:id="1608388242">
          <w:marLeft w:val="0"/>
          <w:marRight w:val="0"/>
          <w:marTop w:val="0"/>
          <w:marBottom w:val="0"/>
          <w:divBdr>
            <w:top w:val="none" w:sz="0" w:space="0" w:color="auto"/>
            <w:left w:val="none" w:sz="0" w:space="0" w:color="auto"/>
            <w:bottom w:val="none" w:sz="0" w:space="0" w:color="auto"/>
            <w:right w:val="none" w:sz="0" w:space="0" w:color="auto"/>
          </w:divBdr>
        </w:div>
        <w:div w:id="330257431">
          <w:marLeft w:val="0"/>
          <w:marRight w:val="0"/>
          <w:marTop w:val="0"/>
          <w:marBottom w:val="0"/>
          <w:divBdr>
            <w:top w:val="none" w:sz="0" w:space="0" w:color="auto"/>
            <w:left w:val="none" w:sz="0" w:space="0" w:color="auto"/>
            <w:bottom w:val="none" w:sz="0" w:space="0" w:color="auto"/>
            <w:right w:val="none" w:sz="0" w:space="0" w:color="auto"/>
          </w:divBdr>
        </w:div>
        <w:div w:id="86778107">
          <w:marLeft w:val="0"/>
          <w:marRight w:val="0"/>
          <w:marTop w:val="0"/>
          <w:marBottom w:val="0"/>
          <w:divBdr>
            <w:top w:val="none" w:sz="0" w:space="0" w:color="auto"/>
            <w:left w:val="none" w:sz="0" w:space="0" w:color="auto"/>
            <w:bottom w:val="none" w:sz="0" w:space="0" w:color="auto"/>
            <w:right w:val="none" w:sz="0" w:space="0" w:color="auto"/>
          </w:divBdr>
        </w:div>
        <w:div w:id="1643071387">
          <w:marLeft w:val="0"/>
          <w:marRight w:val="0"/>
          <w:marTop w:val="0"/>
          <w:marBottom w:val="0"/>
          <w:divBdr>
            <w:top w:val="none" w:sz="0" w:space="0" w:color="auto"/>
            <w:left w:val="none" w:sz="0" w:space="0" w:color="auto"/>
            <w:bottom w:val="none" w:sz="0" w:space="0" w:color="auto"/>
            <w:right w:val="none" w:sz="0" w:space="0" w:color="auto"/>
          </w:divBdr>
        </w:div>
        <w:div w:id="838227294">
          <w:marLeft w:val="0"/>
          <w:marRight w:val="0"/>
          <w:marTop w:val="0"/>
          <w:marBottom w:val="0"/>
          <w:divBdr>
            <w:top w:val="none" w:sz="0" w:space="0" w:color="auto"/>
            <w:left w:val="none" w:sz="0" w:space="0" w:color="auto"/>
            <w:bottom w:val="none" w:sz="0" w:space="0" w:color="auto"/>
            <w:right w:val="none" w:sz="0" w:space="0" w:color="auto"/>
          </w:divBdr>
        </w:div>
        <w:div w:id="424617368">
          <w:marLeft w:val="0"/>
          <w:marRight w:val="0"/>
          <w:marTop w:val="0"/>
          <w:marBottom w:val="0"/>
          <w:divBdr>
            <w:top w:val="none" w:sz="0" w:space="0" w:color="auto"/>
            <w:left w:val="none" w:sz="0" w:space="0" w:color="auto"/>
            <w:bottom w:val="none" w:sz="0" w:space="0" w:color="auto"/>
            <w:right w:val="none" w:sz="0" w:space="0" w:color="auto"/>
          </w:divBdr>
        </w:div>
        <w:div w:id="1582790397">
          <w:marLeft w:val="0"/>
          <w:marRight w:val="0"/>
          <w:marTop w:val="0"/>
          <w:marBottom w:val="0"/>
          <w:divBdr>
            <w:top w:val="none" w:sz="0" w:space="0" w:color="auto"/>
            <w:left w:val="none" w:sz="0" w:space="0" w:color="auto"/>
            <w:bottom w:val="none" w:sz="0" w:space="0" w:color="auto"/>
            <w:right w:val="none" w:sz="0" w:space="0" w:color="auto"/>
          </w:divBdr>
        </w:div>
        <w:div w:id="1835679659">
          <w:marLeft w:val="0"/>
          <w:marRight w:val="0"/>
          <w:marTop w:val="0"/>
          <w:marBottom w:val="0"/>
          <w:divBdr>
            <w:top w:val="none" w:sz="0" w:space="0" w:color="auto"/>
            <w:left w:val="none" w:sz="0" w:space="0" w:color="auto"/>
            <w:bottom w:val="none" w:sz="0" w:space="0" w:color="auto"/>
            <w:right w:val="none" w:sz="0" w:space="0" w:color="auto"/>
          </w:divBdr>
        </w:div>
        <w:div w:id="425688574">
          <w:marLeft w:val="0"/>
          <w:marRight w:val="0"/>
          <w:marTop w:val="0"/>
          <w:marBottom w:val="0"/>
          <w:divBdr>
            <w:top w:val="none" w:sz="0" w:space="0" w:color="auto"/>
            <w:left w:val="none" w:sz="0" w:space="0" w:color="auto"/>
            <w:bottom w:val="none" w:sz="0" w:space="0" w:color="auto"/>
            <w:right w:val="none" w:sz="0" w:space="0" w:color="auto"/>
          </w:divBdr>
        </w:div>
        <w:div w:id="712264873">
          <w:marLeft w:val="0"/>
          <w:marRight w:val="0"/>
          <w:marTop w:val="0"/>
          <w:marBottom w:val="0"/>
          <w:divBdr>
            <w:top w:val="none" w:sz="0" w:space="0" w:color="auto"/>
            <w:left w:val="none" w:sz="0" w:space="0" w:color="auto"/>
            <w:bottom w:val="none" w:sz="0" w:space="0" w:color="auto"/>
            <w:right w:val="none" w:sz="0" w:space="0" w:color="auto"/>
          </w:divBdr>
        </w:div>
        <w:div w:id="492985947">
          <w:marLeft w:val="0"/>
          <w:marRight w:val="0"/>
          <w:marTop w:val="0"/>
          <w:marBottom w:val="0"/>
          <w:divBdr>
            <w:top w:val="none" w:sz="0" w:space="0" w:color="auto"/>
            <w:left w:val="none" w:sz="0" w:space="0" w:color="auto"/>
            <w:bottom w:val="none" w:sz="0" w:space="0" w:color="auto"/>
            <w:right w:val="none" w:sz="0" w:space="0" w:color="auto"/>
          </w:divBdr>
        </w:div>
        <w:div w:id="1602952295">
          <w:marLeft w:val="0"/>
          <w:marRight w:val="0"/>
          <w:marTop w:val="0"/>
          <w:marBottom w:val="0"/>
          <w:divBdr>
            <w:top w:val="none" w:sz="0" w:space="0" w:color="auto"/>
            <w:left w:val="none" w:sz="0" w:space="0" w:color="auto"/>
            <w:bottom w:val="none" w:sz="0" w:space="0" w:color="auto"/>
            <w:right w:val="none" w:sz="0" w:space="0" w:color="auto"/>
          </w:divBdr>
        </w:div>
        <w:div w:id="619917511">
          <w:marLeft w:val="0"/>
          <w:marRight w:val="0"/>
          <w:marTop w:val="0"/>
          <w:marBottom w:val="0"/>
          <w:divBdr>
            <w:top w:val="none" w:sz="0" w:space="0" w:color="auto"/>
            <w:left w:val="none" w:sz="0" w:space="0" w:color="auto"/>
            <w:bottom w:val="none" w:sz="0" w:space="0" w:color="auto"/>
            <w:right w:val="none" w:sz="0" w:space="0" w:color="auto"/>
          </w:divBdr>
        </w:div>
        <w:div w:id="1258294136">
          <w:marLeft w:val="0"/>
          <w:marRight w:val="0"/>
          <w:marTop w:val="0"/>
          <w:marBottom w:val="0"/>
          <w:divBdr>
            <w:top w:val="none" w:sz="0" w:space="0" w:color="auto"/>
            <w:left w:val="none" w:sz="0" w:space="0" w:color="auto"/>
            <w:bottom w:val="none" w:sz="0" w:space="0" w:color="auto"/>
            <w:right w:val="none" w:sz="0" w:space="0" w:color="auto"/>
          </w:divBdr>
        </w:div>
        <w:div w:id="2052722951">
          <w:marLeft w:val="0"/>
          <w:marRight w:val="0"/>
          <w:marTop w:val="0"/>
          <w:marBottom w:val="0"/>
          <w:divBdr>
            <w:top w:val="none" w:sz="0" w:space="0" w:color="auto"/>
            <w:left w:val="none" w:sz="0" w:space="0" w:color="auto"/>
            <w:bottom w:val="none" w:sz="0" w:space="0" w:color="auto"/>
            <w:right w:val="none" w:sz="0" w:space="0" w:color="auto"/>
          </w:divBdr>
        </w:div>
        <w:div w:id="1258248088">
          <w:marLeft w:val="0"/>
          <w:marRight w:val="0"/>
          <w:marTop w:val="0"/>
          <w:marBottom w:val="0"/>
          <w:divBdr>
            <w:top w:val="none" w:sz="0" w:space="0" w:color="auto"/>
            <w:left w:val="none" w:sz="0" w:space="0" w:color="auto"/>
            <w:bottom w:val="none" w:sz="0" w:space="0" w:color="auto"/>
            <w:right w:val="none" w:sz="0" w:space="0" w:color="auto"/>
          </w:divBdr>
        </w:div>
        <w:div w:id="1952276557">
          <w:marLeft w:val="0"/>
          <w:marRight w:val="0"/>
          <w:marTop w:val="0"/>
          <w:marBottom w:val="0"/>
          <w:divBdr>
            <w:top w:val="none" w:sz="0" w:space="0" w:color="auto"/>
            <w:left w:val="none" w:sz="0" w:space="0" w:color="auto"/>
            <w:bottom w:val="none" w:sz="0" w:space="0" w:color="auto"/>
            <w:right w:val="none" w:sz="0" w:space="0" w:color="auto"/>
          </w:divBdr>
        </w:div>
        <w:div w:id="345987444">
          <w:marLeft w:val="0"/>
          <w:marRight w:val="0"/>
          <w:marTop w:val="0"/>
          <w:marBottom w:val="0"/>
          <w:divBdr>
            <w:top w:val="none" w:sz="0" w:space="0" w:color="auto"/>
            <w:left w:val="none" w:sz="0" w:space="0" w:color="auto"/>
            <w:bottom w:val="none" w:sz="0" w:space="0" w:color="auto"/>
            <w:right w:val="none" w:sz="0" w:space="0" w:color="auto"/>
          </w:divBdr>
        </w:div>
        <w:div w:id="1684627415">
          <w:marLeft w:val="0"/>
          <w:marRight w:val="0"/>
          <w:marTop w:val="0"/>
          <w:marBottom w:val="0"/>
          <w:divBdr>
            <w:top w:val="none" w:sz="0" w:space="0" w:color="auto"/>
            <w:left w:val="none" w:sz="0" w:space="0" w:color="auto"/>
            <w:bottom w:val="none" w:sz="0" w:space="0" w:color="auto"/>
            <w:right w:val="none" w:sz="0" w:space="0" w:color="auto"/>
          </w:divBdr>
        </w:div>
        <w:div w:id="1736394375">
          <w:marLeft w:val="0"/>
          <w:marRight w:val="0"/>
          <w:marTop w:val="0"/>
          <w:marBottom w:val="0"/>
          <w:divBdr>
            <w:top w:val="none" w:sz="0" w:space="0" w:color="auto"/>
            <w:left w:val="none" w:sz="0" w:space="0" w:color="auto"/>
            <w:bottom w:val="none" w:sz="0" w:space="0" w:color="auto"/>
            <w:right w:val="none" w:sz="0" w:space="0" w:color="auto"/>
          </w:divBdr>
        </w:div>
        <w:div w:id="1390037875">
          <w:marLeft w:val="0"/>
          <w:marRight w:val="0"/>
          <w:marTop w:val="0"/>
          <w:marBottom w:val="0"/>
          <w:divBdr>
            <w:top w:val="none" w:sz="0" w:space="0" w:color="auto"/>
            <w:left w:val="none" w:sz="0" w:space="0" w:color="auto"/>
            <w:bottom w:val="none" w:sz="0" w:space="0" w:color="auto"/>
            <w:right w:val="none" w:sz="0" w:space="0" w:color="auto"/>
          </w:divBdr>
        </w:div>
        <w:div w:id="294725857">
          <w:marLeft w:val="0"/>
          <w:marRight w:val="0"/>
          <w:marTop w:val="0"/>
          <w:marBottom w:val="0"/>
          <w:divBdr>
            <w:top w:val="none" w:sz="0" w:space="0" w:color="auto"/>
            <w:left w:val="none" w:sz="0" w:space="0" w:color="auto"/>
            <w:bottom w:val="none" w:sz="0" w:space="0" w:color="auto"/>
            <w:right w:val="none" w:sz="0" w:space="0" w:color="auto"/>
          </w:divBdr>
        </w:div>
        <w:div w:id="1173911509">
          <w:marLeft w:val="0"/>
          <w:marRight w:val="0"/>
          <w:marTop w:val="0"/>
          <w:marBottom w:val="0"/>
          <w:divBdr>
            <w:top w:val="none" w:sz="0" w:space="0" w:color="auto"/>
            <w:left w:val="none" w:sz="0" w:space="0" w:color="auto"/>
            <w:bottom w:val="none" w:sz="0" w:space="0" w:color="auto"/>
            <w:right w:val="none" w:sz="0" w:space="0" w:color="auto"/>
          </w:divBdr>
        </w:div>
        <w:div w:id="1678339240">
          <w:marLeft w:val="0"/>
          <w:marRight w:val="0"/>
          <w:marTop w:val="0"/>
          <w:marBottom w:val="0"/>
          <w:divBdr>
            <w:top w:val="none" w:sz="0" w:space="0" w:color="auto"/>
            <w:left w:val="none" w:sz="0" w:space="0" w:color="auto"/>
            <w:bottom w:val="none" w:sz="0" w:space="0" w:color="auto"/>
            <w:right w:val="none" w:sz="0" w:space="0" w:color="auto"/>
          </w:divBdr>
        </w:div>
        <w:div w:id="316804174">
          <w:marLeft w:val="0"/>
          <w:marRight w:val="0"/>
          <w:marTop w:val="0"/>
          <w:marBottom w:val="0"/>
          <w:divBdr>
            <w:top w:val="none" w:sz="0" w:space="0" w:color="auto"/>
            <w:left w:val="none" w:sz="0" w:space="0" w:color="auto"/>
            <w:bottom w:val="none" w:sz="0" w:space="0" w:color="auto"/>
            <w:right w:val="none" w:sz="0" w:space="0" w:color="auto"/>
          </w:divBdr>
        </w:div>
        <w:div w:id="358624996">
          <w:marLeft w:val="0"/>
          <w:marRight w:val="0"/>
          <w:marTop w:val="0"/>
          <w:marBottom w:val="0"/>
          <w:divBdr>
            <w:top w:val="none" w:sz="0" w:space="0" w:color="auto"/>
            <w:left w:val="none" w:sz="0" w:space="0" w:color="auto"/>
            <w:bottom w:val="none" w:sz="0" w:space="0" w:color="auto"/>
            <w:right w:val="none" w:sz="0" w:space="0" w:color="auto"/>
          </w:divBdr>
        </w:div>
        <w:div w:id="2132354656">
          <w:marLeft w:val="0"/>
          <w:marRight w:val="0"/>
          <w:marTop w:val="0"/>
          <w:marBottom w:val="0"/>
          <w:divBdr>
            <w:top w:val="none" w:sz="0" w:space="0" w:color="auto"/>
            <w:left w:val="none" w:sz="0" w:space="0" w:color="auto"/>
            <w:bottom w:val="none" w:sz="0" w:space="0" w:color="auto"/>
            <w:right w:val="none" w:sz="0" w:space="0" w:color="auto"/>
          </w:divBdr>
        </w:div>
        <w:div w:id="1217280232">
          <w:marLeft w:val="0"/>
          <w:marRight w:val="0"/>
          <w:marTop w:val="0"/>
          <w:marBottom w:val="0"/>
          <w:divBdr>
            <w:top w:val="none" w:sz="0" w:space="0" w:color="auto"/>
            <w:left w:val="none" w:sz="0" w:space="0" w:color="auto"/>
            <w:bottom w:val="none" w:sz="0" w:space="0" w:color="auto"/>
            <w:right w:val="none" w:sz="0" w:space="0" w:color="auto"/>
          </w:divBdr>
        </w:div>
        <w:div w:id="970207319">
          <w:marLeft w:val="0"/>
          <w:marRight w:val="0"/>
          <w:marTop w:val="0"/>
          <w:marBottom w:val="0"/>
          <w:divBdr>
            <w:top w:val="none" w:sz="0" w:space="0" w:color="auto"/>
            <w:left w:val="none" w:sz="0" w:space="0" w:color="auto"/>
            <w:bottom w:val="none" w:sz="0" w:space="0" w:color="auto"/>
            <w:right w:val="none" w:sz="0" w:space="0" w:color="auto"/>
          </w:divBdr>
        </w:div>
        <w:div w:id="491217592">
          <w:marLeft w:val="0"/>
          <w:marRight w:val="0"/>
          <w:marTop w:val="0"/>
          <w:marBottom w:val="0"/>
          <w:divBdr>
            <w:top w:val="none" w:sz="0" w:space="0" w:color="auto"/>
            <w:left w:val="none" w:sz="0" w:space="0" w:color="auto"/>
            <w:bottom w:val="none" w:sz="0" w:space="0" w:color="auto"/>
            <w:right w:val="none" w:sz="0" w:space="0" w:color="auto"/>
          </w:divBdr>
        </w:div>
        <w:div w:id="1612929134">
          <w:marLeft w:val="0"/>
          <w:marRight w:val="0"/>
          <w:marTop w:val="0"/>
          <w:marBottom w:val="0"/>
          <w:divBdr>
            <w:top w:val="none" w:sz="0" w:space="0" w:color="auto"/>
            <w:left w:val="none" w:sz="0" w:space="0" w:color="auto"/>
            <w:bottom w:val="none" w:sz="0" w:space="0" w:color="auto"/>
            <w:right w:val="none" w:sz="0" w:space="0" w:color="auto"/>
          </w:divBdr>
        </w:div>
        <w:div w:id="223758969">
          <w:marLeft w:val="0"/>
          <w:marRight w:val="0"/>
          <w:marTop w:val="0"/>
          <w:marBottom w:val="0"/>
          <w:divBdr>
            <w:top w:val="none" w:sz="0" w:space="0" w:color="auto"/>
            <w:left w:val="none" w:sz="0" w:space="0" w:color="auto"/>
            <w:bottom w:val="none" w:sz="0" w:space="0" w:color="auto"/>
            <w:right w:val="none" w:sz="0" w:space="0" w:color="auto"/>
          </w:divBdr>
        </w:div>
        <w:div w:id="650141400">
          <w:marLeft w:val="0"/>
          <w:marRight w:val="0"/>
          <w:marTop w:val="0"/>
          <w:marBottom w:val="0"/>
          <w:divBdr>
            <w:top w:val="none" w:sz="0" w:space="0" w:color="auto"/>
            <w:left w:val="none" w:sz="0" w:space="0" w:color="auto"/>
            <w:bottom w:val="none" w:sz="0" w:space="0" w:color="auto"/>
            <w:right w:val="none" w:sz="0" w:space="0" w:color="auto"/>
          </w:divBdr>
        </w:div>
        <w:div w:id="708141344">
          <w:marLeft w:val="0"/>
          <w:marRight w:val="0"/>
          <w:marTop w:val="0"/>
          <w:marBottom w:val="0"/>
          <w:divBdr>
            <w:top w:val="none" w:sz="0" w:space="0" w:color="auto"/>
            <w:left w:val="none" w:sz="0" w:space="0" w:color="auto"/>
            <w:bottom w:val="none" w:sz="0" w:space="0" w:color="auto"/>
            <w:right w:val="none" w:sz="0" w:space="0" w:color="auto"/>
          </w:divBdr>
        </w:div>
        <w:div w:id="561795868">
          <w:marLeft w:val="0"/>
          <w:marRight w:val="0"/>
          <w:marTop w:val="0"/>
          <w:marBottom w:val="0"/>
          <w:divBdr>
            <w:top w:val="none" w:sz="0" w:space="0" w:color="auto"/>
            <w:left w:val="none" w:sz="0" w:space="0" w:color="auto"/>
            <w:bottom w:val="none" w:sz="0" w:space="0" w:color="auto"/>
            <w:right w:val="none" w:sz="0" w:space="0" w:color="auto"/>
          </w:divBdr>
        </w:div>
        <w:div w:id="83065907">
          <w:marLeft w:val="0"/>
          <w:marRight w:val="0"/>
          <w:marTop w:val="0"/>
          <w:marBottom w:val="0"/>
          <w:divBdr>
            <w:top w:val="none" w:sz="0" w:space="0" w:color="auto"/>
            <w:left w:val="none" w:sz="0" w:space="0" w:color="auto"/>
            <w:bottom w:val="none" w:sz="0" w:space="0" w:color="auto"/>
            <w:right w:val="none" w:sz="0" w:space="0" w:color="auto"/>
          </w:divBdr>
        </w:div>
        <w:div w:id="1764569152">
          <w:marLeft w:val="0"/>
          <w:marRight w:val="0"/>
          <w:marTop w:val="0"/>
          <w:marBottom w:val="0"/>
          <w:divBdr>
            <w:top w:val="none" w:sz="0" w:space="0" w:color="auto"/>
            <w:left w:val="none" w:sz="0" w:space="0" w:color="auto"/>
            <w:bottom w:val="none" w:sz="0" w:space="0" w:color="auto"/>
            <w:right w:val="none" w:sz="0" w:space="0" w:color="auto"/>
          </w:divBdr>
        </w:div>
        <w:div w:id="738753223">
          <w:marLeft w:val="0"/>
          <w:marRight w:val="0"/>
          <w:marTop w:val="0"/>
          <w:marBottom w:val="0"/>
          <w:divBdr>
            <w:top w:val="none" w:sz="0" w:space="0" w:color="auto"/>
            <w:left w:val="none" w:sz="0" w:space="0" w:color="auto"/>
            <w:bottom w:val="none" w:sz="0" w:space="0" w:color="auto"/>
            <w:right w:val="none" w:sz="0" w:space="0" w:color="auto"/>
          </w:divBdr>
        </w:div>
        <w:div w:id="1601336287">
          <w:marLeft w:val="0"/>
          <w:marRight w:val="0"/>
          <w:marTop w:val="0"/>
          <w:marBottom w:val="0"/>
          <w:divBdr>
            <w:top w:val="none" w:sz="0" w:space="0" w:color="auto"/>
            <w:left w:val="none" w:sz="0" w:space="0" w:color="auto"/>
            <w:bottom w:val="none" w:sz="0" w:space="0" w:color="auto"/>
            <w:right w:val="none" w:sz="0" w:space="0" w:color="auto"/>
          </w:divBdr>
        </w:div>
        <w:div w:id="1364474319">
          <w:marLeft w:val="0"/>
          <w:marRight w:val="0"/>
          <w:marTop w:val="0"/>
          <w:marBottom w:val="0"/>
          <w:divBdr>
            <w:top w:val="none" w:sz="0" w:space="0" w:color="auto"/>
            <w:left w:val="none" w:sz="0" w:space="0" w:color="auto"/>
            <w:bottom w:val="none" w:sz="0" w:space="0" w:color="auto"/>
            <w:right w:val="none" w:sz="0" w:space="0" w:color="auto"/>
          </w:divBdr>
        </w:div>
        <w:div w:id="1253855104">
          <w:marLeft w:val="0"/>
          <w:marRight w:val="0"/>
          <w:marTop w:val="0"/>
          <w:marBottom w:val="0"/>
          <w:divBdr>
            <w:top w:val="none" w:sz="0" w:space="0" w:color="auto"/>
            <w:left w:val="none" w:sz="0" w:space="0" w:color="auto"/>
            <w:bottom w:val="none" w:sz="0" w:space="0" w:color="auto"/>
            <w:right w:val="none" w:sz="0" w:space="0" w:color="auto"/>
          </w:divBdr>
        </w:div>
        <w:div w:id="2025670753">
          <w:marLeft w:val="0"/>
          <w:marRight w:val="0"/>
          <w:marTop w:val="0"/>
          <w:marBottom w:val="0"/>
          <w:divBdr>
            <w:top w:val="none" w:sz="0" w:space="0" w:color="auto"/>
            <w:left w:val="none" w:sz="0" w:space="0" w:color="auto"/>
            <w:bottom w:val="none" w:sz="0" w:space="0" w:color="auto"/>
            <w:right w:val="none" w:sz="0" w:space="0" w:color="auto"/>
          </w:divBdr>
        </w:div>
        <w:div w:id="1640114005">
          <w:marLeft w:val="0"/>
          <w:marRight w:val="0"/>
          <w:marTop w:val="0"/>
          <w:marBottom w:val="0"/>
          <w:divBdr>
            <w:top w:val="none" w:sz="0" w:space="0" w:color="auto"/>
            <w:left w:val="none" w:sz="0" w:space="0" w:color="auto"/>
            <w:bottom w:val="none" w:sz="0" w:space="0" w:color="auto"/>
            <w:right w:val="none" w:sz="0" w:space="0" w:color="auto"/>
          </w:divBdr>
        </w:div>
        <w:div w:id="2072345255">
          <w:marLeft w:val="0"/>
          <w:marRight w:val="0"/>
          <w:marTop w:val="0"/>
          <w:marBottom w:val="0"/>
          <w:divBdr>
            <w:top w:val="none" w:sz="0" w:space="0" w:color="auto"/>
            <w:left w:val="none" w:sz="0" w:space="0" w:color="auto"/>
            <w:bottom w:val="none" w:sz="0" w:space="0" w:color="auto"/>
            <w:right w:val="none" w:sz="0" w:space="0" w:color="auto"/>
          </w:divBdr>
        </w:div>
        <w:div w:id="176042976">
          <w:marLeft w:val="0"/>
          <w:marRight w:val="0"/>
          <w:marTop w:val="0"/>
          <w:marBottom w:val="0"/>
          <w:divBdr>
            <w:top w:val="none" w:sz="0" w:space="0" w:color="auto"/>
            <w:left w:val="none" w:sz="0" w:space="0" w:color="auto"/>
            <w:bottom w:val="none" w:sz="0" w:space="0" w:color="auto"/>
            <w:right w:val="none" w:sz="0" w:space="0" w:color="auto"/>
          </w:divBdr>
        </w:div>
        <w:div w:id="613947511">
          <w:marLeft w:val="0"/>
          <w:marRight w:val="0"/>
          <w:marTop w:val="0"/>
          <w:marBottom w:val="0"/>
          <w:divBdr>
            <w:top w:val="none" w:sz="0" w:space="0" w:color="auto"/>
            <w:left w:val="none" w:sz="0" w:space="0" w:color="auto"/>
            <w:bottom w:val="none" w:sz="0" w:space="0" w:color="auto"/>
            <w:right w:val="none" w:sz="0" w:space="0" w:color="auto"/>
          </w:divBdr>
        </w:div>
        <w:div w:id="227687635">
          <w:marLeft w:val="0"/>
          <w:marRight w:val="0"/>
          <w:marTop w:val="0"/>
          <w:marBottom w:val="0"/>
          <w:divBdr>
            <w:top w:val="none" w:sz="0" w:space="0" w:color="auto"/>
            <w:left w:val="none" w:sz="0" w:space="0" w:color="auto"/>
            <w:bottom w:val="none" w:sz="0" w:space="0" w:color="auto"/>
            <w:right w:val="none" w:sz="0" w:space="0" w:color="auto"/>
          </w:divBdr>
        </w:div>
        <w:div w:id="93018484">
          <w:marLeft w:val="0"/>
          <w:marRight w:val="0"/>
          <w:marTop w:val="0"/>
          <w:marBottom w:val="0"/>
          <w:divBdr>
            <w:top w:val="none" w:sz="0" w:space="0" w:color="auto"/>
            <w:left w:val="none" w:sz="0" w:space="0" w:color="auto"/>
            <w:bottom w:val="none" w:sz="0" w:space="0" w:color="auto"/>
            <w:right w:val="none" w:sz="0" w:space="0" w:color="auto"/>
          </w:divBdr>
        </w:div>
        <w:div w:id="1625426258">
          <w:marLeft w:val="0"/>
          <w:marRight w:val="0"/>
          <w:marTop w:val="0"/>
          <w:marBottom w:val="0"/>
          <w:divBdr>
            <w:top w:val="none" w:sz="0" w:space="0" w:color="auto"/>
            <w:left w:val="none" w:sz="0" w:space="0" w:color="auto"/>
            <w:bottom w:val="none" w:sz="0" w:space="0" w:color="auto"/>
            <w:right w:val="none" w:sz="0" w:space="0" w:color="auto"/>
          </w:divBdr>
        </w:div>
        <w:div w:id="606930217">
          <w:marLeft w:val="0"/>
          <w:marRight w:val="0"/>
          <w:marTop w:val="0"/>
          <w:marBottom w:val="0"/>
          <w:divBdr>
            <w:top w:val="none" w:sz="0" w:space="0" w:color="auto"/>
            <w:left w:val="none" w:sz="0" w:space="0" w:color="auto"/>
            <w:bottom w:val="none" w:sz="0" w:space="0" w:color="auto"/>
            <w:right w:val="none" w:sz="0" w:space="0" w:color="auto"/>
          </w:divBdr>
        </w:div>
        <w:div w:id="195505912">
          <w:marLeft w:val="0"/>
          <w:marRight w:val="0"/>
          <w:marTop w:val="0"/>
          <w:marBottom w:val="0"/>
          <w:divBdr>
            <w:top w:val="none" w:sz="0" w:space="0" w:color="auto"/>
            <w:left w:val="none" w:sz="0" w:space="0" w:color="auto"/>
            <w:bottom w:val="none" w:sz="0" w:space="0" w:color="auto"/>
            <w:right w:val="none" w:sz="0" w:space="0" w:color="auto"/>
          </w:divBdr>
        </w:div>
        <w:div w:id="2111272965">
          <w:marLeft w:val="0"/>
          <w:marRight w:val="0"/>
          <w:marTop w:val="0"/>
          <w:marBottom w:val="0"/>
          <w:divBdr>
            <w:top w:val="none" w:sz="0" w:space="0" w:color="auto"/>
            <w:left w:val="none" w:sz="0" w:space="0" w:color="auto"/>
            <w:bottom w:val="none" w:sz="0" w:space="0" w:color="auto"/>
            <w:right w:val="none" w:sz="0" w:space="0" w:color="auto"/>
          </w:divBdr>
        </w:div>
        <w:div w:id="1996453042">
          <w:marLeft w:val="0"/>
          <w:marRight w:val="0"/>
          <w:marTop w:val="0"/>
          <w:marBottom w:val="0"/>
          <w:divBdr>
            <w:top w:val="none" w:sz="0" w:space="0" w:color="auto"/>
            <w:left w:val="none" w:sz="0" w:space="0" w:color="auto"/>
            <w:bottom w:val="none" w:sz="0" w:space="0" w:color="auto"/>
            <w:right w:val="none" w:sz="0" w:space="0" w:color="auto"/>
          </w:divBdr>
        </w:div>
        <w:div w:id="226846012">
          <w:marLeft w:val="0"/>
          <w:marRight w:val="0"/>
          <w:marTop w:val="0"/>
          <w:marBottom w:val="0"/>
          <w:divBdr>
            <w:top w:val="none" w:sz="0" w:space="0" w:color="auto"/>
            <w:left w:val="none" w:sz="0" w:space="0" w:color="auto"/>
            <w:bottom w:val="none" w:sz="0" w:space="0" w:color="auto"/>
            <w:right w:val="none" w:sz="0" w:space="0" w:color="auto"/>
          </w:divBdr>
        </w:div>
        <w:div w:id="1258834275">
          <w:marLeft w:val="0"/>
          <w:marRight w:val="0"/>
          <w:marTop w:val="0"/>
          <w:marBottom w:val="0"/>
          <w:divBdr>
            <w:top w:val="none" w:sz="0" w:space="0" w:color="auto"/>
            <w:left w:val="none" w:sz="0" w:space="0" w:color="auto"/>
            <w:bottom w:val="none" w:sz="0" w:space="0" w:color="auto"/>
            <w:right w:val="none" w:sz="0" w:space="0" w:color="auto"/>
          </w:divBdr>
        </w:div>
        <w:div w:id="1846364601">
          <w:marLeft w:val="0"/>
          <w:marRight w:val="0"/>
          <w:marTop w:val="0"/>
          <w:marBottom w:val="0"/>
          <w:divBdr>
            <w:top w:val="none" w:sz="0" w:space="0" w:color="auto"/>
            <w:left w:val="none" w:sz="0" w:space="0" w:color="auto"/>
            <w:bottom w:val="none" w:sz="0" w:space="0" w:color="auto"/>
            <w:right w:val="none" w:sz="0" w:space="0" w:color="auto"/>
          </w:divBdr>
        </w:div>
        <w:div w:id="1751807686">
          <w:marLeft w:val="0"/>
          <w:marRight w:val="0"/>
          <w:marTop w:val="0"/>
          <w:marBottom w:val="0"/>
          <w:divBdr>
            <w:top w:val="none" w:sz="0" w:space="0" w:color="auto"/>
            <w:left w:val="none" w:sz="0" w:space="0" w:color="auto"/>
            <w:bottom w:val="none" w:sz="0" w:space="0" w:color="auto"/>
            <w:right w:val="none" w:sz="0" w:space="0" w:color="auto"/>
          </w:divBdr>
        </w:div>
        <w:div w:id="1126703880">
          <w:marLeft w:val="0"/>
          <w:marRight w:val="0"/>
          <w:marTop w:val="0"/>
          <w:marBottom w:val="0"/>
          <w:divBdr>
            <w:top w:val="none" w:sz="0" w:space="0" w:color="auto"/>
            <w:left w:val="none" w:sz="0" w:space="0" w:color="auto"/>
            <w:bottom w:val="none" w:sz="0" w:space="0" w:color="auto"/>
            <w:right w:val="none" w:sz="0" w:space="0" w:color="auto"/>
          </w:divBdr>
        </w:div>
        <w:div w:id="51738951">
          <w:marLeft w:val="0"/>
          <w:marRight w:val="0"/>
          <w:marTop w:val="0"/>
          <w:marBottom w:val="0"/>
          <w:divBdr>
            <w:top w:val="none" w:sz="0" w:space="0" w:color="auto"/>
            <w:left w:val="none" w:sz="0" w:space="0" w:color="auto"/>
            <w:bottom w:val="none" w:sz="0" w:space="0" w:color="auto"/>
            <w:right w:val="none" w:sz="0" w:space="0" w:color="auto"/>
          </w:divBdr>
          <w:divsChild>
            <w:div w:id="102194006">
              <w:marLeft w:val="0"/>
              <w:marRight w:val="0"/>
              <w:marTop w:val="0"/>
              <w:marBottom w:val="0"/>
              <w:divBdr>
                <w:top w:val="none" w:sz="0" w:space="0" w:color="auto"/>
                <w:left w:val="none" w:sz="0" w:space="0" w:color="auto"/>
                <w:bottom w:val="none" w:sz="0" w:space="0" w:color="auto"/>
                <w:right w:val="none" w:sz="0" w:space="0" w:color="auto"/>
              </w:divBdr>
            </w:div>
            <w:div w:id="70280791">
              <w:marLeft w:val="0"/>
              <w:marRight w:val="0"/>
              <w:marTop w:val="0"/>
              <w:marBottom w:val="0"/>
              <w:divBdr>
                <w:top w:val="none" w:sz="0" w:space="0" w:color="auto"/>
                <w:left w:val="none" w:sz="0" w:space="0" w:color="auto"/>
                <w:bottom w:val="none" w:sz="0" w:space="0" w:color="auto"/>
                <w:right w:val="none" w:sz="0" w:space="0" w:color="auto"/>
              </w:divBdr>
            </w:div>
            <w:div w:id="1751653652">
              <w:marLeft w:val="0"/>
              <w:marRight w:val="0"/>
              <w:marTop w:val="0"/>
              <w:marBottom w:val="0"/>
              <w:divBdr>
                <w:top w:val="none" w:sz="0" w:space="0" w:color="auto"/>
                <w:left w:val="none" w:sz="0" w:space="0" w:color="auto"/>
                <w:bottom w:val="none" w:sz="0" w:space="0" w:color="auto"/>
                <w:right w:val="none" w:sz="0" w:space="0" w:color="auto"/>
              </w:divBdr>
            </w:div>
            <w:div w:id="163010120">
              <w:marLeft w:val="0"/>
              <w:marRight w:val="0"/>
              <w:marTop w:val="0"/>
              <w:marBottom w:val="0"/>
              <w:divBdr>
                <w:top w:val="none" w:sz="0" w:space="0" w:color="auto"/>
                <w:left w:val="none" w:sz="0" w:space="0" w:color="auto"/>
                <w:bottom w:val="none" w:sz="0" w:space="0" w:color="auto"/>
                <w:right w:val="none" w:sz="0" w:space="0" w:color="auto"/>
              </w:divBdr>
            </w:div>
            <w:div w:id="573004217">
              <w:marLeft w:val="0"/>
              <w:marRight w:val="0"/>
              <w:marTop w:val="0"/>
              <w:marBottom w:val="0"/>
              <w:divBdr>
                <w:top w:val="none" w:sz="0" w:space="0" w:color="auto"/>
                <w:left w:val="none" w:sz="0" w:space="0" w:color="auto"/>
                <w:bottom w:val="none" w:sz="0" w:space="0" w:color="auto"/>
                <w:right w:val="none" w:sz="0" w:space="0" w:color="auto"/>
              </w:divBdr>
            </w:div>
            <w:div w:id="977884324">
              <w:marLeft w:val="0"/>
              <w:marRight w:val="0"/>
              <w:marTop w:val="0"/>
              <w:marBottom w:val="0"/>
              <w:divBdr>
                <w:top w:val="none" w:sz="0" w:space="0" w:color="auto"/>
                <w:left w:val="none" w:sz="0" w:space="0" w:color="auto"/>
                <w:bottom w:val="none" w:sz="0" w:space="0" w:color="auto"/>
                <w:right w:val="none" w:sz="0" w:space="0" w:color="auto"/>
              </w:divBdr>
            </w:div>
            <w:div w:id="1265528710">
              <w:marLeft w:val="0"/>
              <w:marRight w:val="0"/>
              <w:marTop w:val="0"/>
              <w:marBottom w:val="0"/>
              <w:divBdr>
                <w:top w:val="none" w:sz="0" w:space="0" w:color="auto"/>
                <w:left w:val="none" w:sz="0" w:space="0" w:color="auto"/>
                <w:bottom w:val="none" w:sz="0" w:space="0" w:color="auto"/>
                <w:right w:val="none" w:sz="0" w:space="0" w:color="auto"/>
              </w:divBdr>
            </w:div>
            <w:div w:id="43137956">
              <w:marLeft w:val="0"/>
              <w:marRight w:val="0"/>
              <w:marTop w:val="0"/>
              <w:marBottom w:val="0"/>
              <w:divBdr>
                <w:top w:val="none" w:sz="0" w:space="0" w:color="auto"/>
                <w:left w:val="none" w:sz="0" w:space="0" w:color="auto"/>
                <w:bottom w:val="none" w:sz="0" w:space="0" w:color="auto"/>
                <w:right w:val="none" w:sz="0" w:space="0" w:color="auto"/>
              </w:divBdr>
            </w:div>
            <w:div w:id="339089686">
              <w:marLeft w:val="0"/>
              <w:marRight w:val="0"/>
              <w:marTop w:val="0"/>
              <w:marBottom w:val="0"/>
              <w:divBdr>
                <w:top w:val="none" w:sz="0" w:space="0" w:color="auto"/>
                <w:left w:val="none" w:sz="0" w:space="0" w:color="auto"/>
                <w:bottom w:val="none" w:sz="0" w:space="0" w:color="auto"/>
                <w:right w:val="none" w:sz="0" w:space="0" w:color="auto"/>
              </w:divBdr>
            </w:div>
            <w:div w:id="1858347948">
              <w:marLeft w:val="0"/>
              <w:marRight w:val="0"/>
              <w:marTop w:val="0"/>
              <w:marBottom w:val="0"/>
              <w:divBdr>
                <w:top w:val="none" w:sz="0" w:space="0" w:color="auto"/>
                <w:left w:val="none" w:sz="0" w:space="0" w:color="auto"/>
                <w:bottom w:val="none" w:sz="0" w:space="0" w:color="auto"/>
                <w:right w:val="none" w:sz="0" w:space="0" w:color="auto"/>
              </w:divBdr>
            </w:div>
            <w:div w:id="384304397">
              <w:marLeft w:val="0"/>
              <w:marRight w:val="0"/>
              <w:marTop w:val="0"/>
              <w:marBottom w:val="0"/>
              <w:divBdr>
                <w:top w:val="none" w:sz="0" w:space="0" w:color="auto"/>
                <w:left w:val="none" w:sz="0" w:space="0" w:color="auto"/>
                <w:bottom w:val="none" w:sz="0" w:space="0" w:color="auto"/>
                <w:right w:val="none" w:sz="0" w:space="0" w:color="auto"/>
              </w:divBdr>
            </w:div>
            <w:div w:id="988873072">
              <w:marLeft w:val="0"/>
              <w:marRight w:val="0"/>
              <w:marTop w:val="0"/>
              <w:marBottom w:val="0"/>
              <w:divBdr>
                <w:top w:val="none" w:sz="0" w:space="0" w:color="auto"/>
                <w:left w:val="none" w:sz="0" w:space="0" w:color="auto"/>
                <w:bottom w:val="none" w:sz="0" w:space="0" w:color="auto"/>
                <w:right w:val="none" w:sz="0" w:space="0" w:color="auto"/>
              </w:divBdr>
            </w:div>
            <w:div w:id="1054428719">
              <w:marLeft w:val="0"/>
              <w:marRight w:val="0"/>
              <w:marTop w:val="0"/>
              <w:marBottom w:val="0"/>
              <w:divBdr>
                <w:top w:val="none" w:sz="0" w:space="0" w:color="auto"/>
                <w:left w:val="none" w:sz="0" w:space="0" w:color="auto"/>
                <w:bottom w:val="none" w:sz="0" w:space="0" w:color="auto"/>
                <w:right w:val="none" w:sz="0" w:space="0" w:color="auto"/>
              </w:divBdr>
            </w:div>
          </w:divsChild>
        </w:div>
        <w:div w:id="1338651362">
          <w:marLeft w:val="0"/>
          <w:marRight w:val="0"/>
          <w:marTop w:val="0"/>
          <w:marBottom w:val="0"/>
          <w:divBdr>
            <w:top w:val="none" w:sz="0" w:space="0" w:color="auto"/>
            <w:left w:val="none" w:sz="0" w:space="0" w:color="auto"/>
            <w:bottom w:val="none" w:sz="0" w:space="0" w:color="auto"/>
            <w:right w:val="none" w:sz="0" w:space="0" w:color="auto"/>
          </w:divBdr>
        </w:div>
        <w:div w:id="520630279">
          <w:marLeft w:val="0"/>
          <w:marRight w:val="0"/>
          <w:marTop w:val="0"/>
          <w:marBottom w:val="0"/>
          <w:divBdr>
            <w:top w:val="none" w:sz="0" w:space="0" w:color="auto"/>
            <w:left w:val="none" w:sz="0" w:space="0" w:color="auto"/>
            <w:bottom w:val="none" w:sz="0" w:space="0" w:color="auto"/>
            <w:right w:val="none" w:sz="0" w:space="0" w:color="auto"/>
          </w:divBdr>
        </w:div>
        <w:div w:id="244649194">
          <w:marLeft w:val="0"/>
          <w:marRight w:val="0"/>
          <w:marTop w:val="0"/>
          <w:marBottom w:val="0"/>
          <w:divBdr>
            <w:top w:val="none" w:sz="0" w:space="0" w:color="auto"/>
            <w:left w:val="none" w:sz="0" w:space="0" w:color="auto"/>
            <w:bottom w:val="none" w:sz="0" w:space="0" w:color="auto"/>
            <w:right w:val="none" w:sz="0" w:space="0" w:color="auto"/>
          </w:divBdr>
        </w:div>
        <w:div w:id="1968004870">
          <w:marLeft w:val="0"/>
          <w:marRight w:val="0"/>
          <w:marTop w:val="0"/>
          <w:marBottom w:val="0"/>
          <w:divBdr>
            <w:top w:val="none" w:sz="0" w:space="0" w:color="auto"/>
            <w:left w:val="none" w:sz="0" w:space="0" w:color="auto"/>
            <w:bottom w:val="none" w:sz="0" w:space="0" w:color="auto"/>
            <w:right w:val="none" w:sz="0" w:space="0" w:color="auto"/>
          </w:divBdr>
        </w:div>
        <w:div w:id="330255530">
          <w:marLeft w:val="0"/>
          <w:marRight w:val="0"/>
          <w:marTop w:val="0"/>
          <w:marBottom w:val="0"/>
          <w:divBdr>
            <w:top w:val="none" w:sz="0" w:space="0" w:color="auto"/>
            <w:left w:val="none" w:sz="0" w:space="0" w:color="auto"/>
            <w:bottom w:val="none" w:sz="0" w:space="0" w:color="auto"/>
            <w:right w:val="none" w:sz="0" w:space="0" w:color="auto"/>
          </w:divBdr>
        </w:div>
        <w:div w:id="1178426489">
          <w:marLeft w:val="0"/>
          <w:marRight w:val="0"/>
          <w:marTop w:val="0"/>
          <w:marBottom w:val="0"/>
          <w:divBdr>
            <w:top w:val="none" w:sz="0" w:space="0" w:color="auto"/>
            <w:left w:val="none" w:sz="0" w:space="0" w:color="auto"/>
            <w:bottom w:val="none" w:sz="0" w:space="0" w:color="auto"/>
            <w:right w:val="none" w:sz="0" w:space="0" w:color="auto"/>
          </w:divBdr>
        </w:div>
        <w:div w:id="801383655">
          <w:marLeft w:val="0"/>
          <w:marRight w:val="0"/>
          <w:marTop w:val="0"/>
          <w:marBottom w:val="0"/>
          <w:divBdr>
            <w:top w:val="none" w:sz="0" w:space="0" w:color="auto"/>
            <w:left w:val="none" w:sz="0" w:space="0" w:color="auto"/>
            <w:bottom w:val="none" w:sz="0" w:space="0" w:color="auto"/>
            <w:right w:val="none" w:sz="0" w:space="0" w:color="auto"/>
          </w:divBdr>
        </w:div>
        <w:div w:id="1179999580">
          <w:marLeft w:val="0"/>
          <w:marRight w:val="0"/>
          <w:marTop w:val="0"/>
          <w:marBottom w:val="0"/>
          <w:divBdr>
            <w:top w:val="none" w:sz="0" w:space="0" w:color="auto"/>
            <w:left w:val="none" w:sz="0" w:space="0" w:color="auto"/>
            <w:bottom w:val="none" w:sz="0" w:space="0" w:color="auto"/>
            <w:right w:val="none" w:sz="0" w:space="0" w:color="auto"/>
          </w:divBdr>
        </w:div>
      </w:divsChild>
    </w:div>
    <w:div w:id="836071180">
      <w:bodyDiv w:val="1"/>
      <w:marLeft w:val="0"/>
      <w:marRight w:val="0"/>
      <w:marTop w:val="0"/>
      <w:marBottom w:val="0"/>
      <w:divBdr>
        <w:top w:val="none" w:sz="0" w:space="0" w:color="auto"/>
        <w:left w:val="none" w:sz="0" w:space="0" w:color="auto"/>
        <w:bottom w:val="none" w:sz="0" w:space="0" w:color="auto"/>
        <w:right w:val="none" w:sz="0" w:space="0" w:color="auto"/>
      </w:divBdr>
    </w:div>
    <w:div w:id="875309247">
      <w:bodyDiv w:val="1"/>
      <w:marLeft w:val="0"/>
      <w:marRight w:val="0"/>
      <w:marTop w:val="0"/>
      <w:marBottom w:val="0"/>
      <w:divBdr>
        <w:top w:val="none" w:sz="0" w:space="0" w:color="auto"/>
        <w:left w:val="none" w:sz="0" w:space="0" w:color="auto"/>
        <w:bottom w:val="none" w:sz="0" w:space="0" w:color="auto"/>
        <w:right w:val="none" w:sz="0" w:space="0" w:color="auto"/>
      </w:divBdr>
    </w:div>
    <w:div w:id="1074350406">
      <w:bodyDiv w:val="1"/>
      <w:marLeft w:val="0"/>
      <w:marRight w:val="0"/>
      <w:marTop w:val="0"/>
      <w:marBottom w:val="0"/>
      <w:divBdr>
        <w:top w:val="none" w:sz="0" w:space="0" w:color="auto"/>
        <w:left w:val="none" w:sz="0" w:space="0" w:color="auto"/>
        <w:bottom w:val="none" w:sz="0" w:space="0" w:color="auto"/>
        <w:right w:val="none" w:sz="0" w:space="0" w:color="auto"/>
      </w:divBdr>
      <w:divsChild>
        <w:div w:id="1335493851">
          <w:marLeft w:val="0"/>
          <w:marRight w:val="0"/>
          <w:marTop w:val="240"/>
          <w:marBottom w:val="240"/>
          <w:divBdr>
            <w:top w:val="none" w:sz="0" w:space="0" w:color="auto"/>
            <w:left w:val="none" w:sz="0" w:space="0" w:color="auto"/>
            <w:bottom w:val="none" w:sz="0" w:space="0" w:color="auto"/>
            <w:right w:val="none" w:sz="0" w:space="0" w:color="auto"/>
          </w:divBdr>
          <w:divsChild>
            <w:div w:id="1475173081">
              <w:marLeft w:val="0"/>
              <w:marRight w:val="0"/>
              <w:marTop w:val="0"/>
              <w:marBottom w:val="0"/>
              <w:divBdr>
                <w:top w:val="none" w:sz="0" w:space="0" w:color="auto"/>
                <w:left w:val="none" w:sz="0" w:space="0" w:color="auto"/>
                <w:bottom w:val="none" w:sz="0" w:space="0" w:color="auto"/>
                <w:right w:val="none" w:sz="0" w:space="0" w:color="auto"/>
              </w:divBdr>
            </w:div>
          </w:divsChild>
        </w:div>
        <w:div w:id="1667317570">
          <w:marLeft w:val="0"/>
          <w:marRight w:val="0"/>
          <w:marTop w:val="0"/>
          <w:marBottom w:val="0"/>
          <w:divBdr>
            <w:top w:val="none" w:sz="0" w:space="0" w:color="auto"/>
            <w:left w:val="none" w:sz="0" w:space="0" w:color="auto"/>
            <w:bottom w:val="none" w:sz="0" w:space="0" w:color="auto"/>
            <w:right w:val="none" w:sz="0" w:space="0" w:color="auto"/>
          </w:divBdr>
        </w:div>
      </w:divsChild>
    </w:div>
    <w:div w:id="1285697663">
      <w:bodyDiv w:val="1"/>
      <w:marLeft w:val="0"/>
      <w:marRight w:val="0"/>
      <w:marTop w:val="0"/>
      <w:marBottom w:val="0"/>
      <w:divBdr>
        <w:top w:val="none" w:sz="0" w:space="0" w:color="auto"/>
        <w:left w:val="none" w:sz="0" w:space="0" w:color="auto"/>
        <w:bottom w:val="none" w:sz="0" w:space="0" w:color="auto"/>
        <w:right w:val="none" w:sz="0" w:space="0" w:color="auto"/>
      </w:divBdr>
    </w:div>
    <w:div w:id="1403942880">
      <w:bodyDiv w:val="1"/>
      <w:marLeft w:val="0"/>
      <w:marRight w:val="0"/>
      <w:marTop w:val="0"/>
      <w:marBottom w:val="0"/>
      <w:divBdr>
        <w:top w:val="none" w:sz="0" w:space="0" w:color="auto"/>
        <w:left w:val="none" w:sz="0" w:space="0" w:color="auto"/>
        <w:bottom w:val="none" w:sz="0" w:space="0" w:color="auto"/>
        <w:right w:val="none" w:sz="0" w:space="0" w:color="auto"/>
      </w:divBdr>
    </w:div>
    <w:div w:id="1752047497">
      <w:bodyDiv w:val="1"/>
      <w:marLeft w:val="0"/>
      <w:marRight w:val="0"/>
      <w:marTop w:val="0"/>
      <w:marBottom w:val="0"/>
      <w:divBdr>
        <w:top w:val="none" w:sz="0" w:space="0" w:color="auto"/>
        <w:left w:val="none" w:sz="0" w:space="0" w:color="auto"/>
        <w:bottom w:val="none" w:sz="0" w:space="0" w:color="auto"/>
        <w:right w:val="none" w:sz="0" w:space="0" w:color="auto"/>
      </w:divBdr>
    </w:div>
    <w:div w:id="1817988180">
      <w:bodyDiv w:val="1"/>
      <w:marLeft w:val="0"/>
      <w:marRight w:val="0"/>
      <w:marTop w:val="0"/>
      <w:marBottom w:val="0"/>
      <w:divBdr>
        <w:top w:val="none" w:sz="0" w:space="0" w:color="auto"/>
        <w:left w:val="none" w:sz="0" w:space="0" w:color="auto"/>
        <w:bottom w:val="none" w:sz="0" w:space="0" w:color="auto"/>
        <w:right w:val="none" w:sz="0" w:space="0" w:color="auto"/>
      </w:divBdr>
      <w:divsChild>
        <w:div w:id="176627243">
          <w:marLeft w:val="0"/>
          <w:marRight w:val="0"/>
          <w:marTop w:val="0"/>
          <w:marBottom w:val="0"/>
          <w:divBdr>
            <w:top w:val="none" w:sz="0" w:space="0" w:color="auto"/>
            <w:left w:val="none" w:sz="0" w:space="0" w:color="auto"/>
            <w:bottom w:val="none" w:sz="0" w:space="0" w:color="auto"/>
            <w:right w:val="none" w:sz="0" w:space="0" w:color="auto"/>
          </w:divBdr>
        </w:div>
        <w:div w:id="742459063">
          <w:marLeft w:val="0"/>
          <w:marRight w:val="0"/>
          <w:marTop w:val="0"/>
          <w:marBottom w:val="0"/>
          <w:divBdr>
            <w:top w:val="none" w:sz="0" w:space="0" w:color="auto"/>
            <w:left w:val="none" w:sz="0" w:space="0" w:color="auto"/>
            <w:bottom w:val="none" w:sz="0" w:space="0" w:color="auto"/>
            <w:right w:val="none" w:sz="0" w:space="0" w:color="auto"/>
          </w:divBdr>
        </w:div>
        <w:div w:id="790974566">
          <w:marLeft w:val="0"/>
          <w:marRight w:val="0"/>
          <w:marTop w:val="0"/>
          <w:marBottom w:val="0"/>
          <w:divBdr>
            <w:top w:val="none" w:sz="0" w:space="0" w:color="auto"/>
            <w:left w:val="none" w:sz="0" w:space="0" w:color="auto"/>
            <w:bottom w:val="none" w:sz="0" w:space="0" w:color="auto"/>
            <w:right w:val="none" w:sz="0" w:space="0" w:color="auto"/>
          </w:divBdr>
        </w:div>
        <w:div w:id="844711433">
          <w:marLeft w:val="0"/>
          <w:marRight w:val="0"/>
          <w:marTop w:val="0"/>
          <w:marBottom w:val="0"/>
          <w:divBdr>
            <w:top w:val="none" w:sz="0" w:space="0" w:color="auto"/>
            <w:left w:val="none" w:sz="0" w:space="0" w:color="auto"/>
            <w:bottom w:val="none" w:sz="0" w:space="0" w:color="auto"/>
            <w:right w:val="none" w:sz="0" w:space="0" w:color="auto"/>
          </w:divBdr>
        </w:div>
        <w:div w:id="920069576">
          <w:marLeft w:val="0"/>
          <w:marRight w:val="0"/>
          <w:marTop w:val="0"/>
          <w:marBottom w:val="0"/>
          <w:divBdr>
            <w:top w:val="none" w:sz="0" w:space="0" w:color="auto"/>
            <w:left w:val="none" w:sz="0" w:space="0" w:color="auto"/>
            <w:bottom w:val="none" w:sz="0" w:space="0" w:color="auto"/>
            <w:right w:val="none" w:sz="0" w:space="0" w:color="auto"/>
          </w:divBdr>
        </w:div>
        <w:div w:id="1276063381">
          <w:marLeft w:val="0"/>
          <w:marRight w:val="0"/>
          <w:marTop w:val="0"/>
          <w:marBottom w:val="0"/>
          <w:divBdr>
            <w:top w:val="none" w:sz="0" w:space="0" w:color="auto"/>
            <w:left w:val="none" w:sz="0" w:space="0" w:color="auto"/>
            <w:bottom w:val="none" w:sz="0" w:space="0" w:color="auto"/>
            <w:right w:val="none" w:sz="0" w:space="0" w:color="auto"/>
          </w:divBdr>
        </w:div>
        <w:div w:id="1561332339">
          <w:marLeft w:val="0"/>
          <w:marRight w:val="0"/>
          <w:marTop w:val="0"/>
          <w:marBottom w:val="0"/>
          <w:divBdr>
            <w:top w:val="none" w:sz="0" w:space="0" w:color="auto"/>
            <w:left w:val="none" w:sz="0" w:space="0" w:color="auto"/>
            <w:bottom w:val="none" w:sz="0" w:space="0" w:color="auto"/>
            <w:right w:val="none" w:sz="0" w:space="0" w:color="auto"/>
          </w:divBdr>
        </w:div>
        <w:div w:id="1649476701">
          <w:marLeft w:val="0"/>
          <w:marRight w:val="0"/>
          <w:marTop w:val="0"/>
          <w:marBottom w:val="0"/>
          <w:divBdr>
            <w:top w:val="none" w:sz="0" w:space="0" w:color="auto"/>
            <w:left w:val="none" w:sz="0" w:space="0" w:color="auto"/>
            <w:bottom w:val="none" w:sz="0" w:space="0" w:color="auto"/>
            <w:right w:val="none" w:sz="0" w:space="0" w:color="auto"/>
          </w:divBdr>
        </w:div>
        <w:div w:id="1910579711">
          <w:marLeft w:val="0"/>
          <w:marRight w:val="0"/>
          <w:marTop w:val="0"/>
          <w:marBottom w:val="0"/>
          <w:divBdr>
            <w:top w:val="none" w:sz="0" w:space="0" w:color="auto"/>
            <w:left w:val="none" w:sz="0" w:space="0" w:color="auto"/>
            <w:bottom w:val="none" w:sz="0" w:space="0" w:color="auto"/>
            <w:right w:val="none" w:sz="0" w:space="0" w:color="auto"/>
          </w:divBdr>
        </w:div>
        <w:div w:id="1998800318">
          <w:marLeft w:val="0"/>
          <w:marRight w:val="0"/>
          <w:marTop w:val="0"/>
          <w:marBottom w:val="0"/>
          <w:divBdr>
            <w:top w:val="none" w:sz="0" w:space="0" w:color="auto"/>
            <w:left w:val="none" w:sz="0" w:space="0" w:color="auto"/>
            <w:bottom w:val="none" w:sz="0" w:space="0" w:color="auto"/>
            <w:right w:val="none" w:sz="0" w:space="0" w:color="auto"/>
          </w:divBdr>
        </w:div>
      </w:divsChild>
    </w:div>
    <w:div w:id="2061978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1C68E156-B27E-4C1B-84BF-8079833AD78B}">
    <t:Anchor>
      <t:Comment id="674690219"/>
    </t:Anchor>
    <t:History>
      <t:Event id="{FDFD57CC-AC8C-439E-8E5B-F6F7C972C6C3}" time="2023-06-19T15:23:21.487Z">
        <t:Attribution userId="S::susan.martin@rnib.org.uk::3e89bd10-4fd2-4073-a189-c9b16e926812" userProvider="AD" userName="Susan Martin"/>
        <t:Anchor>
          <t:Comment id="1229418167"/>
        </t:Anchor>
        <t:Create/>
      </t:Event>
      <t:Event id="{CFAC4191-AF88-45FB-9FE6-A2C9530474B6}" time="2023-06-19T15:23:21.487Z">
        <t:Attribution userId="S::susan.martin@rnib.org.uk::3e89bd10-4fd2-4073-a189-c9b16e926812" userProvider="AD" userName="Susan Martin"/>
        <t:Anchor>
          <t:Comment id="1229418167"/>
        </t:Anchor>
        <t:Assign userId="S::Julie.Thomson@rnib.org.uk::e4c84563-41cb-4491-904e-93d0f4d2f4fe" userProvider="AD" userName="Julie Thomson"/>
      </t:Event>
      <t:Event id="{027C732A-87BC-48AD-8F50-CD2D0044E9B8}" time="2023-06-19T15:23:21.487Z">
        <t:Attribution userId="S::susan.martin@rnib.org.uk::3e89bd10-4fd2-4073-a189-c9b16e926812" userProvider="AD" userName="Susan Martin"/>
        <t:Anchor>
          <t:Comment id="1229418167"/>
        </t:Anchor>
        <t:SetTitle title="@Julie Thomson @Harriet Bird - yes - it will contain an implementation framework. Are you both happy I redraft this section along those lines"/>
      </t:Event>
    </t:History>
  </t:Task>
  <t:Task id="{C256936F-7A05-449E-84D8-FD5C058BC0B6}">
    <t:Anchor>
      <t:Comment id="675026582"/>
    </t:Anchor>
    <t:History>
      <t:Event id="{6E7D97FF-3D05-4481-93FF-F7C6AF2AFE09}" time="2023-06-21T07:16:50.383Z">
        <t:Attribution userId="S::susan.martin@rnib.org.uk::3e89bd10-4fd2-4073-a189-c9b16e926812" userProvider="AD" userName="Susan Martin"/>
        <t:Anchor>
          <t:Comment id="1241491666"/>
        </t:Anchor>
        <t:Create/>
      </t:Event>
      <t:Event id="{38CF0F21-0BDE-42B5-BCB1-DA0011B059B2}" time="2023-06-21T07:16:50.383Z">
        <t:Attribution userId="S::susan.martin@rnib.org.uk::3e89bd10-4fd2-4073-a189-c9b16e926812" userProvider="AD" userName="Susan Martin"/>
        <t:Anchor>
          <t:Comment id="1241491666"/>
        </t:Anchor>
        <t:Assign userId="S::Ross.Hedley@rnib.org.uk::25dffc22-8e1d-4ee9-9d56-5c2771440851" userProvider="AD" userName="Ross Hedley"/>
      </t:Event>
      <t:Event id="{B0263C74-D6AD-4D5E-924E-0907DC4ADF8A}" time="2023-06-21T07:16:50.383Z">
        <t:Attribution userId="S::susan.martin@rnib.org.uk::3e89bd10-4fd2-4073-a189-c9b16e926812" userProvider="AD" userName="Susan Martin"/>
        <t:Anchor>
          <t:Comment id="1241491666"/>
        </t:Anchor>
        <t:SetTitle title="@Ross Hedley agree with Hilary's comment"/>
      </t:Event>
    </t:History>
  </t:Task>
  <t:Task id="{DA1635C0-7E8C-463D-A89F-A8C5F5D4A33A}">
    <t:Anchor>
      <t:Comment id="674955547"/>
    </t:Anchor>
    <t:History>
      <t:Event id="{ED5E0828-BC2B-4059-8AE9-B71B03F02C0C}" time="2023-06-21T09:49:14.776Z">
        <t:Attribution userId="S::susan.martin@rnib.org.uk::3e89bd10-4fd2-4073-a189-c9b16e926812" userProvider="AD" userName="Susan Martin"/>
        <t:Anchor>
          <t:Comment id="340585756"/>
        </t:Anchor>
        <t:Create/>
      </t:Event>
      <t:Event id="{EE4A6E19-07A4-4EF8-98FB-AA931B81F2FE}" time="2023-06-21T09:49:14.776Z">
        <t:Attribution userId="S::susan.martin@rnib.org.uk::3e89bd10-4fd2-4073-a189-c9b16e926812" userProvider="AD" userName="Susan Martin"/>
        <t:Anchor>
          <t:Comment id="340585756"/>
        </t:Anchor>
        <t:Assign userId="S::Robert.Cooper@rnib.org.uk::b9d62e09-6e5e-4ef9-9fa6-98863244d76f" userProvider="AD" userName="Rob Cooper"/>
      </t:Event>
      <t:Event id="{3C7E0DC6-21B4-42FC-90F9-FD68FDCF3759}" time="2023-06-21T09:49:14.776Z">
        <t:Attribution userId="S::susan.martin@rnib.org.uk::3e89bd10-4fd2-4073-a189-c9b16e926812" userProvider="AD" userName="Susan Martin"/>
        <t:Anchor>
          <t:Comment id="340585756"/>
        </t:Anchor>
        <t:SetTitle title="@Rob Cooper"/>
      </t:Event>
    </t:History>
  </t:Task>
  <t:Task id="{D4E22934-59BB-4824-A0DB-A731C50BFF79}">
    <t:Anchor>
      <t:Comment id="1474499953"/>
    </t:Anchor>
    <t:History>
      <t:Event id="{D323FB55-5510-4CCD-80FE-16E4570A056E}" time="2023-06-29T09:10:43.672Z">
        <t:Attribution userId="S::susan.martin@rnib.org.uk::3e89bd10-4fd2-4073-a189-c9b16e926812" userProvider="AD" userName="Susan Martin"/>
        <t:Anchor>
          <t:Comment id="764506524"/>
        </t:Anchor>
        <t:Create/>
      </t:Event>
      <t:Event id="{F4EEBB9C-4B13-4A2C-A0D5-30DEE32C6826}" time="2023-06-29T09:10:43.672Z">
        <t:Attribution userId="S::susan.martin@rnib.org.uk::3e89bd10-4fd2-4073-a189-c9b16e926812" userProvider="AD" userName="Susan Martin"/>
        <t:Anchor>
          <t:Comment id="764506524"/>
        </t:Anchor>
        <t:Assign userId="S::Harriet.Bird@rnib.org.uk::4a80aa76-a192-4f92-9a9c-3eb6de48d57a" userProvider="AD" userName="Harriet Bird"/>
      </t:Event>
      <t:Event id="{EB27974E-B08F-46C4-B549-3A19C4505886}" time="2023-06-29T09:10:43.672Z">
        <t:Attribution userId="S::susan.martin@rnib.org.uk::3e89bd10-4fd2-4073-a189-c9b16e926812" userProvider="AD" userName="Susan Martin"/>
        <t:Anchor>
          <t:Comment id="764506524"/>
        </t:Anchor>
        <t:SetTitle title="@Harriet Bird - yes"/>
      </t:Event>
    </t:History>
  </t:Task>
  <t:Task id="{3DB1A12C-9848-4CAD-B3EC-EA368BB9099D}">
    <t:Anchor>
      <t:Comment id="929337395"/>
    </t:Anchor>
    <t:History>
      <t:Event id="{12F2B7EE-172C-4C88-8A35-8C408698C82D}" time="2023-07-04T09:22:59.377Z">
        <t:Attribution userId="S::susan.martin@rnib.org.uk::3e89bd10-4fd2-4073-a189-c9b16e926812" userProvider="AD" userName="Susan Martin"/>
        <t:Anchor>
          <t:Comment id="20080687"/>
        </t:Anchor>
        <t:Create/>
      </t:Event>
      <t:Event id="{22209826-480B-4880-B7BF-B2A1541527F5}" time="2023-07-04T09:22:59.377Z">
        <t:Attribution userId="S::susan.martin@rnib.org.uk::3e89bd10-4fd2-4073-a189-c9b16e926812" userProvider="AD" userName="Susan Martin"/>
        <t:Anchor>
          <t:Comment id="20080687"/>
        </t:Anchor>
        <t:Assign userId="S::Ross.Hedley@rnib.org.uk::25dffc22-8e1d-4ee9-9d56-5c2771440851" userProvider="AD" userName="Ross Hedley"/>
      </t:Event>
      <t:Event id="{3D758A15-EC06-4DD3-A0D1-ABD9958604C5}" time="2023-07-04T09:22:59.377Z">
        <t:Attribution userId="S::susan.martin@rnib.org.uk::3e89bd10-4fd2-4073-a189-c9b16e926812" userProvider="AD" userName="Susan Martin"/>
        <t:Anchor>
          <t:Comment id="20080687"/>
        </t:Anchor>
        <t:SetTitle title="@Ross Hedley Perfect"/>
      </t:Event>
    </t:History>
  </t:Task>
  <t:Task id="{CF86B2EC-06D9-4E73-9778-FBF04B3CB97B}">
    <t:Anchor>
      <t:Comment id="1228035662"/>
    </t:Anchor>
    <t:History>
      <t:Event id="{71399D13-B639-45F6-B436-0EA02A4F670F}" time="2023-07-04T09:03:16.617Z">
        <t:Attribution userId="S::susan.martin@rnib.org.uk::3e89bd10-4fd2-4073-a189-c9b16e926812" userProvider="AD" userName="Susan Martin"/>
        <t:Anchor>
          <t:Comment id="1228035662"/>
        </t:Anchor>
        <t:Create/>
      </t:Event>
      <t:Event id="{4C655319-7D0A-408E-AF89-ECE9CD80225B}" time="2023-07-04T09:03:16.617Z">
        <t:Attribution userId="S::susan.martin@rnib.org.uk::3e89bd10-4fd2-4073-a189-c9b16e926812" userProvider="AD" userName="Susan Martin"/>
        <t:Anchor>
          <t:Comment id="1228035662"/>
        </t:Anchor>
        <t:Assign userId="S::Julie.Thomson@rnib.org.uk::e4c84563-41cb-4491-904e-93d0f4d2f4fe" userProvider="AD" userName="Julie Thomson"/>
      </t:Event>
      <t:Event id="{CEA5529F-592A-46CF-A5E3-C7795BE110F0}" time="2023-07-04T09:03:16.617Z">
        <t:Attribution userId="S::susan.martin@rnib.org.uk::3e89bd10-4fd2-4073-a189-c9b16e926812" userProvider="AD" userName="Susan Martin"/>
        <t:Anchor>
          <t:Comment id="1228035662"/>
        </t:Anchor>
        <t:SetTitle title="@Julie Thomson draft for Thursday for review by David"/>
      </t:Event>
    </t:History>
  </t:Task>
  <t:Task id="{899766CC-5460-49AD-9DF7-AAD22F28BDFC}">
    <t:Anchor>
      <t:Comment id="893462372"/>
    </t:Anchor>
    <t:History>
      <t:Event id="{289CD077-DC80-4238-9955-BB484A207709}" time="2023-06-29T09:11:20.417Z">
        <t:Attribution userId="S::susan.martin@rnib.org.uk::3e89bd10-4fd2-4073-a189-c9b16e926812" userProvider="AD" userName="Susan Martin"/>
        <t:Anchor>
          <t:Comment id="1760758462"/>
        </t:Anchor>
        <t:Create/>
      </t:Event>
      <t:Event id="{A8AFE572-639C-4B4C-8DE7-11C18CB5FBE5}" time="2023-06-29T09:11:20.417Z">
        <t:Attribution userId="S::susan.martin@rnib.org.uk::3e89bd10-4fd2-4073-a189-c9b16e926812" userProvider="AD" userName="Susan Martin"/>
        <t:Anchor>
          <t:Comment id="1760758462"/>
        </t:Anchor>
        <t:Assign userId="S::Ross.Hedley@rnib.org.uk::25dffc22-8e1d-4ee9-9d56-5c2771440851" userProvider="AD" userName="Ross Hedley"/>
      </t:Event>
      <t:Event id="{EE41517E-12E7-4BAE-AA84-EA6B398D520F}" time="2023-06-29T09:11:20.417Z">
        <t:Attribution userId="S::susan.martin@rnib.org.uk::3e89bd10-4fd2-4073-a189-c9b16e926812" userProvider="AD" userName="Susan Martin"/>
        <t:Anchor>
          <t:Comment id="1760758462"/>
        </t:Anchor>
        <t:SetTitle title="@Ross Hedley yes"/>
      </t:Event>
    </t:History>
  </t:Task>
  <t:Task id="{D1E65723-8AFD-49D1-B1B6-098A6B9857D8}">
    <t:Anchor>
      <t:Comment id="1947575890"/>
    </t:Anchor>
    <t:History>
      <t:Event id="{6FAA2A61-B565-4C27-A920-8B5419014B47}" time="2023-06-29T09:12:06.476Z">
        <t:Attribution userId="S::susan.martin@rnib.org.uk::3e89bd10-4fd2-4073-a189-c9b16e926812" userProvider="AD" userName="Susan Martin"/>
        <t:Anchor>
          <t:Comment id="1676346562"/>
        </t:Anchor>
        <t:Create/>
      </t:Event>
      <t:Event id="{4284368A-CA46-44BE-AF0A-B08A47A730CF}" time="2023-06-29T09:12:06.476Z">
        <t:Attribution userId="S::susan.martin@rnib.org.uk::3e89bd10-4fd2-4073-a189-c9b16e926812" userProvider="AD" userName="Susan Martin"/>
        <t:Anchor>
          <t:Comment id="1676346562"/>
        </t:Anchor>
        <t:Assign userId="S::Ross.Hedley@rnib.org.uk::25dffc22-8e1d-4ee9-9d56-5c2771440851" userProvider="AD" userName="Ross Hedley"/>
      </t:Event>
      <t:Event id="{F8594FE3-B42D-43F3-A2B1-3A551F28A40B}" time="2023-06-29T09:12:06.476Z">
        <t:Attribution userId="S::susan.martin@rnib.org.uk::3e89bd10-4fd2-4073-a189-c9b16e926812" userProvider="AD" userName="Susan Martin"/>
        <t:Anchor>
          <t:Comment id="1676346562"/>
        </t:Anchor>
        <t:SetTitle title="@Ross Hedley I shoulld be able to get an updated diagram next week. Content is same - just some of the graphics have changed"/>
      </t:Event>
    </t:History>
  </t:Task>
  <t:Task id="{0D120CFA-02B9-4E78-BDD9-CA272300C381}">
    <t:Anchor>
      <t:Comment id="675809058"/>
    </t:Anchor>
    <t:History>
      <t:Event id="{B79EE376-4E21-4942-BA52-FC4C94019934}" time="2023-06-29T13:30:14.427Z">
        <t:Attribution userId="S::susan.martin@rnib.org.uk::3e89bd10-4fd2-4073-a189-c9b16e926812" userProvider="AD" userName="Susan Martin"/>
        <t:Anchor>
          <t:Comment id="166241943"/>
        </t:Anchor>
        <t:Create/>
      </t:Event>
      <t:Event id="{E1CE747C-5036-4A72-9195-D8F1F65ACA9D}" time="2023-06-29T13:30:14.427Z">
        <t:Attribution userId="S::susan.martin@rnib.org.uk::3e89bd10-4fd2-4073-a189-c9b16e926812" userProvider="AD" userName="Susan Martin"/>
        <t:Anchor>
          <t:Comment id="166241943"/>
        </t:Anchor>
        <t:Assign userId="S::Ross.Hedley@rnib.org.uk::25dffc22-8e1d-4ee9-9d56-5c2771440851" userProvider="AD" userName="Ross Hedley"/>
      </t:Event>
      <t:Event id="{82BFD4D3-B516-4E38-970D-E369F8B2A2DF}" time="2023-06-29T13:30:14.427Z">
        <t:Attribution userId="S::susan.martin@rnib.org.uk::3e89bd10-4fd2-4073-a189-c9b16e926812" userProvider="AD" userName="Susan Martin"/>
        <t:Anchor>
          <t:Comment id="166241943"/>
        </t:Anchor>
        <t:SetTitle title="@Ross Hedley Check and Twea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9" ma:contentTypeDescription="Create a new document." ma:contentTypeScope="" ma:versionID="cfaf0b4ff3b1acb8db392acd776ea1a9">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99369211f373e9a2984ec24a1d5753d"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Esther Morris</DisplayName>
        <AccountId>384</AccountId>
        <AccountType/>
      </UserInfo>
      <UserInfo>
        <DisplayName>Hilary Ingleton</DisplayName>
        <AccountId>13</AccountId>
        <AccountType/>
      </UserInfo>
      <UserInfo>
        <DisplayName>John Slade</DisplayName>
        <AccountId>16</AccountId>
        <AccountType/>
      </UserInfo>
      <UserInfo>
        <DisplayName>Jess Huke</DisplayName>
        <AccountId>56</AccountId>
        <AccountType/>
      </UserInfo>
      <UserInfo>
        <DisplayName>Emma Edwards</DisplayName>
        <AccountId>12</AccountId>
        <AccountType/>
      </UserInfo>
      <UserInfo>
        <DisplayName>Danielle Colcombe</DisplayName>
        <AccountId>63</AccountId>
        <AccountType/>
      </UserInfo>
      <UserInfo>
        <DisplayName>Khadra Habane</DisplayName>
        <AccountId>383</AccountId>
        <AccountType/>
      </UserInfo>
      <UserInfo>
        <DisplayName>Emma Saunders</DisplayName>
        <AccountId>386</AccountId>
        <AccountType/>
      </UserInfo>
      <UserInfo>
        <DisplayName>Harriet Bird</DisplayName>
        <AccountId>286</AccountId>
        <AccountType/>
      </UserInfo>
      <UserInfo>
        <DisplayName>Ross Hedley</DisplayName>
        <AccountId>7</AccountId>
        <AccountType/>
      </UserInfo>
      <UserInfo>
        <DisplayName>Roisin Jacklin</DisplayName>
        <AccountId>305</AccountId>
        <AccountType/>
      </UserInfo>
      <UserInfo>
        <DisplayName>Robin Kaye</DisplayName>
        <AccountId>185</AccountId>
        <AccountType/>
      </UserInfo>
      <UserInfo>
        <DisplayName>Julie Thomson</DisplayName>
        <AccountId>443</AccountId>
        <AccountType/>
      </UserInfo>
      <UserInfo>
        <DisplayName>Susan Martin</DisplayName>
        <AccountId>444</AccountId>
        <AccountType/>
      </UserInfo>
      <UserInfo>
        <DisplayName>Jackie Witherow</DisplayName>
        <AccountId>330</AccountId>
        <AccountType/>
      </UserInfo>
      <UserInfo>
        <DisplayName>David Newbold</DisplayName>
        <AccountId>331</AccountId>
        <AccountType/>
      </UserInfo>
      <UserInfo>
        <DisplayName>Rob Cooper</DisplayName>
        <AccountId>150</AccountId>
        <AccountType/>
      </UserInfo>
      <UserInfo>
        <DisplayName>Helen Doyle</DisplayName>
        <AccountId>313</AccountId>
        <AccountType/>
      </UserInfo>
      <UserInfo>
        <DisplayName>Philip Smith</DisplayName>
        <AccountId>94</AccountId>
        <AccountType/>
      </UserInfo>
      <UserInfo>
        <DisplayName>Charlotte Jones</DisplayName>
        <AccountId>59</AccountId>
        <AccountType/>
      </UserInfo>
    </SharedWithUsers>
    <lcf76f155ced4ddcb4097134ff3c332f xmlns="aee0e0b4-3afe-40b8-bd63-ba2a927738fb">
      <Terms xmlns="http://schemas.microsoft.com/office/infopath/2007/PartnerControls"/>
    </lcf76f155ced4ddcb4097134ff3c332f>
    <TaxCatchAll xmlns="e5a6a160-f920-4954-8845-b0e0e0e85fa3"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2.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3.xml><?xml version="1.0" encoding="utf-8"?>
<ds:datastoreItem xmlns:ds="http://schemas.openxmlformats.org/officeDocument/2006/customXml" ds:itemID="{82DD5289-BF9A-4D85-9B30-798453806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5.xml><?xml version="1.0" encoding="utf-8"?>
<ds:datastoreItem xmlns:ds="http://schemas.openxmlformats.org/officeDocument/2006/customXml" ds:itemID="{355765A9-6C7F-42F1-AF0F-8418587F3DB0}">
  <ds:schemaRefs>
    <ds:schemaRef ds:uri="http://www.w3.org/XML/1998/namespace"/>
    <ds:schemaRef ds:uri="http://purl.org/dc/elements/1.1/"/>
    <ds:schemaRef ds:uri="http://purl.org/dc/dcmitype/"/>
    <ds:schemaRef ds:uri="http://schemas.openxmlformats.org/package/2006/metadata/core-properties"/>
    <ds:schemaRef ds:uri="http://purl.org/dc/terms/"/>
    <ds:schemaRef ds:uri="http://schemas.microsoft.com/office/2006/documentManagement/types"/>
    <ds:schemaRef ds:uri="http://schemas.microsoft.com/sharepoint/v3"/>
    <ds:schemaRef ds:uri="http://schemas.microsoft.com/office/infopath/2007/PartnerControls"/>
    <ds:schemaRef ds:uri="http://schemas.microsoft.com/office/2006/metadata/properties"/>
    <ds:schemaRef ds:uri="e5a6a160-f920-4954-8845-b0e0e0e85fa3"/>
    <ds:schemaRef ds:uri="aee0e0b4-3afe-40b8-bd63-ba2a927738fb"/>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2293</Words>
  <Characters>13489</Characters>
  <Application>Microsoft Office Word</Application>
  <DocSecurity>6</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15751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Ross Hedley</cp:lastModifiedBy>
  <cp:revision>2</cp:revision>
  <cp:lastPrinted>1901-01-02T17:00:00Z</cp:lastPrinted>
  <dcterms:created xsi:type="dcterms:W3CDTF">2024-02-05T14:37:00Z</dcterms:created>
  <dcterms:modified xsi:type="dcterms:W3CDTF">2024-02-05T14:37:00Z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