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11A66" w14:textId="77777777" w:rsidR="00890E0A" w:rsidRDefault="00890E0A" w:rsidP="00890E0A">
      <w:pPr>
        <w:pStyle w:val="Heading1"/>
      </w:pPr>
      <w:r>
        <w:t>Mainstream teacher training in accessibility</w:t>
      </w:r>
    </w:p>
    <w:p w14:paraId="204E9E7D" w14:textId="77777777" w:rsidR="00890E0A" w:rsidRPr="00967485" w:rsidRDefault="00890E0A" w:rsidP="00890E0A"/>
    <w:p w14:paraId="0322D650" w14:textId="77777777" w:rsidR="00890E0A" w:rsidRDefault="00890E0A" w:rsidP="00890E0A">
      <w:pPr>
        <w:pStyle w:val="Heading2"/>
        <w:numPr>
          <w:ilvl w:val="0"/>
          <w:numId w:val="19"/>
        </w:numPr>
      </w:pPr>
      <w:r>
        <w:t>Key messages</w:t>
      </w:r>
    </w:p>
    <w:p w14:paraId="6A8477AD" w14:textId="77777777" w:rsidR="00890E0A" w:rsidRDefault="00890E0A" w:rsidP="00890E0A">
      <w:pPr>
        <w:numPr>
          <w:ilvl w:val="0"/>
          <w:numId w:val="20"/>
        </w:numPr>
        <w:rPr>
          <w:lang w:eastAsia="x-none"/>
        </w:rPr>
      </w:pPr>
      <w:r>
        <w:rPr>
          <w:lang w:eastAsia="x-none"/>
        </w:rPr>
        <w:t>Learners with print disabilities may encounter many educators who are under-informed about accessibility</w:t>
      </w:r>
    </w:p>
    <w:p w14:paraId="76F02607" w14:textId="77777777" w:rsidR="00890E0A" w:rsidRDefault="00890E0A" w:rsidP="00890E0A">
      <w:pPr>
        <w:numPr>
          <w:ilvl w:val="0"/>
          <w:numId w:val="20"/>
        </w:numPr>
        <w:rPr>
          <w:lang w:eastAsia="x-none"/>
        </w:rPr>
      </w:pPr>
      <w:r>
        <w:rPr>
          <w:lang w:eastAsia="x-none"/>
        </w:rPr>
        <w:t>Teachers’ S</w:t>
      </w:r>
      <w:r w:rsidRPr="00D97D58">
        <w:rPr>
          <w:lang w:eastAsia="x-none"/>
        </w:rPr>
        <w:t xml:space="preserve">tandards state that teachers must have a clear understanding of the needs of pupils with disabilities, </w:t>
      </w:r>
      <w:r>
        <w:rPr>
          <w:lang w:eastAsia="x-none"/>
        </w:rPr>
        <w:t xml:space="preserve">but the </w:t>
      </w:r>
      <w:r w:rsidRPr="00D97D58">
        <w:rPr>
          <w:lang w:eastAsia="x-none"/>
        </w:rPr>
        <w:t>content</w:t>
      </w:r>
      <w:r>
        <w:rPr>
          <w:lang w:eastAsia="x-none"/>
        </w:rPr>
        <w:t xml:space="preserve"> of training courses is</w:t>
      </w:r>
      <w:r w:rsidRPr="00D97D58">
        <w:rPr>
          <w:lang w:eastAsia="x-none"/>
        </w:rPr>
        <w:t xml:space="preserve"> left to the discretion of individual institutions</w:t>
      </w:r>
    </w:p>
    <w:p w14:paraId="75EFC6E3" w14:textId="77777777" w:rsidR="00890E0A" w:rsidRDefault="00890E0A" w:rsidP="00890E0A">
      <w:pPr>
        <w:numPr>
          <w:ilvl w:val="0"/>
          <w:numId w:val="20"/>
        </w:numPr>
        <w:rPr>
          <w:lang w:eastAsia="x-none"/>
        </w:rPr>
      </w:pPr>
      <w:r>
        <w:rPr>
          <w:lang w:eastAsia="x-none"/>
        </w:rPr>
        <w:t>A video message about accessible resources, delivered directly to convenors of teacher training courses for use with their students, could help meet this training need</w:t>
      </w:r>
    </w:p>
    <w:p w14:paraId="0AADE57C" w14:textId="77777777" w:rsidR="00890E0A" w:rsidRPr="00FB0163" w:rsidRDefault="00890E0A" w:rsidP="00890E0A">
      <w:pPr>
        <w:rPr>
          <w:lang w:eastAsia="x-none"/>
        </w:rPr>
      </w:pPr>
    </w:p>
    <w:p w14:paraId="4C4972A1" w14:textId="77777777" w:rsidR="00890E0A" w:rsidRDefault="00890E0A" w:rsidP="00890E0A">
      <w:pPr>
        <w:pStyle w:val="Heading2"/>
        <w:numPr>
          <w:ilvl w:val="0"/>
          <w:numId w:val="19"/>
        </w:numPr>
      </w:pPr>
      <w:r>
        <w:t xml:space="preserve">Background </w:t>
      </w:r>
    </w:p>
    <w:p w14:paraId="38BF6740" w14:textId="77777777" w:rsidR="00890E0A" w:rsidRDefault="00890E0A" w:rsidP="00890E0A">
      <w:r>
        <w:t>In 2013 to 2014 RNIB carried out desk research to investigate what student teachers in England are currently taught about accessibility, and to identify how to get training on accessible curriculum materials into mainstream teacher training. The eventual goal is to improve the training all teachers receive, and in turn improve the learning experience of many students with print disabilities, including visually impaired and dyslexic learners.</w:t>
      </w:r>
    </w:p>
    <w:p w14:paraId="21E8D725" w14:textId="77777777" w:rsidR="00890E0A" w:rsidRDefault="00890E0A" w:rsidP="00890E0A"/>
    <w:p w14:paraId="7C92788F" w14:textId="77777777" w:rsidR="00890E0A" w:rsidRDefault="00890E0A" w:rsidP="00890E0A">
      <w:pPr>
        <w:pStyle w:val="Heading2"/>
        <w:numPr>
          <w:ilvl w:val="0"/>
          <w:numId w:val="19"/>
        </w:numPr>
      </w:pPr>
      <w:r>
        <w:t>Method</w:t>
      </w:r>
    </w:p>
    <w:p w14:paraId="1A280927" w14:textId="77777777" w:rsidR="00890E0A" w:rsidRDefault="00890E0A" w:rsidP="00890E0A">
      <w:r>
        <w:t xml:space="preserve">From September 2013 to January 2014, RNIB searched the following websites for data concerning teacher training content in England: </w:t>
      </w:r>
    </w:p>
    <w:p w14:paraId="0CF3D2BF" w14:textId="77777777" w:rsidR="00890E0A" w:rsidRDefault="00890E0A" w:rsidP="00890E0A"/>
    <w:p w14:paraId="00E897FF" w14:textId="77777777" w:rsidR="00890E0A" w:rsidRDefault="00890E0A" w:rsidP="00890E0A">
      <w:pPr>
        <w:numPr>
          <w:ilvl w:val="0"/>
          <w:numId w:val="21"/>
        </w:numPr>
      </w:pPr>
      <w:r>
        <w:t>gov.uk</w:t>
      </w:r>
    </w:p>
    <w:p w14:paraId="761BC45C" w14:textId="77777777" w:rsidR="00890E0A" w:rsidRDefault="00890E0A" w:rsidP="00890E0A">
      <w:pPr>
        <w:numPr>
          <w:ilvl w:val="0"/>
          <w:numId w:val="21"/>
        </w:numPr>
      </w:pPr>
      <w:r>
        <w:t>education.gov.uk</w:t>
      </w:r>
    </w:p>
    <w:p w14:paraId="2248FC81" w14:textId="77777777" w:rsidR="00890E0A" w:rsidRDefault="00890E0A" w:rsidP="00890E0A">
      <w:pPr>
        <w:numPr>
          <w:ilvl w:val="0"/>
          <w:numId w:val="21"/>
        </w:numPr>
        <w:rPr>
          <w:noProof/>
        </w:rPr>
      </w:pPr>
      <w:r>
        <w:rPr>
          <w:noProof/>
        </w:rPr>
        <w:t>dera.ioe.ac.uk</w:t>
      </w:r>
    </w:p>
    <w:p w14:paraId="650BA246" w14:textId="77777777" w:rsidR="00890E0A" w:rsidRDefault="00890E0A" w:rsidP="00890E0A">
      <w:pPr>
        <w:numPr>
          <w:ilvl w:val="0"/>
          <w:numId w:val="21"/>
        </w:numPr>
      </w:pPr>
      <w:r>
        <w:rPr>
          <w:noProof/>
        </w:rPr>
        <w:t>bdadyslexia.org.uk</w:t>
      </w:r>
      <w:r>
        <w:t xml:space="preserve"> </w:t>
      </w:r>
    </w:p>
    <w:p w14:paraId="0A5D473A" w14:textId="77777777" w:rsidR="00890E0A" w:rsidRDefault="00890E0A" w:rsidP="00890E0A">
      <w:pPr>
        <w:numPr>
          <w:ilvl w:val="0"/>
          <w:numId w:val="21"/>
        </w:numPr>
      </w:pPr>
      <w:r>
        <w:t>nationalcollege.org.uk</w:t>
      </w:r>
    </w:p>
    <w:p w14:paraId="37822FD9" w14:textId="77777777" w:rsidR="00890E0A" w:rsidRDefault="00890E0A" w:rsidP="00890E0A">
      <w:pPr>
        <w:ind w:left="720"/>
      </w:pPr>
    </w:p>
    <w:p w14:paraId="18725F04" w14:textId="77777777" w:rsidR="00890E0A" w:rsidRDefault="00890E0A" w:rsidP="00890E0A">
      <w:r>
        <w:t>EBSCOhost was used to conduct a digital search of education journals. The Centre for Accessible Information Library was manually searched for publications, including RNIB’s internal reports, relating to teacher training content.</w:t>
      </w:r>
    </w:p>
    <w:p w14:paraId="76B3E55B" w14:textId="77777777" w:rsidR="00890E0A" w:rsidRDefault="00890E0A" w:rsidP="00890E0A"/>
    <w:p w14:paraId="6E72CA25" w14:textId="77777777" w:rsidR="00890E0A" w:rsidRDefault="00890E0A" w:rsidP="00890E0A">
      <w:pPr>
        <w:pStyle w:val="Heading2"/>
        <w:numPr>
          <w:ilvl w:val="0"/>
          <w:numId w:val="19"/>
        </w:numPr>
      </w:pPr>
      <w:r>
        <w:t xml:space="preserve">Findings  </w:t>
      </w:r>
    </w:p>
    <w:p w14:paraId="44C1D179" w14:textId="77777777" w:rsidR="00890E0A" w:rsidRDefault="00890E0A" w:rsidP="00890E0A">
      <w:r>
        <w:t>The search identified 203 providers of initial teacher training (ITT) in England, including both universities and schools (Department for Education, 2013a). The total number of new entrant places for 2013/2014 was 38,902 (Department for Education, 2013b).</w:t>
      </w:r>
    </w:p>
    <w:p w14:paraId="5A8DD550" w14:textId="77777777" w:rsidR="00890E0A" w:rsidRDefault="00890E0A" w:rsidP="00890E0A"/>
    <w:p w14:paraId="0E3D4D69" w14:textId="77777777" w:rsidR="00890E0A" w:rsidRDefault="00890E0A" w:rsidP="00890E0A">
      <w:r>
        <w:t xml:space="preserve">The current set of Teachers’ Standards, which became effective on 1 September 2012, is used to assess student teachers. Although the standards state that teachers must have a clear understanding of the needs of pupils with disabilities, they do not specify training content. This is left to the discretion of individual institutions </w:t>
      </w:r>
      <w:r w:rsidRPr="00166DFD">
        <w:t>(Department for Education, 2012).</w:t>
      </w:r>
      <w:r>
        <w:t xml:space="preserve"> </w:t>
      </w:r>
    </w:p>
    <w:p w14:paraId="60CF6579" w14:textId="77777777" w:rsidR="00890E0A" w:rsidRDefault="00890E0A" w:rsidP="00890E0A">
      <w:pPr>
        <w:rPr>
          <w:noProof/>
        </w:rPr>
      </w:pPr>
    </w:p>
    <w:p w14:paraId="0F74B2DE" w14:textId="77777777" w:rsidR="00890E0A" w:rsidRDefault="00890E0A" w:rsidP="00890E0A">
      <w:r>
        <w:rPr>
          <w:noProof/>
        </w:rPr>
        <w:t xml:space="preserve">Historically, there have been problems and inconsistencies in how well teachers are prepared to teach pupils with learning difficulties and/or disabilities. A survey by Ofsted in 2008 found an </w:t>
      </w:r>
      <w:r w:rsidRPr="00166DFD">
        <w:rPr>
          <w:noProof/>
        </w:rPr>
        <w:t xml:space="preserve">over-reliance on schools to provide the bulk of training in Special Educational Needs (SEN). Student teachers gained experience in areas of specific concern to the schools </w:t>
      </w:r>
      <w:r>
        <w:rPr>
          <w:noProof/>
        </w:rPr>
        <w:t>where</w:t>
      </w:r>
      <w:r w:rsidRPr="00166DFD">
        <w:rPr>
          <w:noProof/>
        </w:rPr>
        <w:t xml:space="preserve"> they work</w:t>
      </w:r>
      <w:r>
        <w:rPr>
          <w:noProof/>
        </w:rPr>
        <w:t xml:space="preserve">ed, but did not receive </w:t>
      </w:r>
      <w:r w:rsidRPr="00166DFD">
        <w:rPr>
          <w:noProof/>
        </w:rPr>
        <w:t>wider coverage of learning difficulties and/or disabilities</w:t>
      </w:r>
      <w:r>
        <w:rPr>
          <w:noProof/>
        </w:rPr>
        <w:t xml:space="preserve"> </w:t>
      </w:r>
      <w:r w:rsidRPr="00166DFD">
        <w:rPr>
          <w:noProof/>
        </w:rPr>
        <w:t>(Ofsted, 2008).</w:t>
      </w:r>
      <w:r>
        <w:rPr>
          <w:noProof/>
        </w:rPr>
        <w:t xml:space="preserve"> </w:t>
      </w:r>
      <w:r>
        <w:t xml:space="preserve">Subsequent attempts to address SEN training needs included a toolkit of 17 optional </w:t>
      </w:r>
      <w:proofErr w:type="spellStart"/>
      <w:r>
        <w:t>self study</w:t>
      </w:r>
      <w:proofErr w:type="spellEnd"/>
      <w:r>
        <w:t xml:space="preserve"> tasks, published in 2009 by the former Training and Development Agency for Schools</w:t>
      </w:r>
      <w:r w:rsidRPr="00A37DC6">
        <w:t>. Unfortu</w:t>
      </w:r>
      <w:r>
        <w:t>nately, the tasks have not been updated since then, which means they do not refer to newer resources such as Load2Learn.</w:t>
      </w:r>
    </w:p>
    <w:p w14:paraId="0AFEB54F" w14:textId="77777777" w:rsidR="00890E0A" w:rsidRDefault="00890E0A" w:rsidP="00890E0A"/>
    <w:p w14:paraId="687E5630" w14:textId="77777777" w:rsidR="00890E0A" w:rsidRDefault="00890E0A" w:rsidP="00890E0A">
      <w:r>
        <w:t xml:space="preserve">More recently, in 2013, the lack of mandatory SEN training prompted the British Dyslexia Association to launch an e-petition for a decent level of dyslexia awareness training in all ITT and for all class teachers. The e-petition received more than 10,000 signatures. The Government issued an official response declining to intervene in course content (British Dyslexia Association, 2013).  The campaign continues, as a petition that passes the 100,000 </w:t>
      </w:r>
      <w:proofErr w:type="gramStart"/>
      <w:r>
        <w:t>threshold</w:t>
      </w:r>
      <w:proofErr w:type="gramEnd"/>
      <w:r>
        <w:t xml:space="preserve"> will be considered for debate by the Backbench Business Committee.</w:t>
      </w:r>
    </w:p>
    <w:p w14:paraId="51BD5C02" w14:textId="77777777" w:rsidR="00890E0A" w:rsidRDefault="00890E0A" w:rsidP="00890E0A"/>
    <w:p w14:paraId="687F9A22" w14:textId="77777777" w:rsidR="00890E0A" w:rsidRDefault="00890E0A" w:rsidP="00890E0A">
      <w:pPr>
        <w:pStyle w:val="Heading2"/>
        <w:numPr>
          <w:ilvl w:val="0"/>
          <w:numId w:val="19"/>
        </w:numPr>
      </w:pPr>
      <w:r>
        <w:t>Discussion</w:t>
      </w:r>
    </w:p>
    <w:p w14:paraId="0248E94A" w14:textId="77777777" w:rsidR="00890E0A" w:rsidRDefault="00890E0A" w:rsidP="00890E0A">
      <w:r>
        <w:t xml:space="preserve">There are two possible ways of influencing teacher training. One route is to effect a change in national policy by lobbying decision makers at, for instance, the DfE. Alternatively, training providers and/or student teachers can be approached directly. </w:t>
      </w:r>
    </w:p>
    <w:p w14:paraId="422A74AE" w14:textId="77777777" w:rsidR="00890E0A" w:rsidRDefault="00890E0A" w:rsidP="00890E0A"/>
    <w:p w14:paraId="71CB04E9" w14:textId="77777777" w:rsidR="00890E0A" w:rsidRDefault="00890E0A" w:rsidP="00890E0A">
      <w:r>
        <w:t xml:space="preserve">Changing national policy requires a change in political will.  The initial response to the BDA’s e-petition suggests that producing policy change could be a </w:t>
      </w:r>
      <w:proofErr w:type="gramStart"/>
      <w:r>
        <w:t>long term</w:t>
      </w:r>
      <w:proofErr w:type="gramEnd"/>
      <w:r>
        <w:t xml:space="preserve"> project. A direct approach to ITT providers or student teachers might be more appropriate for change in the short term. This could be done relatively easily because there are just 203 training providers in England. </w:t>
      </w:r>
    </w:p>
    <w:p w14:paraId="14885D5A" w14:textId="77777777" w:rsidR="00890E0A" w:rsidRDefault="00890E0A" w:rsidP="00890E0A"/>
    <w:p w14:paraId="4E71FF2A" w14:textId="77777777" w:rsidR="00890E0A" w:rsidRDefault="00890E0A" w:rsidP="00890E0A">
      <w:r>
        <w:t xml:space="preserve">As training is offered in diverse ways in a range of settings, the medium of delivery would need to be flexible enough for use by university lecturers, teachers in schools with responsibility for training, student teachers, and untrained academy/free </w:t>
      </w:r>
      <w:proofErr w:type="gramStart"/>
      <w:r>
        <w:t>school teachers</w:t>
      </w:r>
      <w:proofErr w:type="gramEnd"/>
      <w:r>
        <w:t xml:space="preserve">. An online video, containing key messages about accessibility, would offer this flexibility. The URL of a video message could be issued to teacher training providers via a letter or email that provides context and encourages use. </w:t>
      </w:r>
      <w:r w:rsidRPr="00E24376">
        <w:t xml:space="preserve">Direct contact with convenors would allow </w:t>
      </w:r>
      <w:r>
        <w:t>a reach of up to</w:t>
      </w:r>
      <w:r w:rsidRPr="00E24376">
        <w:t xml:space="preserve"> 38,902 student teachers, bringing positive effects for any learners with print disabilities they go on to support.</w:t>
      </w:r>
    </w:p>
    <w:p w14:paraId="0656D450" w14:textId="77777777" w:rsidR="00890E0A" w:rsidRDefault="00890E0A" w:rsidP="00890E0A">
      <w:pPr>
        <w:rPr>
          <w:color w:val="FF0000"/>
        </w:rPr>
      </w:pPr>
    </w:p>
    <w:p w14:paraId="4C1BC3AC" w14:textId="77777777" w:rsidR="00890E0A" w:rsidRDefault="00890E0A" w:rsidP="00890E0A">
      <w:pPr>
        <w:pStyle w:val="Heading2"/>
        <w:numPr>
          <w:ilvl w:val="0"/>
          <w:numId w:val="19"/>
        </w:numPr>
      </w:pPr>
      <w:r w:rsidRPr="00095FB6">
        <w:t>Acknowledgements</w:t>
      </w:r>
      <w:r>
        <w:t xml:space="preserve"> </w:t>
      </w:r>
    </w:p>
    <w:p w14:paraId="602E89AE" w14:textId="77777777" w:rsidR="00890E0A" w:rsidRDefault="00890E0A" w:rsidP="00890E0A">
      <w:pPr>
        <w:pStyle w:val="ListBullet"/>
        <w:rPr>
          <w:noProof/>
        </w:rPr>
      </w:pPr>
      <w:r>
        <w:rPr>
          <w:noProof/>
        </w:rPr>
        <w:t xml:space="preserve">British Dyslexia Association. (2013). </w:t>
      </w:r>
      <w:r>
        <w:rPr>
          <w:i/>
          <w:iCs/>
          <w:noProof/>
        </w:rPr>
        <w:t>Initial teacher training campaign</w:t>
      </w:r>
      <w:r>
        <w:rPr>
          <w:noProof/>
        </w:rPr>
        <w:t>. Retrieved October 29, 2013, from British Dyslexia Association: http://www.bdadyslexia.org.uk/news/initial-teacher-training.html</w:t>
      </w:r>
    </w:p>
    <w:p w14:paraId="7464BD23" w14:textId="77777777" w:rsidR="00890E0A" w:rsidRDefault="00890E0A" w:rsidP="00890E0A">
      <w:pPr>
        <w:pStyle w:val="ListBullet"/>
        <w:rPr>
          <w:noProof/>
        </w:rPr>
      </w:pPr>
      <w:r>
        <w:rPr>
          <w:noProof/>
        </w:rPr>
        <w:t xml:space="preserve">Department for Education. (2012). </w:t>
      </w:r>
      <w:r>
        <w:rPr>
          <w:i/>
          <w:iCs/>
          <w:noProof/>
        </w:rPr>
        <w:t>Teachers' Standards.</w:t>
      </w:r>
      <w:r>
        <w:rPr>
          <w:noProof/>
        </w:rPr>
        <w:t xml:space="preserve"> London: Department for Education.</w:t>
      </w:r>
    </w:p>
    <w:p w14:paraId="57B8DB41" w14:textId="77777777" w:rsidR="00890E0A" w:rsidRDefault="00890E0A" w:rsidP="00890E0A">
      <w:pPr>
        <w:pStyle w:val="ListBullet"/>
        <w:rPr>
          <w:noProof/>
        </w:rPr>
      </w:pPr>
      <w:r>
        <w:rPr>
          <w:noProof/>
        </w:rPr>
        <w:t xml:space="preserve">Department for Education. (2013a). </w:t>
      </w:r>
      <w:r>
        <w:rPr>
          <w:i/>
          <w:iCs/>
          <w:noProof/>
        </w:rPr>
        <w:t>Initial Teacher Training providers</w:t>
      </w:r>
      <w:r>
        <w:rPr>
          <w:noProof/>
        </w:rPr>
        <w:t>. Retrieved October 28, 2013, from Get into teaching: http://www.education.gov.uk/get-into-teaching/teacher-training-options/itt-routes/choose-a-course/universities-colleges.aspx</w:t>
      </w:r>
    </w:p>
    <w:p w14:paraId="69C02A0C" w14:textId="77777777" w:rsidR="00890E0A" w:rsidRDefault="00890E0A" w:rsidP="00890E0A">
      <w:pPr>
        <w:pStyle w:val="ListBullet"/>
        <w:rPr>
          <w:noProof/>
        </w:rPr>
      </w:pPr>
      <w:r>
        <w:rPr>
          <w:noProof/>
        </w:rPr>
        <w:t xml:space="preserve">Department for Education. (2013b). </w:t>
      </w:r>
      <w:r>
        <w:rPr>
          <w:i/>
          <w:iCs/>
          <w:noProof/>
        </w:rPr>
        <w:t>Initial teacher training allocations for academic year 2013 to 2014: final.</w:t>
      </w:r>
      <w:r>
        <w:rPr>
          <w:noProof/>
        </w:rPr>
        <w:t xml:space="preserve"> Retrieved October 30, 2013, from Gov.uk: https://www.gov.uk/government/publications/initial-teacher-training-allocations-for-academic-year-2013-to-2014-final</w:t>
      </w:r>
    </w:p>
    <w:p w14:paraId="0C19FB9C" w14:textId="77777777" w:rsidR="00890E0A" w:rsidRDefault="00890E0A" w:rsidP="00890E0A">
      <w:pPr>
        <w:pStyle w:val="ListBullet"/>
        <w:rPr>
          <w:noProof/>
        </w:rPr>
      </w:pPr>
      <w:r>
        <w:rPr>
          <w:noProof/>
        </w:rPr>
        <w:t xml:space="preserve">Ofsted. (2008). </w:t>
      </w:r>
      <w:r>
        <w:rPr>
          <w:i/>
          <w:iCs/>
          <w:noProof/>
        </w:rPr>
        <w:t>How well new teachers are prepared to teach pupils with learning difficulties.</w:t>
      </w:r>
      <w:r>
        <w:rPr>
          <w:noProof/>
        </w:rPr>
        <w:t xml:space="preserve"> London: Ofsted.</w:t>
      </w:r>
    </w:p>
    <w:p w14:paraId="5BD63CB4" w14:textId="77777777" w:rsidR="00890E0A" w:rsidRDefault="00890E0A" w:rsidP="00890E0A">
      <w:pPr>
        <w:pStyle w:val="ListBullet"/>
        <w:rPr>
          <w:noProof/>
        </w:rPr>
      </w:pPr>
      <w:r>
        <w:rPr>
          <w:noProof/>
        </w:rPr>
        <w:t xml:space="preserve">Training and Development Agency for Schools. (2009). </w:t>
      </w:r>
      <w:r>
        <w:rPr>
          <w:i/>
          <w:iCs/>
          <w:noProof/>
        </w:rPr>
        <w:t>Special educational needs and/or disabilities training toolkit.</w:t>
      </w:r>
      <w:r>
        <w:rPr>
          <w:noProof/>
        </w:rPr>
        <w:t xml:space="preserve"> Retrieved October 29, 2013, from Digital educational resource archive - IOE London: http://dera.ioe.ac.uk/13776/</w:t>
      </w:r>
    </w:p>
    <w:p w14:paraId="44E3A599" w14:textId="77777777" w:rsidR="00890E0A" w:rsidRDefault="00890E0A" w:rsidP="00890E0A"/>
    <w:p w14:paraId="6C54C11C" w14:textId="77777777" w:rsidR="00890E0A" w:rsidRDefault="00890E0A" w:rsidP="00890E0A">
      <w:pPr>
        <w:pStyle w:val="Heading2"/>
        <w:numPr>
          <w:ilvl w:val="0"/>
          <w:numId w:val="19"/>
        </w:numPr>
      </w:pPr>
      <w:r w:rsidRPr="007A2F02">
        <w:t xml:space="preserve">Further information </w:t>
      </w:r>
    </w:p>
    <w:p w14:paraId="0A8149E8" w14:textId="77777777" w:rsidR="00890E0A" w:rsidRDefault="00890E0A" w:rsidP="00890E0A">
      <w:r>
        <w:t xml:space="preserve">Authors: Kate Flynn, RNIB. </w:t>
      </w:r>
    </w:p>
    <w:p w14:paraId="1CFD1124" w14:textId="77777777" w:rsidR="00890E0A" w:rsidRDefault="00890E0A" w:rsidP="00890E0A">
      <w:r>
        <w:t xml:space="preserve">Email: </w:t>
      </w:r>
      <w:hyperlink r:id="rId12" w:history="1">
        <w:r w:rsidRPr="00F112B7">
          <w:rPr>
            <w:rStyle w:val="Hyperlink"/>
          </w:rPr>
          <w:t>kate.flynn@rnib.org.uk</w:t>
        </w:r>
      </w:hyperlink>
      <w:r>
        <w:t xml:space="preserve">   </w:t>
      </w:r>
    </w:p>
    <w:p w14:paraId="33874CF9" w14:textId="77777777" w:rsidR="00890E0A" w:rsidRDefault="00890E0A" w:rsidP="00890E0A"/>
    <w:p w14:paraId="68A0BD74" w14:textId="77777777" w:rsidR="00890E0A" w:rsidRDefault="00890E0A" w:rsidP="00890E0A">
      <w:r>
        <w:lastRenderedPageBreak/>
        <w:t xml:space="preserve">For more information about RNIB research please visit: </w:t>
      </w:r>
      <w:hyperlink r:id="rId13" w:history="1">
        <w:r w:rsidRPr="005A1645">
          <w:rPr>
            <w:rStyle w:val="Hyperlink"/>
          </w:rPr>
          <w:t>http://www.rnib.org.uk/knowledge-and-research-hub</w:t>
        </w:r>
      </w:hyperlink>
      <w:r>
        <w:t xml:space="preserve"> </w:t>
      </w:r>
    </w:p>
    <w:p w14:paraId="7990F28A" w14:textId="77777777" w:rsidR="00890E0A" w:rsidRDefault="00890E0A" w:rsidP="00890E0A"/>
    <w:p w14:paraId="48B58B72" w14:textId="77777777" w:rsidR="00890E0A" w:rsidRDefault="00890E0A" w:rsidP="00890E0A">
      <w:pPr>
        <w:pStyle w:val="BodyText"/>
      </w:pPr>
      <w:r>
        <w:t>RNIB, 2014</w:t>
      </w:r>
    </w:p>
    <w:p w14:paraId="77B3833B" w14:textId="77777777" w:rsidR="00890E0A" w:rsidRDefault="00890E0A" w:rsidP="00890E0A">
      <w:pPr>
        <w:pStyle w:val="BodyText"/>
      </w:pPr>
      <w:r>
        <w:t>Registered charity number 226227</w:t>
      </w:r>
    </w:p>
    <w:p w14:paraId="3CBE6113" w14:textId="77777777" w:rsidR="00890E0A" w:rsidRPr="005037BD" w:rsidRDefault="00890E0A" w:rsidP="00890E0A"/>
    <w:p w14:paraId="7D45802A" w14:textId="6E52CD7C" w:rsidR="00AD5528" w:rsidRPr="00AD5528" w:rsidRDefault="00AD5528" w:rsidP="00AD5528"/>
    <w:p w14:paraId="79A1F31F" w14:textId="54F8EDD0" w:rsidR="00AD5528" w:rsidRPr="00AD5528" w:rsidRDefault="00AD5528" w:rsidP="00AD5528"/>
    <w:p w14:paraId="6CC820A6" w14:textId="54996336" w:rsidR="00AD5528" w:rsidRPr="00AD5528" w:rsidRDefault="00AD5528" w:rsidP="00AD5528"/>
    <w:p w14:paraId="1B7FDF78" w14:textId="13ACB1B3" w:rsidR="00AD5528" w:rsidRPr="00AD5528" w:rsidRDefault="00AD5528" w:rsidP="00AD5528"/>
    <w:p w14:paraId="6329CEDB" w14:textId="55F1958D" w:rsidR="00AD5528" w:rsidRPr="00AD5528" w:rsidRDefault="00AD5528" w:rsidP="00AD5528"/>
    <w:p w14:paraId="300334F0" w14:textId="0612B88D" w:rsidR="00AD5528" w:rsidRDefault="00AD5528" w:rsidP="00AD5528"/>
    <w:p w14:paraId="173EB924" w14:textId="5C514B3B" w:rsidR="00AD5528" w:rsidRPr="00AD5528" w:rsidRDefault="00AD5528" w:rsidP="00AD5528"/>
    <w:p w14:paraId="35BFF645" w14:textId="205774C2" w:rsidR="00AD5528" w:rsidRPr="00AD5528" w:rsidRDefault="00AD5528" w:rsidP="00AD5528"/>
    <w:p w14:paraId="5626F916" w14:textId="7F3A23BE" w:rsidR="00AD5528" w:rsidRPr="00AD5528" w:rsidRDefault="00AD5528" w:rsidP="00AD5528">
      <w:pPr>
        <w:tabs>
          <w:tab w:val="left" w:pos="2371"/>
        </w:tabs>
      </w:pPr>
      <w:r>
        <w:tab/>
      </w:r>
      <w:r w:rsidRPr="00AD5528">
        <w:rPr>
          <w:noProof/>
        </w:rPr>
        <mc:AlternateContent>
          <mc:Choice Requires="wps">
            <w:drawing>
              <wp:anchor distT="0" distB="0" distL="114300" distR="114300" simplePos="0" relativeHeight="251659264" behindDoc="0" locked="0" layoutInCell="1" allowOverlap="1" wp14:anchorId="747A2339" wp14:editId="0CA63939">
                <wp:simplePos x="0" y="0"/>
                <wp:positionH relativeFrom="page">
                  <wp:posOffset>683895</wp:posOffset>
                </wp:positionH>
                <wp:positionV relativeFrom="paragraph">
                  <wp:posOffset>-635</wp:posOffset>
                </wp:positionV>
                <wp:extent cx="6390000" cy="2106000"/>
                <wp:effectExtent l="0" t="0" r="11430" b="15240"/>
                <wp:wrapNone/>
                <wp:docPr id="23" name="Text Box 23"/>
                <wp:cNvGraphicFramePr/>
                <a:graphic xmlns:a="http://schemas.openxmlformats.org/drawingml/2006/main">
                  <a:graphicData uri="http://schemas.microsoft.com/office/word/2010/wordprocessingShape">
                    <wps:wsp>
                      <wps:cNvSpPr txBox="1"/>
                      <wps:spPr>
                        <a:xfrm>
                          <a:off x="0" y="0"/>
                          <a:ext cx="6390000" cy="2106000"/>
                        </a:xfrm>
                        <a:prstGeom prst="rect">
                          <a:avLst/>
                        </a:prstGeom>
                        <a:solidFill>
                          <a:schemeClr val="lt1"/>
                        </a:solidFill>
                        <a:ln w="6350">
                          <a:solidFill>
                            <a:prstClr val="black"/>
                          </a:solidFill>
                        </a:ln>
                      </wps:spPr>
                      <wps:txbx>
                        <w:txbxContent>
                          <w:p w14:paraId="00DCD7F7" w14:textId="77777777" w:rsidR="00AD5528" w:rsidRPr="004D2C2B" w:rsidRDefault="00AD5528" w:rsidP="00AD5528">
                            <w:pPr>
                              <w:pStyle w:val="Heading3"/>
                            </w:pPr>
                            <w:r w:rsidRPr="004D2C2B">
                              <w:t xml:space="preserve">About RNIB’s research </w:t>
                            </w:r>
                          </w:p>
                          <w:p w14:paraId="3355D787" w14:textId="77777777" w:rsidR="00AD5528" w:rsidRPr="00527CEF" w:rsidRDefault="00AD5528" w:rsidP="00AD5528">
                            <w:pPr>
                              <w:pStyle w:val="BodyText"/>
                            </w:pPr>
                            <w:r w:rsidRPr="00527CEF">
                              <w:t xml:space="preserve">RNIB is a leading source of information on sight loss and the issues affecting blind and partially sighted people. Our Research and Knowledge Hub contains key information and statistics about blind and partially sighted people including our Sight Loss Data Tool, which provides information about sight loss at a local level throughout the UK. You’ll also find research reports on a range of topics including employment, education, technology, accessibility and more. </w:t>
                            </w:r>
                            <w:r>
                              <w:t xml:space="preserve"> </w:t>
                            </w:r>
                            <w:r w:rsidRPr="00527CEF">
                              <w:t xml:space="preserve">Visit our Knowledge and Research Hub at: </w:t>
                            </w:r>
                            <w:r w:rsidRPr="00527CEF">
                              <w:rPr>
                                <w:b/>
                                <w:bCs/>
                              </w:rPr>
                              <w:t>rnib.org.uk/research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7A2339" id="_x0000_t202" coordsize="21600,21600" o:spt="202" path="m,l,21600r21600,l21600,xe">
                <v:stroke joinstyle="miter"/>
                <v:path gradientshapeok="t" o:connecttype="rect"/>
              </v:shapetype>
              <v:shape id="Text Box 23" o:spid="_x0000_s1026" type="#_x0000_t202" style="position:absolute;margin-left:53.85pt;margin-top:-.05pt;width:503.15pt;height:165.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" fillcolor="white [3201]" strokeweight=".5pt">
                <v:textbox>
                  <w:txbxContent>
                    <w:p w14:paraId="00DCD7F7" w14:textId="77777777" w:rsidR="00AD5528" w:rsidRPr="004D2C2B" w:rsidRDefault="00AD5528" w:rsidP="00AD5528">
                      <w:pPr>
                        <w:pStyle w:val="Heading3"/>
                      </w:pPr>
                      <w:r w:rsidRPr="004D2C2B">
                        <w:t xml:space="preserve">About RNIB’s research </w:t>
                      </w:r>
                    </w:p>
                    <w:p w14:paraId="3355D787" w14:textId="77777777" w:rsidR="00AD5528" w:rsidRPr="00527CEF" w:rsidRDefault="00AD5528" w:rsidP="00AD5528">
                      <w:pPr>
                        <w:pStyle w:val="BodyText"/>
                      </w:pPr>
                      <w:r w:rsidRPr="00527CEF">
                        <w:t xml:space="preserve">RNIB is a leading source of information on sight loss and the issues affecting blind and partially sighted people. Our Research and Knowledge Hub contains key information and statistics about blind and partially sighted people including our Sight Loss Data Tool, which provides information about sight loss at a local level throughout the UK. You’ll also find research reports on a range of topics including employment, education, technology, accessibility and more. </w:t>
                      </w:r>
                      <w:r>
                        <w:t xml:space="preserve"> </w:t>
                      </w:r>
                      <w:r w:rsidRPr="00527CEF">
                        <w:t xml:space="preserve">Visit our Knowledge and Research Hub at: </w:t>
                      </w:r>
                      <w:r w:rsidRPr="00527CEF">
                        <w:rPr>
                          <w:b/>
                          <w:bCs/>
                        </w:rPr>
                        <w:t>rnib.org.uk/research</w:t>
                      </w:r>
                    </w:p>
                  </w:txbxContent>
                </v:textbox>
                <w10:wrap anchorx="page"/>
              </v:shape>
            </w:pict>
          </mc:Fallback>
        </mc:AlternateContent>
      </w:r>
    </w:p>
    <w:sectPr w:rsidR="00AD5528" w:rsidRPr="00AD5528" w:rsidSect="00AD5528">
      <w:footerReference w:type="default" r:id="rId14"/>
      <w:headerReference w:type="first" r:id="rId15"/>
      <w:footerReference w:type="first" r:id="rId16"/>
      <w:pgSz w:w="11906" w:h="16838"/>
      <w:pgMar w:top="647" w:right="929" w:bottom="881" w:left="1077" w:header="227"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B2940" w14:textId="77777777" w:rsidR="00685A0E" w:rsidRDefault="00685A0E" w:rsidP="007924F3">
      <w:r>
        <w:separator/>
      </w:r>
    </w:p>
  </w:endnote>
  <w:endnote w:type="continuationSeparator" w:id="0">
    <w:p w14:paraId="5F72A228" w14:textId="77777777" w:rsidR="00685A0E" w:rsidRDefault="00685A0E" w:rsidP="00792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5555C" w14:textId="7DBD7801" w:rsidR="00AD5528" w:rsidRPr="00AD5528" w:rsidRDefault="00AD5528" w:rsidP="00AD5528">
    <w:pPr>
      <w:pStyle w:val="BodyText"/>
    </w:pPr>
    <w:r w:rsidRPr="00AD5528">
      <w:rPr>
        <w:b/>
        <w:bCs/>
        <w:noProof/>
        <w:sz w:val="36"/>
        <w:szCs w:val="36"/>
      </w:rPr>
      <mc:AlternateContent>
        <mc:Choice Requires="wps">
          <w:drawing>
            <wp:anchor distT="0" distB="0" distL="114300" distR="114300" simplePos="0" relativeHeight="251669504" behindDoc="0" locked="0" layoutInCell="1" allowOverlap="1" wp14:anchorId="474A72BE" wp14:editId="68B1BC2A">
              <wp:simplePos x="0" y="0"/>
              <wp:positionH relativeFrom="column">
                <wp:posOffset>10517</wp:posOffset>
              </wp:positionH>
              <wp:positionV relativeFrom="paragraph">
                <wp:posOffset>125110</wp:posOffset>
              </wp:positionV>
              <wp:extent cx="6390005" cy="0"/>
              <wp:effectExtent l="0" t="63500" r="36195" b="63500"/>
              <wp:wrapNone/>
              <wp:docPr id="22" name="Straight Connector 22"/>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DB76BC" id="Straight Connector 2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5pt,9.85pt" to="7in,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" strokecolor="#e50071" strokeweight="10pt">
              <v:stroke joinstyle="miter"/>
            </v:line>
          </w:pict>
        </mc:Fallback>
      </mc:AlternateContent>
    </w:r>
  </w:p>
  <w:p w14:paraId="15B8356B" w14:textId="7F1E3264" w:rsidR="00AD5528" w:rsidRPr="00AD5528" w:rsidRDefault="00AD5528" w:rsidP="00AD5528">
    <w:pPr>
      <w:pStyle w:val="BodyText"/>
      <w:rPr>
        <w:b/>
        <w:bCs/>
        <w:sz w:val="36"/>
        <w:szCs w:val="36"/>
      </w:rPr>
    </w:pPr>
    <w:r w:rsidRPr="00AD5528">
      <w:rPr>
        <w:b/>
        <w:bCs/>
        <w:sz w:val="36"/>
        <w:szCs w:val="36"/>
      </w:rPr>
      <w:t>rnib.org.u</w:t>
    </w:r>
    <w:r>
      <w:rPr>
        <w:b/>
        <w:bCs/>
        <w:sz w:val="36"/>
        <w:szCs w:val="36"/>
      </w:rPr>
      <w:t>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6D83B" w14:textId="77777777" w:rsidR="00527CEF" w:rsidRPr="00527CEF" w:rsidRDefault="00527CEF" w:rsidP="00527CEF">
    <w:pPr>
      <w:pStyle w:val="BodyText"/>
      <w:rPr>
        <w:b/>
        <w:bCs/>
        <w:sz w:val="36"/>
        <w:szCs w:val="36"/>
      </w:rPr>
    </w:pPr>
    <w:r>
      <w:rPr>
        <w:b/>
        <w:bCs/>
        <w:noProof/>
        <w:sz w:val="36"/>
        <w:szCs w:val="36"/>
      </w:rPr>
      <mc:AlternateContent>
        <mc:Choice Requires="wps">
          <w:drawing>
            <wp:anchor distT="0" distB="0" distL="114300" distR="114300" simplePos="0" relativeHeight="251661312" behindDoc="0" locked="0" layoutInCell="1" allowOverlap="1" wp14:anchorId="7D061A45" wp14:editId="6E2ACA8A">
              <wp:simplePos x="0" y="0"/>
              <wp:positionH relativeFrom="column">
                <wp:posOffset>10160</wp:posOffset>
              </wp:positionH>
              <wp:positionV relativeFrom="paragraph">
                <wp:posOffset>61316</wp:posOffset>
              </wp:positionV>
              <wp:extent cx="6390005" cy="0"/>
              <wp:effectExtent l="0" t="63500" r="36195" b="63500"/>
              <wp:wrapNone/>
              <wp:docPr id="3" name="Straight Connector 3"/>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886E87"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pt,4.85pt" to="503.9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" strokecolor="#e50071" strokeweight="10pt">
              <v:stroke joinstyle="miter"/>
            </v:line>
          </w:pict>
        </mc:Fallback>
      </mc:AlternateContent>
    </w:r>
    <w:r w:rsidRPr="005F36AC">
      <w:rPr>
        <w:noProof/>
      </w:rPr>
      <w:drawing>
        <wp:anchor distT="0" distB="0" distL="114300" distR="114300" simplePos="0" relativeHeight="251664384" behindDoc="0" locked="0" layoutInCell="1" allowOverlap="1" wp14:anchorId="7AA90B89" wp14:editId="422C8D44">
          <wp:simplePos x="0" y="0"/>
          <wp:positionH relativeFrom="column">
            <wp:posOffset>3810</wp:posOffset>
          </wp:positionH>
          <wp:positionV relativeFrom="paragraph">
            <wp:posOffset>259436</wp:posOffset>
          </wp:positionV>
          <wp:extent cx="432000" cy="4320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r>
      <w:softHyphen/>
    </w:r>
  </w:p>
  <w:p w14:paraId="57825508" w14:textId="77777777" w:rsidR="00527CEF" w:rsidRPr="00527CEF" w:rsidRDefault="00527CEF" w:rsidP="00527CEF">
    <w:pPr>
      <w:pStyle w:val="NoSpacing"/>
      <w:rPr>
        <w:b/>
        <w:bCs/>
        <w:sz w:val="36"/>
        <w:szCs w:val="36"/>
      </w:rPr>
    </w:pPr>
    <w:r w:rsidRPr="00527CEF">
      <w:rPr>
        <w:b/>
        <w:bCs/>
        <w:sz w:val="36"/>
        <w:szCs w:val="36"/>
      </w:rPr>
      <w:t xml:space="preserve">         rnib.org.uk/research</w:t>
    </w:r>
  </w:p>
  <w:p w14:paraId="3E04E8A7" w14:textId="77777777" w:rsidR="00527CEF" w:rsidRPr="00527CEF" w:rsidRDefault="00527CEF" w:rsidP="00527CEF">
    <w:pPr>
      <w:pStyle w:val="BodyText"/>
      <w:rPr>
        <w:b/>
        <w:bCs/>
        <w:sz w:val="36"/>
        <w:szCs w:val="36"/>
      </w:rPr>
    </w:pPr>
    <w:r w:rsidRPr="00527CEF">
      <w:rPr>
        <w:b/>
        <w:bCs/>
        <w:noProof/>
        <w:sz w:val="36"/>
        <w:szCs w:val="36"/>
      </w:rPr>
      <mc:AlternateContent>
        <mc:Choice Requires="wps">
          <w:drawing>
            <wp:anchor distT="0" distB="0" distL="114300" distR="114300" simplePos="0" relativeHeight="251662336" behindDoc="0" locked="0" layoutInCell="1" allowOverlap="1" wp14:anchorId="42344557" wp14:editId="6A54FA10">
              <wp:simplePos x="0" y="0"/>
              <wp:positionH relativeFrom="column">
                <wp:posOffset>3508731</wp:posOffset>
              </wp:positionH>
              <wp:positionV relativeFrom="paragraph">
                <wp:posOffset>142240</wp:posOffset>
              </wp:positionV>
              <wp:extent cx="3018155" cy="526570"/>
              <wp:effectExtent l="0" t="0" r="4445" b="0"/>
              <wp:wrapNone/>
              <wp:docPr id="6" name="Text Box 6"/>
              <wp:cNvGraphicFramePr/>
              <a:graphic xmlns:a="http://schemas.openxmlformats.org/drawingml/2006/main">
                <a:graphicData uri="http://schemas.microsoft.com/office/word/2010/wordprocessingShape">
                  <wps:wsp>
                    <wps:cNvSpPr txBox="1"/>
                    <wps:spPr>
                      <a:xfrm>
                        <a:off x="0" y="0"/>
                        <a:ext cx="3018155" cy="526570"/>
                      </a:xfrm>
                      <a:prstGeom prst="rect">
                        <a:avLst/>
                      </a:prstGeom>
                      <a:solidFill>
                        <a:schemeClr val="lt1"/>
                      </a:solidFill>
                      <a:ln w="6350">
                        <a:noFill/>
                      </a:ln>
                    </wps:spPr>
                    <wps:txbx>
                      <w:txbxContent>
                        <w:p w14:paraId="1D2A00A1" w14:textId="77777777" w:rsidR="00527CEF" w:rsidRPr="00527CEF" w:rsidRDefault="00527CEF" w:rsidP="00527CEF">
                          <w:pPr>
                            <w:pStyle w:val="BodyText"/>
                            <w:rPr>
                              <w:sz w:val="20"/>
                            </w:rPr>
                          </w:pPr>
                          <w:r w:rsidRPr="00527CEF">
                            <w:rPr>
                              <w:sz w:val="20"/>
                            </w:rPr>
                            <w:t xml:space="preserve">© RNIB registered charity in England and Wales (226227), Scotland (SC039316), Isle of Man (1226). </w:t>
                          </w:r>
                          <w:r w:rsidRPr="00527CEF">
                            <w:rPr>
                              <w:sz w:val="20"/>
                            </w:rPr>
                            <w:br/>
                            <w:t>Also operating in Northern Ireland.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44557" id="_x0000_t202" coordsize="21600,21600" o:spt="202" path="m,l,21600r21600,l21600,xe">
              <v:stroke joinstyle="miter"/>
              <v:path gradientshapeok="t" o:connecttype="rect"/>
            </v:shapetype>
            <v:shape id="Text Box 6" o:spid="_x0000_s1027" type="#_x0000_t202" style="position:absolute;margin-left:276.3pt;margin-top:11.2pt;width:237.65pt;height:4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" fillcolor="white [3201]" stroked="f" strokeweight=".5pt">
              <v:textbox inset="0,0,0,0">
                <w:txbxContent>
                  <w:p w14:paraId="1D2A00A1" w14:textId="77777777" w:rsidR="00527CEF" w:rsidRPr="00527CEF" w:rsidRDefault="00527CEF" w:rsidP="00527CEF">
                    <w:pPr>
                      <w:pStyle w:val="BodyText"/>
                      <w:rPr>
                        <w:sz w:val="20"/>
                      </w:rPr>
                    </w:pPr>
                    <w:r w:rsidRPr="00527CEF">
                      <w:rPr>
                        <w:sz w:val="20"/>
                      </w:rPr>
                      <w:t xml:space="preserve">© RNIB registered charity in England and Wales (226227), Scotland (SC039316), Isle of Man (1226). </w:t>
                    </w:r>
                    <w:r w:rsidRPr="00527CEF">
                      <w:rPr>
                        <w:sz w:val="20"/>
                      </w:rPr>
                      <w:br/>
                      <w:t>Also operating in Northern Ireland.</w:t>
                    </w:r>
                  </w:p>
                </w:txbxContent>
              </v:textbox>
            </v:shape>
          </w:pict>
        </mc:Fallback>
      </mc:AlternateContent>
    </w:r>
    <w:r w:rsidRPr="00527CEF">
      <w:rPr>
        <w:b/>
        <w:bCs/>
        <w:noProof/>
        <w:sz w:val="36"/>
        <w:szCs w:val="36"/>
      </w:rPr>
      <w:drawing>
        <wp:anchor distT="0" distB="0" distL="114300" distR="114300" simplePos="0" relativeHeight="251663360" behindDoc="0" locked="0" layoutInCell="1" allowOverlap="1" wp14:anchorId="590A2163" wp14:editId="74AFAA2E">
          <wp:simplePos x="0" y="0"/>
          <wp:positionH relativeFrom="column">
            <wp:posOffset>3810</wp:posOffset>
          </wp:positionH>
          <wp:positionV relativeFrom="paragraph">
            <wp:posOffset>261341</wp:posOffset>
          </wp:positionV>
          <wp:extent cx="431800" cy="4318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p w14:paraId="41B44668" w14:textId="4DAD89C0" w:rsidR="00527CEF" w:rsidRPr="00527CEF" w:rsidRDefault="00527CEF" w:rsidP="00527CEF">
    <w:pPr>
      <w:pStyle w:val="NoSpacing"/>
      <w:rPr>
        <w:b/>
        <w:bCs/>
        <w:sz w:val="36"/>
        <w:szCs w:val="36"/>
      </w:rPr>
    </w:pPr>
    <w:r w:rsidRPr="00527CEF">
      <w:rPr>
        <w:b/>
        <w:bCs/>
        <w:sz w:val="36"/>
        <w:szCs w:val="36"/>
      </w:rPr>
      <w:t xml:space="preserve">         research@rnib.org.uk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AA32B" w14:textId="77777777" w:rsidR="00685A0E" w:rsidRDefault="00685A0E" w:rsidP="007924F3">
      <w:r>
        <w:separator/>
      </w:r>
    </w:p>
  </w:footnote>
  <w:footnote w:type="continuationSeparator" w:id="0">
    <w:p w14:paraId="4A0B8280" w14:textId="77777777" w:rsidR="00685A0E" w:rsidRDefault="00685A0E" w:rsidP="00792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BDB47" w14:textId="48AB946B" w:rsidR="00527CEF" w:rsidRPr="00AD5528" w:rsidRDefault="00527CEF" w:rsidP="00AD5528">
    <w:pPr>
      <w:pStyle w:val="BodyText"/>
    </w:pPr>
    <w:r w:rsidRPr="00AD5528">
      <w:rPr>
        <w:noProof/>
      </w:rPr>
      <w:drawing>
        <wp:anchor distT="0" distB="0" distL="114300" distR="114300" simplePos="0" relativeHeight="251666432" behindDoc="0" locked="0" layoutInCell="1" allowOverlap="1" wp14:anchorId="2142C035" wp14:editId="6F58F923">
          <wp:simplePos x="0" y="0"/>
          <wp:positionH relativeFrom="column">
            <wp:posOffset>4844415</wp:posOffset>
          </wp:positionH>
          <wp:positionV relativeFrom="paragraph">
            <wp:posOffset>-65761</wp:posOffset>
          </wp:positionV>
          <wp:extent cx="1688400" cy="1688400"/>
          <wp:effectExtent l="0" t="0" r="1270" b="1270"/>
          <wp:wrapNone/>
          <wp:docPr id="24" name="Picture 24" descr="RNIB&#10;See differ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NIB&#10;See differently"/>
                  <pic:cNvPicPr/>
                </pic:nvPicPr>
                <pic:blipFill>
                  <a:blip r:embed="rId1">
                    <a:extLst>
                      <a:ext uri="{28A0092B-C50C-407E-A947-70E740481C1C}">
                        <a14:useLocalDpi xmlns:a14="http://schemas.microsoft.com/office/drawing/2010/main" val="0"/>
                      </a:ext>
                    </a:extLst>
                  </a:blip>
                  <a:stretch>
                    <a:fillRect/>
                  </a:stretch>
                </pic:blipFill>
                <pic:spPr>
                  <a:xfrm>
                    <a:off x="0" y="0"/>
                    <a:ext cx="1688400" cy="1688400"/>
                  </a:xfrm>
                  <a:prstGeom prst="rect">
                    <a:avLst/>
                  </a:prstGeom>
                </pic:spPr>
              </pic:pic>
            </a:graphicData>
          </a:graphic>
          <wp14:sizeRelH relativeFrom="margin">
            <wp14:pctWidth>0</wp14:pctWidth>
          </wp14:sizeRelH>
          <wp14:sizeRelV relativeFrom="margin">
            <wp14:pctHeight>0</wp14:pctHeight>
          </wp14:sizeRelV>
        </wp:anchor>
      </w:drawing>
    </w:r>
  </w:p>
  <w:p w14:paraId="4120ABE5" w14:textId="7DEF79D8" w:rsidR="00527CEF" w:rsidRPr="00AD5528" w:rsidRDefault="00527CEF" w:rsidP="00AD5528">
    <w:pPr>
      <w:pStyle w:val="BodyText"/>
    </w:pPr>
  </w:p>
  <w:p w14:paraId="67224894" w14:textId="7969B757" w:rsidR="00AD5528" w:rsidRDefault="00AD5528" w:rsidP="00AD5528">
    <w:pPr>
      <w:pStyle w:val="BodyText"/>
    </w:pPr>
  </w:p>
  <w:p w14:paraId="67AB8914" w14:textId="77777777" w:rsidR="00AD5528" w:rsidRPr="00AD5528" w:rsidRDefault="00AD5528" w:rsidP="00AD5528">
    <w:pPr>
      <w:pStyle w:val="BodyText"/>
    </w:pPr>
  </w:p>
  <w:p w14:paraId="1D6F4C0E" w14:textId="4B7E9B54" w:rsidR="00527CEF" w:rsidRPr="00527CEF" w:rsidRDefault="00527CEF" w:rsidP="00527CEF">
    <w:pPr>
      <w:pStyle w:val="NoSpacing"/>
      <w:rPr>
        <w:b/>
        <w:bCs/>
        <w:sz w:val="36"/>
        <w:szCs w:val="36"/>
      </w:rPr>
    </w:pPr>
    <w:r w:rsidRPr="00527CEF">
      <w:rPr>
        <w:b/>
        <w:bCs/>
        <w:sz w:val="36"/>
        <w:szCs w:val="36"/>
      </w:rPr>
      <w:t>Research</w:t>
    </w:r>
  </w:p>
  <w:p w14:paraId="51C58316" w14:textId="77777777" w:rsidR="00527CEF" w:rsidRPr="005F36AC" w:rsidRDefault="00527CEF" w:rsidP="00527CEF">
    <w:pPr>
      <w:pStyle w:val="Header"/>
      <w:rPr>
        <w:b/>
        <w:bCs/>
        <w:sz w:val="36"/>
        <w:szCs w:val="36"/>
      </w:rPr>
    </w:pPr>
    <w:r>
      <w:rPr>
        <w:b/>
        <w:bCs/>
        <w:noProof/>
        <w:sz w:val="36"/>
        <w:szCs w:val="36"/>
      </w:rPr>
      <mc:AlternateContent>
        <mc:Choice Requires="wps">
          <w:drawing>
            <wp:anchor distT="0" distB="0" distL="114300" distR="114300" simplePos="0" relativeHeight="251667456" behindDoc="0" locked="0" layoutInCell="1" allowOverlap="1" wp14:anchorId="26EFAE32" wp14:editId="53FA6CE2">
              <wp:simplePos x="0" y="0"/>
              <wp:positionH relativeFrom="column">
                <wp:posOffset>6985</wp:posOffset>
              </wp:positionH>
              <wp:positionV relativeFrom="paragraph">
                <wp:posOffset>131341</wp:posOffset>
              </wp:positionV>
              <wp:extent cx="6390005" cy="0"/>
              <wp:effectExtent l="0" t="63500" r="36195" b="63500"/>
              <wp:wrapNone/>
              <wp:docPr id="2" name="Straight Connector 2"/>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22F4B5" id="Straight Connector 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5pt,10.35pt" to="503.7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" strokecolor="#e50071" strokeweight="10pt">
              <v:stroke joinstyle="miter"/>
            </v:line>
          </w:pict>
        </mc:Fallback>
      </mc:AlternateContent>
    </w:r>
  </w:p>
  <w:p w14:paraId="76FC9AA0" w14:textId="77777777" w:rsidR="00527CEF" w:rsidRDefault="00527C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A2B1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BBA21D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A0629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FA498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F6CEA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4E6C1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1057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D261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FC1B88"/>
    <w:lvl w:ilvl="0">
      <w:start w:val="1"/>
      <w:numFmt w:val="decimal"/>
      <w:pStyle w:val="ListNumber"/>
      <w:lvlText w:val="%1."/>
      <w:lvlJc w:val="left"/>
      <w:pPr>
        <w:tabs>
          <w:tab w:val="num" w:pos="360"/>
        </w:tabs>
        <w:ind w:left="360" w:hanging="360"/>
      </w:pPr>
      <w:rPr>
        <w:b w:val="0"/>
      </w:rPr>
    </w:lvl>
  </w:abstractNum>
  <w:abstractNum w:abstractNumId="9" w15:restartNumberingAfterBreak="0">
    <w:nsid w:val="FFFFFF89"/>
    <w:multiLevelType w:val="singleLevel"/>
    <w:tmpl w:val="569E76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B67F8D"/>
    <w:multiLevelType w:val="hybridMultilevel"/>
    <w:tmpl w:val="2FFAE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507F22"/>
    <w:multiLevelType w:val="multilevel"/>
    <w:tmpl w:val="EFE247C6"/>
    <w:lvl w:ilvl="0">
      <w:start w:val="1"/>
      <w:numFmt w:val="bullet"/>
      <w:lvlText w:val=""/>
      <w:lvlJc w:val="left"/>
      <w:pPr>
        <w:tabs>
          <w:tab w:val="num" w:pos="432"/>
        </w:tabs>
        <w:ind w:left="432" w:hanging="432"/>
      </w:pPr>
      <w:rPr>
        <w:rFonts w:ascii="Symbol" w:hAnsi="Symbol" w:hint="default"/>
      </w:rPr>
    </w:lvl>
    <w:lvl w:ilvl="1">
      <w:start w:val="1"/>
      <w:numFmt w:val="decimal"/>
      <w:lvlText w:val="%1.%2"/>
      <w:lvlJc w:val="left"/>
      <w:pPr>
        <w:tabs>
          <w:tab w:val="num" w:pos="666"/>
        </w:tabs>
        <w:ind w:left="666" w:hanging="576"/>
      </w:pPr>
      <w:rPr>
        <w:rFonts w:hint="default"/>
      </w:rPr>
    </w:lvl>
    <w:lvl w:ilvl="2">
      <w:start w:val="1"/>
      <w:numFmt w:val="decimal"/>
      <w:lvlRestart w:val="1"/>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52F954EB"/>
    <w:multiLevelType w:val="multilevel"/>
    <w:tmpl w:val="1BACD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666"/>
        </w:tabs>
        <w:ind w:left="666" w:hanging="576"/>
      </w:pPr>
      <w:rPr>
        <w:rFonts w:hint="default"/>
      </w:rPr>
    </w:lvl>
    <w:lvl w:ilvl="2">
      <w:start w:val="1"/>
      <w:numFmt w:val="decimal"/>
      <w:lvlRestart w:val="1"/>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5B743D26"/>
    <w:multiLevelType w:val="hybridMultilevel"/>
    <w:tmpl w:val="40160A3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1671760503">
    <w:abstractNumId w:val="9"/>
  </w:num>
  <w:num w:numId="2" w16cid:durableId="1020666268">
    <w:abstractNumId w:val="9"/>
  </w:num>
  <w:num w:numId="3" w16cid:durableId="1992907886">
    <w:abstractNumId w:val="8"/>
  </w:num>
  <w:num w:numId="4" w16cid:durableId="940380882">
    <w:abstractNumId w:val="8"/>
  </w:num>
  <w:num w:numId="5" w16cid:durableId="17313315">
    <w:abstractNumId w:val="8"/>
  </w:num>
  <w:num w:numId="6" w16cid:durableId="590238833">
    <w:abstractNumId w:val="8"/>
  </w:num>
  <w:num w:numId="7" w16cid:durableId="1575629261">
    <w:abstractNumId w:val="8"/>
  </w:num>
  <w:num w:numId="8" w16cid:durableId="525489329">
    <w:abstractNumId w:val="9"/>
  </w:num>
  <w:num w:numId="9" w16cid:durableId="1352489648">
    <w:abstractNumId w:val="8"/>
  </w:num>
  <w:num w:numId="10" w16cid:durableId="511531700">
    <w:abstractNumId w:val="13"/>
  </w:num>
  <w:num w:numId="11" w16cid:durableId="1577938974">
    <w:abstractNumId w:val="0"/>
  </w:num>
  <w:num w:numId="12" w16cid:durableId="960846427">
    <w:abstractNumId w:val="1"/>
  </w:num>
  <w:num w:numId="13" w16cid:durableId="232128654">
    <w:abstractNumId w:val="2"/>
  </w:num>
  <w:num w:numId="14" w16cid:durableId="80874715">
    <w:abstractNumId w:val="3"/>
  </w:num>
  <w:num w:numId="15" w16cid:durableId="681005970">
    <w:abstractNumId w:val="4"/>
  </w:num>
  <w:num w:numId="16" w16cid:durableId="963535367">
    <w:abstractNumId w:val="5"/>
  </w:num>
  <w:num w:numId="17" w16cid:durableId="245921224">
    <w:abstractNumId w:val="6"/>
  </w:num>
  <w:num w:numId="18" w16cid:durableId="1671563127">
    <w:abstractNumId w:val="7"/>
  </w:num>
  <w:num w:numId="19" w16cid:durableId="1211767694">
    <w:abstractNumId w:val="12"/>
  </w:num>
  <w:num w:numId="20" w16cid:durableId="1056515305">
    <w:abstractNumId w:val="11"/>
  </w:num>
  <w:num w:numId="21" w16cid:durableId="83468959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6AC"/>
    <w:rsid w:val="00042986"/>
    <w:rsid w:val="00094729"/>
    <w:rsid w:val="00100848"/>
    <w:rsid w:val="0016749C"/>
    <w:rsid w:val="001810E1"/>
    <w:rsid w:val="001F283A"/>
    <w:rsid w:val="002338E2"/>
    <w:rsid w:val="002A6FF4"/>
    <w:rsid w:val="002D0707"/>
    <w:rsid w:val="002F3950"/>
    <w:rsid w:val="00375342"/>
    <w:rsid w:val="003A41DC"/>
    <w:rsid w:val="00517840"/>
    <w:rsid w:val="005257C0"/>
    <w:rsid w:val="00527CEF"/>
    <w:rsid w:val="00535707"/>
    <w:rsid w:val="005F36AC"/>
    <w:rsid w:val="00685A0E"/>
    <w:rsid w:val="006D53B3"/>
    <w:rsid w:val="00787950"/>
    <w:rsid w:val="007924F3"/>
    <w:rsid w:val="007E62ED"/>
    <w:rsid w:val="00842AE3"/>
    <w:rsid w:val="0085602F"/>
    <w:rsid w:val="00890E0A"/>
    <w:rsid w:val="009C66B4"/>
    <w:rsid w:val="00A3440E"/>
    <w:rsid w:val="00A92A6E"/>
    <w:rsid w:val="00AD5528"/>
    <w:rsid w:val="00AF3A1F"/>
    <w:rsid w:val="00B76DF2"/>
    <w:rsid w:val="00B9266E"/>
    <w:rsid w:val="00BE17C1"/>
    <w:rsid w:val="00C62EA6"/>
    <w:rsid w:val="00D2059A"/>
    <w:rsid w:val="00D31665"/>
    <w:rsid w:val="00D655CC"/>
    <w:rsid w:val="00DD5193"/>
    <w:rsid w:val="00E26A09"/>
    <w:rsid w:val="00EC0767"/>
    <w:rsid w:val="00EC690C"/>
    <w:rsid w:val="00F04E13"/>
    <w:rsid w:val="00F87A5C"/>
    <w:rsid w:val="00FF43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8385E0"/>
  <w14:defaultImageDpi w14:val="32767"/>
  <w15:chartTrackingRefBased/>
  <w15:docId w15:val="{8285D0FE-183E-504A-B4A9-A3252A22E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Bullet" w:qFormat="1"/>
    <w:lsdException w:name="List Number"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890E0A"/>
    <w:rPr>
      <w:rFonts w:ascii="Arial" w:hAnsi="Arial" w:cs="Arial"/>
      <w:sz w:val="28"/>
      <w:szCs w:val="24"/>
    </w:rPr>
  </w:style>
  <w:style w:type="paragraph" w:styleId="Heading1">
    <w:name w:val="heading 1"/>
    <w:basedOn w:val="Normal"/>
    <w:next w:val="Normal"/>
    <w:qFormat/>
    <w:pPr>
      <w:keepNext/>
      <w:spacing w:after="140"/>
      <w:outlineLvl w:val="0"/>
    </w:pPr>
    <w:rPr>
      <w:b/>
      <w:kern w:val="32"/>
      <w:sz w:val="44"/>
    </w:rPr>
  </w:style>
  <w:style w:type="paragraph" w:styleId="Heading2">
    <w:name w:val="heading 2"/>
    <w:basedOn w:val="Normal"/>
    <w:next w:val="Normal"/>
    <w:link w:val="Heading2Char"/>
    <w:qFormat/>
    <w:pPr>
      <w:keepNext/>
      <w:spacing w:after="120"/>
      <w:outlineLvl w:val="1"/>
    </w:pPr>
    <w:rPr>
      <w:b/>
      <w:sz w:val="36"/>
    </w:rPr>
  </w:style>
  <w:style w:type="paragraph" w:styleId="Heading3">
    <w:name w:val="heading 3"/>
    <w:basedOn w:val="Normal"/>
    <w:next w:val="Normal"/>
    <w:qFormat/>
    <w:pPr>
      <w:keepNext/>
      <w:spacing w:after="100"/>
      <w:outlineLvl w:val="2"/>
    </w:pPr>
    <w:rPr>
      <w:b/>
      <w:sz w:val="32"/>
    </w:rPr>
  </w:style>
  <w:style w:type="paragraph" w:styleId="Heading4">
    <w:name w:val="heading 4"/>
    <w:basedOn w:val="Normal"/>
    <w:next w:val="Normal"/>
    <w:qFormat/>
    <w:pPr>
      <w:keepNext/>
      <w:spacing w:after="80"/>
      <w:outlineLvl w:val="3"/>
    </w:pPr>
    <w:rPr>
      <w:b/>
    </w:rPr>
  </w:style>
  <w:style w:type="paragraph" w:styleId="Heading5">
    <w:name w:val="heading 5"/>
    <w:basedOn w:val="Normal"/>
    <w:next w:val="Normal"/>
    <w:qFormat/>
    <w:pPr>
      <w:keepNext/>
      <w:spacing w:after="60"/>
      <w:outlineLvl w:val="4"/>
    </w:pPr>
    <w:rPr>
      <w:b/>
    </w:rPr>
  </w:style>
  <w:style w:type="paragraph" w:styleId="Heading6">
    <w:name w:val="heading 6"/>
    <w:basedOn w:val="Normal"/>
    <w:next w:val="Normal"/>
    <w:qFormat/>
    <w:pPr>
      <w:keepNext/>
      <w:spacing w:after="40"/>
      <w:outlineLvl w:val="5"/>
    </w:pPr>
    <w:rPr>
      <w:b/>
    </w:rPr>
  </w:style>
  <w:style w:type="paragraph" w:styleId="Heading7">
    <w:name w:val="heading 7"/>
    <w:basedOn w:val="Normal"/>
    <w:next w:val="Normal"/>
    <w:link w:val="Heading7Char"/>
    <w:qFormat/>
    <w:rsid w:val="00890E0A"/>
    <w:pPr>
      <w:tabs>
        <w:tab w:val="num" w:pos="1296"/>
      </w:tabs>
      <w:spacing w:before="240" w:after="60"/>
      <w:ind w:left="1296" w:hanging="1296"/>
      <w:outlineLvl w:val="6"/>
    </w:pPr>
    <w:rPr>
      <w:rFonts w:ascii="Times New Roman" w:hAnsi="Times New Roman" w:cs="Times New Roman"/>
      <w:sz w:val="24"/>
    </w:rPr>
  </w:style>
  <w:style w:type="paragraph" w:styleId="Heading8">
    <w:name w:val="heading 8"/>
    <w:basedOn w:val="Normal"/>
    <w:next w:val="Normal"/>
    <w:link w:val="Heading8Char"/>
    <w:qFormat/>
    <w:rsid w:val="00890E0A"/>
    <w:pPr>
      <w:tabs>
        <w:tab w:val="num" w:pos="1440"/>
      </w:tabs>
      <w:spacing w:before="240" w:after="60"/>
      <w:ind w:left="1440" w:hanging="1440"/>
      <w:outlineLvl w:val="7"/>
    </w:pPr>
    <w:rPr>
      <w:rFonts w:ascii="Times New Roman" w:hAnsi="Times New Roman" w:cs="Times New Roman"/>
      <w:i/>
      <w:iCs/>
      <w:sz w:val="24"/>
    </w:rPr>
  </w:style>
  <w:style w:type="paragraph" w:styleId="Heading9">
    <w:name w:val="heading 9"/>
    <w:basedOn w:val="Normal"/>
    <w:next w:val="Normal"/>
    <w:link w:val="Heading9Char"/>
    <w:qFormat/>
    <w:rsid w:val="00890E0A"/>
    <w:pPr>
      <w:tabs>
        <w:tab w:val="num" w:pos="1584"/>
      </w:tabs>
      <w:spacing w:before="240" w:after="60"/>
      <w:ind w:left="1584" w:hanging="1584"/>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pPr>
      <w:numPr>
        <w:numId w:val="8"/>
      </w:numPr>
      <w:tabs>
        <w:tab w:val="left" w:pos="567"/>
      </w:tabs>
    </w:pPr>
  </w:style>
  <w:style w:type="paragraph" w:styleId="ListNumber">
    <w:name w:val="List Number"/>
    <w:basedOn w:val="Normal"/>
    <w:qFormat/>
    <w:rsid w:val="00517840"/>
    <w:pPr>
      <w:numPr>
        <w:numId w:val="9"/>
      </w:numPr>
      <w:tabs>
        <w:tab w:val="clear" w:pos="360"/>
        <w:tab w:val="num" w:pos="567"/>
        <w:tab w:val="left" w:pos="851"/>
      </w:tabs>
      <w:ind w:left="567" w:hanging="567"/>
    </w:pPr>
  </w:style>
  <w:style w:type="paragraph" w:styleId="Quote">
    <w:name w:val="Quote"/>
    <w:basedOn w:val="Normal"/>
    <w:qFormat/>
    <w:rsid w:val="00527CEF"/>
    <w:pPr>
      <w:spacing w:before="240" w:after="120" w:line="288" w:lineRule="auto"/>
      <w:ind w:left="794" w:right="794"/>
    </w:pPr>
  </w:style>
  <w:style w:type="paragraph" w:styleId="Header">
    <w:name w:val="header"/>
    <w:basedOn w:val="Normal"/>
    <w:link w:val="HeaderChar"/>
    <w:rsid w:val="005F36AC"/>
    <w:pPr>
      <w:tabs>
        <w:tab w:val="center" w:pos="4513"/>
        <w:tab w:val="right" w:pos="9026"/>
      </w:tabs>
    </w:pPr>
  </w:style>
  <w:style w:type="character" w:customStyle="1" w:styleId="HeaderChar">
    <w:name w:val="Header Char"/>
    <w:basedOn w:val="DefaultParagraphFont"/>
    <w:link w:val="Header"/>
    <w:rsid w:val="005F36AC"/>
    <w:rPr>
      <w:rFonts w:ascii="Arial" w:hAnsi="Arial"/>
      <w:sz w:val="28"/>
    </w:rPr>
  </w:style>
  <w:style w:type="paragraph" w:styleId="Footer">
    <w:name w:val="footer"/>
    <w:basedOn w:val="Normal"/>
    <w:link w:val="FooterChar"/>
    <w:rsid w:val="005F36AC"/>
    <w:pPr>
      <w:tabs>
        <w:tab w:val="center" w:pos="4513"/>
        <w:tab w:val="right" w:pos="9026"/>
      </w:tabs>
    </w:pPr>
  </w:style>
  <w:style w:type="character" w:customStyle="1" w:styleId="FooterChar">
    <w:name w:val="Footer Char"/>
    <w:basedOn w:val="DefaultParagraphFont"/>
    <w:link w:val="Footer"/>
    <w:rsid w:val="005F36AC"/>
    <w:rPr>
      <w:rFonts w:ascii="Arial" w:hAnsi="Arial"/>
      <w:sz w:val="28"/>
    </w:rPr>
  </w:style>
  <w:style w:type="paragraph" w:customStyle="1" w:styleId="NoParagraphStyle">
    <w:name w:val="[No Paragraph Style]"/>
    <w:rsid w:val="005F36AC"/>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NoSpacing">
    <w:name w:val="No Spacing"/>
    <w:uiPriority w:val="1"/>
    <w:qFormat/>
    <w:rsid w:val="005F36AC"/>
    <w:rPr>
      <w:rFonts w:ascii="Arial" w:hAnsi="Arial"/>
      <w:sz w:val="28"/>
    </w:rPr>
  </w:style>
  <w:style w:type="paragraph" w:customStyle="1" w:styleId="CharityNumber">
    <w:name w:val="Charity Number"/>
    <w:basedOn w:val="Normal"/>
    <w:qFormat/>
    <w:rsid w:val="005F36AC"/>
    <w:pPr>
      <w:spacing w:line="288" w:lineRule="auto"/>
    </w:pPr>
    <w:rPr>
      <w:sz w:val="20"/>
      <w14:textOutline w14:w="9525" w14:cap="rnd" w14:cmpd="sng" w14:algn="ctr">
        <w14:noFill/>
        <w14:prstDash w14:val="solid"/>
        <w14:bevel/>
      </w14:textOutline>
    </w:rPr>
  </w:style>
  <w:style w:type="paragraph" w:styleId="BodyText">
    <w:name w:val="Body Text"/>
    <w:basedOn w:val="Normal"/>
    <w:link w:val="BodyTextChar"/>
    <w:rsid w:val="00527CEF"/>
    <w:pPr>
      <w:spacing w:after="120" w:line="288" w:lineRule="auto"/>
    </w:pPr>
  </w:style>
  <w:style w:type="character" w:customStyle="1" w:styleId="BodyTextChar">
    <w:name w:val="Body Text Char"/>
    <w:basedOn w:val="DefaultParagraphFont"/>
    <w:link w:val="BodyText"/>
    <w:rsid w:val="00527CEF"/>
    <w:rPr>
      <w:rFonts w:ascii="Arial" w:hAnsi="Arial"/>
      <w:sz w:val="28"/>
    </w:rPr>
  </w:style>
  <w:style w:type="paragraph" w:customStyle="1" w:styleId="xmsonormal">
    <w:name w:val="x_msonormal"/>
    <w:basedOn w:val="Normal"/>
    <w:rsid w:val="00527CEF"/>
    <w:rPr>
      <w:rFonts w:eastAsiaTheme="minorHAnsi"/>
      <w:szCs w:val="28"/>
    </w:rPr>
  </w:style>
  <w:style w:type="character" w:customStyle="1" w:styleId="Heading7Char">
    <w:name w:val="Heading 7 Char"/>
    <w:basedOn w:val="DefaultParagraphFont"/>
    <w:link w:val="Heading7"/>
    <w:rsid w:val="00890E0A"/>
    <w:rPr>
      <w:sz w:val="24"/>
      <w:szCs w:val="24"/>
    </w:rPr>
  </w:style>
  <w:style w:type="character" w:customStyle="1" w:styleId="Heading8Char">
    <w:name w:val="Heading 8 Char"/>
    <w:basedOn w:val="DefaultParagraphFont"/>
    <w:link w:val="Heading8"/>
    <w:rsid w:val="00890E0A"/>
    <w:rPr>
      <w:i/>
      <w:iCs/>
      <w:sz w:val="24"/>
      <w:szCs w:val="24"/>
    </w:rPr>
  </w:style>
  <w:style w:type="character" w:customStyle="1" w:styleId="Heading9Char">
    <w:name w:val="Heading 9 Char"/>
    <w:basedOn w:val="DefaultParagraphFont"/>
    <w:link w:val="Heading9"/>
    <w:rsid w:val="00890E0A"/>
    <w:rPr>
      <w:rFonts w:ascii="Arial" w:hAnsi="Arial" w:cs="Arial"/>
      <w:sz w:val="22"/>
      <w:szCs w:val="22"/>
    </w:rPr>
  </w:style>
  <w:style w:type="character" w:customStyle="1" w:styleId="Heading2Char">
    <w:name w:val="Heading 2 Char"/>
    <w:link w:val="Heading2"/>
    <w:rsid w:val="00890E0A"/>
    <w:rPr>
      <w:rFonts w:ascii="Arial" w:hAnsi="Arial"/>
      <w:b/>
      <w:sz w:val="36"/>
    </w:rPr>
  </w:style>
  <w:style w:type="character" w:styleId="Hyperlink">
    <w:name w:val="Hyperlink"/>
    <w:rsid w:val="00890E0A"/>
    <w:rPr>
      <w:strike w:val="0"/>
      <w:dstrike w:val="0"/>
      <w:color w:val="0066CC"/>
      <w:u w:val="none"/>
      <w:effect w:val="none"/>
    </w:rPr>
  </w:style>
  <w:style w:type="paragraph" w:styleId="Bibliography">
    <w:name w:val="Bibliography"/>
    <w:basedOn w:val="Normal"/>
    <w:next w:val="Normal"/>
    <w:uiPriority w:val="37"/>
    <w:unhideWhenUsed/>
    <w:rsid w:val="00890E0A"/>
    <w:rPr>
      <w:rFonts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rnib.org.uk/knowledge-and-research-hub"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kate.flynn@rnib.org.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5a6a160-f920-4954-8845-b0e0e0e85fa3">
      <UserInfo>
        <DisplayName>Paulina Kuchorew</DisplayName>
        <AccountId>384</AccountId>
        <AccountType/>
      </UserInfo>
      <UserInfo>
        <DisplayName>David Hogg</DisplayName>
        <AccountId>1381</AccountId>
        <AccountType/>
      </UserInfo>
    </SharedWithUsers>
    <_ip_UnifiedCompliancePolicyUIAction xmlns="http://schemas.microsoft.com/sharepoint/v3" xsi:nil="true"/>
    <_ip_UnifiedCompliancePolicyProperties xmlns="http://schemas.microsoft.com/sharepoint/v3" xsi:nil="true"/>
    <lcf76f155ced4ddcb4097134ff3c332f xmlns="aee0e0b4-3afe-40b8-bd63-ba2a927738fb">
      <Terms xmlns="http://schemas.microsoft.com/office/infopath/2007/PartnerControls"/>
    </lcf76f155ced4ddcb4097134ff3c332f>
    <TaxCatchAll xmlns="e5a6a160-f920-4954-8845-b0e0e0e85fa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73E3BCF0012787478B0CEE9E420B4223" ma:contentTypeVersion="17" ma:contentTypeDescription="Create a new document." ma:contentTypeScope="" ma:versionID="14cd9bfa7c30da6cf79893b3ed25d2a6">
  <xsd:schema xmlns:xsd="http://www.w3.org/2001/XMLSchema" xmlns:xs="http://www.w3.org/2001/XMLSchema" xmlns:p="http://schemas.microsoft.com/office/2006/metadata/properties" xmlns:ns1="http://schemas.microsoft.com/sharepoint/v3" xmlns:ns2="aee0e0b4-3afe-40b8-bd63-ba2a927738fb" xmlns:ns3="e5a6a160-f920-4954-8845-b0e0e0e85fa3" targetNamespace="http://schemas.microsoft.com/office/2006/metadata/properties" ma:root="true" ma:fieldsID="5a44ceee85d41be7f47a9cd8d74bae93" ns1:_="" ns2:_="" ns3:_="">
    <xsd:import namespace="http://schemas.microsoft.com/sharepoint/v3"/>
    <xsd:import namespace="aee0e0b4-3afe-40b8-bd63-ba2a927738fb"/>
    <xsd:import namespace="e5a6a160-f920-4954-8845-b0e0e0e85fa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e0e0b4-3afe-40b8-bd63-ba2a927738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111f871-a67d-48ae-9ce3-a2c6c977fa4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5a6a160-f920-4954-8845-b0e0e0e85fa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af230db-d3b4-475b-b8d7-cd995a6daa1e}" ma:internalName="TaxCatchAll" ma:showField="CatchAllData" ma:web="e5a6a160-f920-4954-8845-b0e0e0e85f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5765A9-6C7F-42F1-AF0F-8418587F3DB0}">
  <ds:schemaRefs>
    <ds:schemaRef ds:uri="http://schemas.microsoft.com/office/2006/metadata/properties"/>
    <ds:schemaRef ds:uri="http://schemas.microsoft.com/office/infopath/2007/PartnerControls"/>
    <ds:schemaRef ds:uri="2adeacef-5d96-47db-8ec6-f14cb738ebe5"/>
    <ds:schemaRef ds:uri="e5a6a160-f920-4954-8845-b0e0e0e85fa3"/>
    <ds:schemaRef ds:uri="http://schemas.microsoft.com/sharepoint/v3"/>
    <ds:schemaRef ds:uri="aee0e0b4-3afe-40b8-bd63-ba2a927738fb"/>
  </ds:schemaRefs>
</ds:datastoreItem>
</file>

<file path=customXml/itemProps2.xml><?xml version="1.0" encoding="utf-8"?>
<ds:datastoreItem xmlns:ds="http://schemas.openxmlformats.org/officeDocument/2006/customXml" ds:itemID="{391740EC-261D-4511-8B9C-25AD7F940E45}">
  <ds:schemaRefs>
    <ds:schemaRef ds:uri="http://schemas.microsoft.com/sharepoint/v3/contenttype/forms"/>
  </ds:schemaRefs>
</ds:datastoreItem>
</file>

<file path=customXml/itemProps3.xml><?xml version="1.0" encoding="utf-8"?>
<ds:datastoreItem xmlns:ds="http://schemas.openxmlformats.org/officeDocument/2006/customXml" ds:itemID="{395B645F-1503-0241-97C5-CD0C7943B4EC}">
  <ds:schemaRefs>
    <ds:schemaRef ds:uri="http://schemas.openxmlformats.org/officeDocument/2006/bibliography"/>
  </ds:schemaRefs>
</ds:datastoreItem>
</file>

<file path=customXml/itemProps4.xml><?xml version="1.0" encoding="utf-8"?>
<ds:datastoreItem xmlns:ds="http://schemas.openxmlformats.org/officeDocument/2006/customXml" ds:itemID="{3F0DE7AF-B192-407E-BC00-AC6E3701E074}">
  <ds:schemaRefs>
    <ds:schemaRef ds:uri="http://schemas.microsoft.com/office/2006/metadata/longProperties"/>
  </ds:schemaRefs>
</ds:datastoreItem>
</file>

<file path=customXml/itemProps5.xml><?xml version="1.0" encoding="utf-8"?>
<ds:datastoreItem xmlns:ds="http://schemas.openxmlformats.org/officeDocument/2006/customXml" ds:itemID="{5C3BECF4-B31B-432E-977F-F9B165754F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ee0e0b4-3afe-40b8-bd63-ba2a927738fb"/>
    <ds:schemaRef ds:uri="e5a6a160-f920-4954-8845-b0e0e0e85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932</Words>
  <Characters>5319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Manager/>
  <Company>RNIB</Company>
  <LinksUpToDate>false</LinksUpToDate>
  <CharactersWithSpaces>6239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Ross Hedley</cp:lastModifiedBy>
  <cp:revision>2</cp:revision>
  <cp:lastPrinted>1901-01-01T01:00:00Z</cp:lastPrinted>
  <dcterms:created xsi:type="dcterms:W3CDTF">2023-03-02T16:15:00Z</dcterms:created>
  <dcterms:modified xsi:type="dcterms:W3CDTF">2023-03-02T16:15:00Z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ContentCoordinator">
    <vt:lpwstr>Homer, Andrew</vt:lpwstr>
  </property>
  <property fmtid="{D5CDD505-2E9C-101B-9397-08002B2CF9AE}" pid="3" name="ContentCoordinator">
    <vt:lpwstr>1258</vt:lpwstr>
  </property>
  <property fmtid="{D5CDD505-2E9C-101B-9397-08002B2CF9AE}" pid="4" name="_NotificationExecutionDate">
    <vt:lpwstr>2013-09-05T12:16:00Z</vt:lpwstr>
  </property>
  <property fmtid="{D5CDD505-2E9C-101B-9397-08002B2CF9AE}" pid="5" name="DocumentDescription">
    <vt:lpwstr>Instructions for addind Word 2003 drop down styles box to Word 2010_x000d_
</vt:lpwstr>
  </property>
  <property fmtid="{D5CDD505-2E9C-101B-9397-08002B2CF9AE}" pid="6" name="DocumentShortDescription">
    <vt:lpwstr>Instructions for addind Word 2003 drop down styles box to Word 2010_x000d_
</vt:lpwstr>
  </property>
  <property fmtid="{D5CDD505-2E9C-101B-9397-08002B2CF9AE}" pid="7" name="_dlc_Exempt">
    <vt:lpwstr>1</vt:lpwstr>
  </property>
  <property fmtid="{D5CDD505-2E9C-101B-9397-08002B2CF9AE}" pid="8" name="_dlc_ExpireDateSaved">
    <vt:lpwstr>2014-05-09T11:16:51Z</vt:lpwstr>
  </property>
  <property fmtid="{D5CDD505-2E9C-101B-9397-08002B2CF9AE}" pid="9" name="ContentTypeId">
    <vt:lpwstr>0x01010073E3BCF0012787478B0CEE9E420B4223</vt:lpwstr>
  </property>
</Properties>
</file>