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E1B50" w14:textId="347BF1C7" w:rsidR="00D46C9A" w:rsidRDefault="00903D4D" w:rsidP="00E373FE">
      <w:pPr>
        <w:pStyle w:val="Heading1"/>
      </w:pPr>
      <w:bookmarkStart w:id="0" w:name="_Toc69990743"/>
      <w:bookmarkStart w:id="1" w:name="_Toc70518089"/>
      <w:bookmarkStart w:id="2" w:name="_Toc70589632"/>
      <w:bookmarkStart w:id="3" w:name="_Toc71728549"/>
      <w:r>
        <w:t>RNIB’s V</w:t>
      </w:r>
      <w:r w:rsidR="00E373FE">
        <w:t>oice of the customer</w:t>
      </w:r>
      <w:bookmarkEnd w:id="0"/>
      <w:bookmarkEnd w:id="1"/>
      <w:bookmarkEnd w:id="2"/>
      <w:r w:rsidR="00E373FE">
        <w:t xml:space="preserve"> </w:t>
      </w:r>
      <w:r>
        <w:t>report 1</w:t>
      </w:r>
      <w:bookmarkEnd w:id="3"/>
    </w:p>
    <w:p w14:paraId="1BA6E238" w14:textId="26B2F9F9" w:rsidR="00E373FE" w:rsidRDefault="00903D4D" w:rsidP="00E373FE">
      <w:pPr>
        <w:pStyle w:val="Heading1"/>
      </w:pPr>
      <w:bookmarkStart w:id="4" w:name="_Toc69990744"/>
      <w:bookmarkStart w:id="5" w:name="_Toc70518090"/>
      <w:bookmarkStart w:id="6" w:name="_Toc70589633"/>
      <w:bookmarkStart w:id="7" w:name="_Toc71728550"/>
      <w:r>
        <w:t>(</w:t>
      </w:r>
      <w:r w:rsidR="006178CA">
        <w:t>Jan</w:t>
      </w:r>
      <w:r>
        <w:t>uary</w:t>
      </w:r>
      <w:r w:rsidR="006178CA">
        <w:t xml:space="preserve"> – March 2021)</w:t>
      </w:r>
      <w:bookmarkEnd w:id="4"/>
      <w:bookmarkEnd w:id="5"/>
      <w:bookmarkEnd w:id="6"/>
      <w:bookmarkEnd w:id="7"/>
    </w:p>
    <w:p w14:paraId="3B2C99FA" w14:textId="391BE177" w:rsidR="00903D4D" w:rsidRDefault="00903D4D" w:rsidP="00903D4D"/>
    <w:p w14:paraId="7DA55D4E" w14:textId="4BF979B0" w:rsidR="00903D4D" w:rsidRDefault="00903D4D" w:rsidP="00903D4D"/>
    <w:p w14:paraId="05106BE4" w14:textId="160C9BAE" w:rsidR="00903D4D" w:rsidRDefault="00903D4D" w:rsidP="001E509F">
      <w:r>
        <w:t xml:space="preserve">Insights into </w:t>
      </w:r>
      <w:r w:rsidR="009172F6">
        <w:t>the lives of</w:t>
      </w:r>
      <w:r>
        <w:t xml:space="preserve"> blind and partially sighted people </w:t>
      </w:r>
      <w:r w:rsidR="00F94AF1">
        <w:t xml:space="preserve">in the UK </w:t>
      </w:r>
      <w:r w:rsidR="009172F6">
        <w:t xml:space="preserve">and </w:t>
      </w:r>
      <w:r w:rsidR="00F94AF1">
        <w:t>the issues that matter most to them</w:t>
      </w:r>
      <w:bookmarkStart w:id="8" w:name="_Toc70518091"/>
      <w:bookmarkStart w:id="9" w:name="_Toc70589634"/>
      <w:r w:rsidR="00ED6802">
        <w:t>.</w:t>
      </w:r>
    </w:p>
    <w:p w14:paraId="7BD40CEF" w14:textId="77777777" w:rsidR="001E509F" w:rsidRDefault="001E509F" w:rsidP="001E509F"/>
    <w:p w14:paraId="690C0B16" w14:textId="41195CF8" w:rsidR="00EE6BF1" w:rsidRDefault="00EE6BF1" w:rsidP="00EE6BF1">
      <w:pPr>
        <w:pStyle w:val="Heading2"/>
      </w:pPr>
      <w:bookmarkStart w:id="10" w:name="_Toc71728551"/>
      <w:r>
        <w:t>Contents</w:t>
      </w:r>
      <w:bookmarkEnd w:id="8"/>
      <w:bookmarkEnd w:id="9"/>
      <w:bookmarkEnd w:id="10"/>
    </w:p>
    <w:sdt>
      <w:sdtPr>
        <w:id w:val="965085626"/>
        <w:docPartObj>
          <w:docPartGallery w:val="Table of Contents"/>
          <w:docPartUnique/>
        </w:docPartObj>
      </w:sdtPr>
      <w:sdtEndPr>
        <w:rPr>
          <w:b/>
          <w:bCs/>
          <w:noProof/>
        </w:rPr>
      </w:sdtEndPr>
      <w:sdtContent>
        <w:p w14:paraId="20728110" w14:textId="7B975CC4" w:rsidR="007F3A74" w:rsidRDefault="00EE6BF1" w:rsidP="007F3A74">
          <w:pPr>
            <w:pStyle w:val="TOC1"/>
            <w:tabs>
              <w:tab w:val="right" w:leader="dot" w:pos="8296"/>
            </w:tabs>
            <w:rPr>
              <w:rFonts w:asciiTheme="minorHAnsi" w:eastAsiaTheme="minorEastAsia" w:hAnsiTheme="minorHAnsi" w:cstheme="minorBidi"/>
              <w:noProof/>
              <w:sz w:val="22"/>
              <w:szCs w:val="22"/>
            </w:rPr>
          </w:pPr>
          <w:r>
            <w:rPr>
              <w:rFonts w:asciiTheme="majorHAnsi" w:eastAsiaTheme="majorEastAsia" w:hAnsiTheme="majorHAnsi" w:cstheme="majorBidi"/>
              <w:color w:val="365F91" w:themeColor="accent1" w:themeShade="BF"/>
              <w:sz w:val="32"/>
              <w:szCs w:val="32"/>
              <w:lang w:val="en-US" w:eastAsia="en-US"/>
            </w:rPr>
            <w:fldChar w:fldCharType="begin"/>
          </w:r>
          <w:r>
            <w:instrText xml:space="preserve"> TOC \o "1-3" \h \z \u </w:instrText>
          </w:r>
          <w:r>
            <w:rPr>
              <w:rFonts w:asciiTheme="majorHAnsi" w:eastAsiaTheme="majorEastAsia" w:hAnsiTheme="majorHAnsi" w:cstheme="majorBidi"/>
              <w:color w:val="365F91" w:themeColor="accent1" w:themeShade="BF"/>
              <w:sz w:val="32"/>
              <w:szCs w:val="32"/>
              <w:lang w:val="en-US" w:eastAsia="en-US"/>
            </w:rPr>
            <w:fldChar w:fldCharType="separate"/>
          </w:r>
        </w:p>
        <w:p w14:paraId="63CDF995" w14:textId="0A420354" w:rsidR="007F3A74" w:rsidRDefault="00ED6802">
          <w:pPr>
            <w:pStyle w:val="TOC2"/>
            <w:tabs>
              <w:tab w:val="right" w:leader="dot" w:pos="8296"/>
            </w:tabs>
            <w:rPr>
              <w:rFonts w:asciiTheme="minorHAnsi" w:eastAsiaTheme="minorEastAsia" w:hAnsiTheme="minorHAnsi" w:cstheme="minorBidi"/>
              <w:noProof/>
              <w:sz w:val="22"/>
              <w:szCs w:val="22"/>
            </w:rPr>
          </w:pPr>
          <w:hyperlink w:anchor="_Toc71728552" w:history="1">
            <w:r w:rsidR="007F3A74" w:rsidRPr="00923ED2">
              <w:rPr>
                <w:rStyle w:val="Hyperlink"/>
                <w:noProof/>
              </w:rPr>
              <w:t>Introduction</w:t>
            </w:r>
            <w:r w:rsidR="007F3A74">
              <w:rPr>
                <w:noProof/>
                <w:webHidden/>
              </w:rPr>
              <w:tab/>
            </w:r>
            <w:r w:rsidR="007F3A74">
              <w:rPr>
                <w:noProof/>
                <w:webHidden/>
              </w:rPr>
              <w:fldChar w:fldCharType="begin"/>
            </w:r>
            <w:r w:rsidR="007F3A74">
              <w:rPr>
                <w:noProof/>
                <w:webHidden/>
              </w:rPr>
              <w:instrText xml:space="preserve"> PAGEREF _Toc71728552 \h </w:instrText>
            </w:r>
            <w:r w:rsidR="007F3A74">
              <w:rPr>
                <w:noProof/>
                <w:webHidden/>
              </w:rPr>
            </w:r>
            <w:r w:rsidR="007F3A74">
              <w:rPr>
                <w:noProof/>
                <w:webHidden/>
              </w:rPr>
              <w:fldChar w:fldCharType="separate"/>
            </w:r>
            <w:r>
              <w:rPr>
                <w:noProof/>
                <w:webHidden/>
              </w:rPr>
              <w:t>1</w:t>
            </w:r>
            <w:r w:rsidR="007F3A74">
              <w:rPr>
                <w:noProof/>
                <w:webHidden/>
              </w:rPr>
              <w:fldChar w:fldCharType="end"/>
            </w:r>
          </w:hyperlink>
        </w:p>
        <w:p w14:paraId="6FECC0DD" w14:textId="66248834" w:rsidR="007F3A74" w:rsidRDefault="00ED6802">
          <w:pPr>
            <w:pStyle w:val="TOC2"/>
            <w:tabs>
              <w:tab w:val="right" w:leader="dot" w:pos="8296"/>
            </w:tabs>
            <w:rPr>
              <w:rFonts w:asciiTheme="minorHAnsi" w:eastAsiaTheme="minorEastAsia" w:hAnsiTheme="minorHAnsi" w:cstheme="minorBidi"/>
              <w:noProof/>
              <w:sz w:val="22"/>
              <w:szCs w:val="22"/>
            </w:rPr>
          </w:pPr>
          <w:hyperlink w:anchor="_Toc71728553" w:history="1">
            <w:r w:rsidR="007F3A74" w:rsidRPr="00923ED2">
              <w:rPr>
                <w:rStyle w:val="Hyperlink"/>
                <w:noProof/>
              </w:rPr>
              <w:t>Three key insights for this quarter</w:t>
            </w:r>
            <w:r w:rsidR="007F3A74">
              <w:rPr>
                <w:noProof/>
                <w:webHidden/>
              </w:rPr>
              <w:tab/>
            </w:r>
            <w:r w:rsidR="007F3A74">
              <w:rPr>
                <w:noProof/>
                <w:webHidden/>
              </w:rPr>
              <w:fldChar w:fldCharType="begin"/>
            </w:r>
            <w:r w:rsidR="007F3A74">
              <w:rPr>
                <w:noProof/>
                <w:webHidden/>
              </w:rPr>
              <w:instrText xml:space="preserve"> PAGEREF _Toc71728553 \h </w:instrText>
            </w:r>
            <w:r w:rsidR="007F3A74">
              <w:rPr>
                <w:noProof/>
                <w:webHidden/>
              </w:rPr>
            </w:r>
            <w:r w:rsidR="007F3A74">
              <w:rPr>
                <w:noProof/>
                <w:webHidden/>
              </w:rPr>
              <w:fldChar w:fldCharType="separate"/>
            </w:r>
            <w:r>
              <w:rPr>
                <w:noProof/>
                <w:webHidden/>
              </w:rPr>
              <w:t>2</w:t>
            </w:r>
            <w:r w:rsidR="007F3A74">
              <w:rPr>
                <w:noProof/>
                <w:webHidden/>
              </w:rPr>
              <w:fldChar w:fldCharType="end"/>
            </w:r>
          </w:hyperlink>
        </w:p>
        <w:p w14:paraId="68AFC22A" w14:textId="2F4B731C" w:rsidR="007F3A74" w:rsidRDefault="00ED6802">
          <w:pPr>
            <w:pStyle w:val="TOC2"/>
            <w:tabs>
              <w:tab w:val="right" w:leader="dot" w:pos="8296"/>
            </w:tabs>
            <w:rPr>
              <w:rFonts w:asciiTheme="minorHAnsi" w:eastAsiaTheme="minorEastAsia" w:hAnsiTheme="minorHAnsi" w:cstheme="minorBidi"/>
              <w:noProof/>
              <w:sz w:val="22"/>
              <w:szCs w:val="22"/>
            </w:rPr>
          </w:pPr>
          <w:hyperlink w:anchor="_Toc71728554" w:history="1">
            <w:r w:rsidR="007F3A74" w:rsidRPr="00923ED2">
              <w:rPr>
                <w:rStyle w:val="Hyperlink"/>
                <w:noProof/>
              </w:rPr>
              <w:t>Key topics</w:t>
            </w:r>
            <w:r w:rsidR="007F3A74">
              <w:rPr>
                <w:noProof/>
                <w:webHidden/>
              </w:rPr>
              <w:tab/>
            </w:r>
            <w:r w:rsidR="007F3A74">
              <w:rPr>
                <w:noProof/>
                <w:webHidden/>
              </w:rPr>
              <w:fldChar w:fldCharType="begin"/>
            </w:r>
            <w:r w:rsidR="007F3A74">
              <w:rPr>
                <w:noProof/>
                <w:webHidden/>
              </w:rPr>
              <w:instrText xml:space="preserve"> PAGEREF _Toc71728554 \h </w:instrText>
            </w:r>
            <w:r w:rsidR="007F3A74">
              <w:rPr>
                <w:noProof/>
                <w:webHidden/>
              </w:rPr>
            </w:r>
            <w:r w:rsidR="007F3A74">
              <w:rPr>
                <w:noProof/>
                <w:webHidden/>
              </w:rPr>
              <w:fldChar w:fldCharType="separate"/>
            </w:r>
            <w:r>
              <w:rPr>
                <w:noProof/>
                <w:webHidden/>
              </w:rPr>
              <w:t>3</w:t>
            </w:r>
            <w:r w:rsidR="007F3A74">
              <w:rPr>
                <w:noProof/>
                <w:webHidden/>
              </w:rPr>
              <w:fldChar w:fldCharType="end"/>
            </w:r>
          </w:hyperlink>
        </w:p>
        <w:p w14:paraId="39B8A40B" w14:textId="54F4C648" w:rsidR="007F3A74" w:rsidRDefault="00ED6802">
          <w:pPr>
            <w:pStyle w:val="TOC3"/>
            <w:tabs>
              <w:tab w:val="right" w:leader="dot" w:pos="8296"/>
            </w:tabs>
            <w:rPr>
              <w:rFonts w:asciiTheme="minorHAnsi" w:eastAsiaTheme="minorEastAsia" w:hAnsiTheme="minorHAnsi" w:cstheme="minorBidi"/>
              <w:noProof/>
              <w:sz w:val="22"/>
              <w:szCs w:val="22"/>
            </w:rPr>
          </w:pPr>
          <w:hyperlink w:anchor="_Toc71728555" w:history="1">
            <w:r w:rsidR="007F3A74" w:rsidRPr="00923ED2">
              <w:rPr>
                <w:rStyle w:val="Hyperlink"/>
                <w:noProof/>
              </w:rPr>
              <w:t>Independence</w:t>
            </w:r>
            <w:r w:rsidR="007F3A74">
              <w:rPr>
                <w:noProof/>
                <w:webHidden/>
              </w:rPr>
              <w:tab/>
            </w:r>
            <w:r w:rsidR="007F3A74">
              <w:rPr>
                <w:noProof/>
                <w:webHidden/>
              </w:rPr>
              <w:fldChar w:fldCharType="begin"/>
            </w:r>
            <w:r w:rsidR="007F3A74">
              <w:rPr>
                <w:noProof/>
                <w:webHidden/>
              </w:rPr>
              <w:instrText xml:space="preserve"> PAGEREF _Toc71728555 \h </w:instrText>
            </w:r>
            <w:r w:rsidR="007F3A74">
              <w:rPr>
                <w:noProof/>
                <w:webHidden/>
              </w:rPr>
            </w:r>
            <w:r w:rsidR="007F3A74">
              <w:rPr>
                <w:noProof/>
                <w:webHidden/>
              </w:rPr>
              <w:fldChar w:fldCharType="separate"/>
            </w:r>
            <w:r>
              <w:rPr>
                <w:noProof/>
                <w:webHidden/>
              </w:rPr>
              <w:t>3</w:t>
            </w:r>
            <w:r w:rsidR="007F3A74">
              <w:rPr>
                <w:noProof/>
                <w:webHidden/>
              </w:rPr>
              <w:fldChar w:fldCharType="end"/>
            </w:r>
          </w:hyperlink>
        </w:p>
        <w:p w14:paraId="7B7A0B37" w14:textId="4D6104CD" w:rsidR="007F3A74" w:rsidRDefault="00ED6802">
          <w:pPr>
            <w:pStyle w:val="TOC3"/>
            <w:tabs>
              <w:tab w:val="right" w:leader="dot" w:pos="8296"/>
            </w:tabs>
            <w:rPr>
              <w:rFonts w:asciiTheme="minorHAnsi" w:eastAsiaTheme="minorEastAsia" w:hAnsiTheme="minorHAnsi" w:cstheme="minorBidi"/>
              <w:noProof/>
              <w:sz w:val="22"/>
              <w:szCs w:val="22"/>
            </w:rPr>
          </w:pPr>
          <w:hyperlink w:anchor="_Toc71728556" w:history="1">
            <w:r w:rsidR="007F3A74" w:rsidRPr="00923ED2">
              <w:rPr>
                <w:rStyle w:val="Hyperlink"/>
                <w:noProof/>
              </w:rPr>
              <w:t>Health</w:t>
            </w:r>
            <w:r w:rsidR="007F3A74">
              <w:rPr>
                <w:noProof/>
                <w:webHidden/>
              </w:rPr>
              <w:tab/>
            </w:r>
            <w:r w:rsidR="007F3A74">
              <w:rPr>
                <w:noProof/>
                <w:webHidden/>
              </w:rPr>
              <w:fldChar w:fldCharType="begin"/>
            </w:r>
            <w:r w:rsidR="007F3A74">
              <w:rPr>
                <w:noProof/>
                <w:webHidden/>
              </w:rPr>
              <w:instrText xml:space="preserve"> PAGEREF _Toc71728556 \h </w:instrText>
            </w:r>
            <w:r w:rsidR="007F3A74">
              <w:rPr>
                <w:noProof/>
                <w:webHidden/>
              </w:rPr>
            </w:r>
            <w:r w:rsidR="007F3A74">
              <w:rPr>
                <w:noProof/>
                <w:webHidden/>
              </w:rPr>
              <w:fldChar w:fldCharType="separate"/>
            </w:r>
            <w:r>
              <w:rPr>
                <w:noProof/>
                <w:webHidden/>
              </w:rPr>
              <w:t>3</w:t>
            </w:r>
            <w:r w:rsidR="007F3A74">
              <w:rPr>
                <w:noProof/>
                <w:webHidden/>
              </w:rPr>
              <w:fldChar w:fldCharType="end"/>
            </w:r>
          </w:hyperlink>
        </w:p>
        <w:p w14:paraId="140D394A" w14:textId="666DC729" w:rsidR="007F3A74" w:rsidRDefault="00ED6802">
          <w:pPr>
            <w:pStyle w:val="TOC3"/>
            <w:tabs>
              <w:tab w:val="right" w:leader="dot" w:pos="8296"/>
            </w:tabs>
            <w:rPr>
              <w:rFonts w:asciiTheme="minorHAnsi" w:eastAsiaTheme="minorEastAsia" w:hAnsiTheme="minorHAnsi" w:cstheme="minorBidi"/>
              <w:noProof/>
              <w:sz w:val="22"/>
              <w:szCs w:val="22"/>
            </w:rPr>
          </w:pPr>
          <w:hyperlink w:anchor="_Toc71728557" w:history="1">
            <w:r w:rsidR="007F3A74" w:rsidRPr="00923ED2">
              <w:rPr>
                <w:rStyle w:val="Hyperlink"/>
                <w:noProof/>
              </w:rPr>
              <w:t>Technology and online information</w:t>
            </w:r>
            <w:r w:rsidR="007F3A74">
              <w:rPr>
                <w:noProof/>
                <w:webHidden/>
              </w:rPr>
              <w:tab/>
            </w:r>
            <w:r w:rsidR="007F3A74">
              <w:rPr>
                <w:noProof/>
                <w:webHidden/>
              </w:rPr>
              <w:fldChar w:fldCharType="begin"/>
            </w:r>
            <w:r w:rsidR="007F3A74">
              <w:rPr>
                <w:noProof/>
                <w:webHidden/>
              </w:rPr>
              <w:instrText xml:space="preserve"> PAGEREF _Toc71728557 \h </w:instrText>
            </w:r>
            <w:r w:rsidR="007F3A74">
              <w:rPr>
                <w:noProof/>
                <w:webHidden/>
              </w:rPr>
            </w:r>
            <w:r w:rsidR="007F3A74">
              <w:rPr>
                <w:noProof/>
                <w:webHidden/>
              </w:rPr>
              <w:fldChar w:fldCharType="separate"/>
            </w:r>
            <w:r>
              <w:rPr>
                <w:noProof/>
                <w:webHidden/>
              </w:rPr>
              <w:t>4</w:t>
            </w:r>
            <w:r w:rsidR="007F3A74">
              <w:rPr>
                <w:noProof/>
                <w:webHidden/>
              </w:rPr>
              <w:fldChar w:fldCharType="end"/>
            </w:r>
          </w:hyperlink>
        </w:p>
        <w:p w14:paraId="5A5B8C8B" w14:textId="7E8863CA" w:rsidR="007F3A74" w:rsidRDefault="00ED6802">
          <w:pPr>
            <w:pStyle w:val="TOC3"/>
            <w:tabs>
              <w:tab w:val="right" w:leader="dot" w:pos="8296"/>
            </w:tabs>
            <w:rPr>
              <w:rFonts w:asciiTheme="minorHAnsi" w:eastAsiaTheme="minorEastAsia" w:hAnsiTheme="minorHAnsi" w:cstheme="minorBidi"/>
              <w:noProof/>
              <w:sz w:val="22"/>
              <w:szCs w:val="22"/>
            </w:rPr>
          </w:pPr>
          <w:hyperlink w:anchor="_Toc71728558" w:history="1">
            <w:r w:rsidR="007F3A74" w:rsidRPr="00923ED2">
              <w:rPr>
                <w:rStyle w:val="Hyperlink"/>
                <w:noProof/>
              </w:rPr>
              <w:t>Finance and benefits</w:t>
            </w:r>
            <w:r w:rsidR="007F3A74">
              <w:rPr>
                <w:noProof/>
                <w:webHidden/>
              </w:rPr>
              <w:tab/>
            </w:r>
            <w:r w:rsidR="007F3A74">
              <w:rPr>
                <w:noProof/>
                <w:webHidden/>
              </w:rPr>
              <w:fldChar w:fldCharType="begin"/>
            </w:r>
            <w:r w:rsidR="007F3A74">
              <w:rPr>
                <w:noProof/>
                <w:webHidden/>
              </w:rPr>
              <w:instrText xml:space="preserve"> PAGEREF _Toc71728558 \h </w:instrText>
            </w:r>
            <w:r w:rsidR="007F3A74">
              <w:rPr>
                <w:noProof/>
                <w:webHidden/>
              </w:rPr>
            </w:r>
            <w:r w:rsidR="007F3A74">
              <w:rPr>
                <w:noProof/>
                <w:webHidden/>
              </w:rPr>
              <w:fldChar w:fldCharType="separate"/>
            </w:r>
            <w:r>
              <w:rPr>
                <w:noProof/>
                <w:webHidden/>
              </w:rPr>
              <w:t>4</w:t>
            </w:r>
            <w:r w:rsidR="007F3A74">
              <w:rPr>
                <w:noProof/>
                <w:webHidden/>
              </w:rPr>
              <w:fldChar w:fldCharType="end"/>
            </w:r>
          </w:hyperlink>
        </w:p>
        <w:p w14:paraId="052BA756" w14:textId="7F3806F5" w:rsidR="007F3A74" w:rsidRDefault="00ED6802">
          <w:pPr>
            <w:pStyle w:val="TOC3"/>
            <w:tabs>
              <w:tab w:val="right" w:leader="dot" w:pos="8296"/>
            </w:tabs>
            <w:rPr>
              <w:rFonts w:asciiTheme="minorHAnsi" w:eastAsiaTheme="minorEastAsia" w:hAnsiTheme="minorHAnsi" w:cstheme="minorBidi"/>
              <w:noProof/>
              <w:sz w:val="22"/>
              <w:szCs w:val="22"/>
            </w:rPr>
          </w:pPr>
          <w:hyperlink w:anchor="_Toc71728559" w:history="1">
            <w:r w:rsidR="007F3A74" w:rsidRPr="00923ED2">
              <w:rPr>
                <w:rStyle w:val="Hyperlink"/>
                <w:noProof/>
              </w:rPr>
              <w:t>Mobility</w:t>
            </w:r>
            <w:r w:rsidR="007F3A74">
              <w:rPr>
                <w:noProof/>
                <w:webHidden/>
              </w:rPr>
              <w:tab/>
            </w:r>
            <w:r w:rsidR="007F3A74">
              <w:rPr>
                <w:noProof/>
                <w:webHidden/>
              </w:rPr>
              <w:fldChar w:fldCharType="begin"/>
            </w:r>
            <w:r w:rsidR="007F3A74">
              <w:rPr>
                <w:noProof/>
                <w:webHidden/>
              </w:rPr>
              <w:instrText xml:space="preserve"> PAGEREF _Toc71728559 \h </w:instrText>
            </w:r>
            <w:r w:rsidR="007F3A74">
              <w:rPr>
                <w:noProof/>
                <w:webHidden/>
              </w:rPr>
            </w:r>
            <w:r w:rsidR="007F3A74">
              <w:rPr>
                <w:noProof/>
                <w:webHidden/>
              </w:rPr>
              <w:fldChar w:fldCharType="separate"/>
            </w:r>
            <w:r>
              <w:rPr>
                <w:noProof/>
                <w:webHidden/>
              </w:rPr>
              <w:t>5</w:t>
            </w:r>
            <w:r w:rsidR="007F3A74">
              <w:rPr>
                <w:noProof/>
                <w:webHidden/>
              </w:rPr>
              <w:fldChar w:fldCharType="end"/>
            </w:r>
          </w:hyperlink>
        </w:p>
        <w:p w14:paraId="76BF44DD" w14:textId="60675382" w:rsidR="007F3A74" w:rsidRDefault="00ED6802">
          <w:pPr>
            <w:pStyle w:val="TOC3"/>
            <w:tabs>
              <w:tab w:val="right" w:leader="dot" w:pos="8296"/>
            </w:tabs>
            <w:rPr>
              <w:rFonts w:asciiTheme="minorHAnsi" w:eastAsiaTheme="minorEastAsia" w:hAnsiTheme="minorHAnsi" w:cstheme="minorBidi"/>
              <w:noProof/>
              <w:sz w:val="22"/>
              <w:szCs w:val="22"/>
            </w:rPr>
          </w:pPr>
          <w:hyperlink w:anchor="_Toc71728560" w:history="1">
            <w:r w:rsidR="007F3A74" w:rsidRPr="00923ED2">
              <w:rPr>
                <w:rStyle w:val="Hyperlink"/>
                <w:noProof/>
              </w:rPr>
              <w:t>Voting</w:t>
            </w:r>
            <w:r w:rsidR="007F3A74">
              <w:rPr>
                <w:noProof/>
                <w:webHidden/>
              </w:rPr>
              <w:tab/>
            </w:r>
            <w:r w:rsidR="007F3A74">
              <w:rPr>
                <w:noProof/>
                <w:webHidden/>
              </w:rPr>
              <w:fldChar w:fldCharType="begin"/>
            </w:r>
            <w:r w:rsidR="007F3A74">
              <w:rPr>
                <w:noProof/>
                <w:webHidden/>
              </w:rPr>
              <w:instrText xml:space="preserve"> PAGEREF _Toc71728560 \h </w:instrText>
            </w:r>
            <w:r w:rsidR="007F3A74">
              <w:rPr>
                <w:noProof/>
                <w:webHidden/>
              </w:rPr>
            </w:r>
            <w:r w:rsidR="007F3A74">
              <w:rPr>
                <w:noProof/>
                <w:webHidden/>
              </w:rPr>
              <w:fldChar w:fldCharType="separate"/>
            </w:r>
            <w:r>
              <w:rPr>
                <w:noProof/>
                <w:webHidden/>
              </w:rPr>
              <w:t>6</w:t>
            </w:r>
            <w:r w:rsidR="007F3A74">
              <w:rPr>
                <w:noProof/>
                <w:webHidden/>
              </w:rPr>
              <w:fldChar w:fldCharType="end"/>
            </w:r>
          </w:hyperlink>
        </w:p>
        <w:p w14:paraId="22C1BC16" w14:textId="452E4222" w:rsidR="007F3A74" w:rsidRDefault="00ED6802">
          <w:pPr>
            <w:pStyle w:val="TOC3"/>
            <w:tabs>
              <w:tab w:val="right" w:leader="dot" w:pos="8296"/>
            </w:tabs>
            <w:rPr>
              <w:rFonts w:asciiTheme="minorHAnsi" w:eastAsiaTheme="minorEastAsia" w:hAnsiTheme="minorHAnsi" w:cstheme="minorBidi"/>
              <w:noProof/>
              <w:sz w:val="22"/>
              <w:szCs w:val="22"/>
            </w:rPr>
          </w:pPr>
          <w:hyperlink w:anchor="_Toc71728561" w:history="1">
            <w:r w:rsidR="007F3A74" w:rsidRPr="00923ED2">
              <w:rPr>
                <w:rStyle w:val="Hyperlink"/>
                <w:noProof/>
              </w:rPr>
              <w:t>Wellbeing</w:t>
            </w:r>
            <w:r w:rsidR="007F3A74">
              <w:rPr>
                <w:noProof/>
                <w:webHidden/>
              </w:rPr>
              <w:tab/>
            </w:r>
            <w:r w:rsidR="007F3A74">
              <w:rPr>
                <w:noProof/>
                <w:webHidden/>
              </w:rPr>
              <w:fldChar w:fldCharType="begin"/>
            </w:r>
            <w:r w:rsidR="007F3A74">
              <w:rPr>
                <w:noProof/>
                <w:webHidden/>
              </w:rPr>
              <w:instrText xml:space="preserve"> PAGEREF _Toc71728561 \h </w:instrText>
            </w:r>
            <w:r w:rsidR="007F3A74">
              <w:rPr>
                <w:noProof/>
                <w:webHidden/>
              </w:rPr>
            </w:r>
            <w:r w:rsidR="007F3A74">
              <w:rPr>
                <w:noProof/>
                <w:webHidden/>
              </w:rPr>
              <w:fldChar w:fldCharType="separate"/>
            </w:r>
            <w:r>
              <w:rPr>
                <w:noProof/>
                <w:webHidden/>
              </w:rPr>
              <w:t>6</w:t>
            </w:r>
            <w:r w:rsidR="007F3A74">
              <w:rPr>
                <w:noProof/>
                <w:webHidden/>
              </w:rPr>
              <w:fldChar w:fldCharType="end"/>
            </w:r>
          </w:hyperlink>
        </w:p>
        <w:p w14:paraId="7D595DBF" w14:textId="57E060B5" w:rsidR="007F3A74" w:rsidRDefault="00ED6802">
          <w:pPr>
            <w:pStyle w:val="TOC3"/>
            <w:tabs>
              <w:tab w:val="right" w:leader="dot" w:pos="8296"/>
            </w:tabs>
            <w:rPr>
              <w:rFonts w:asciiTheme="minorHAnsi" w:eastAsiaTheme="minorEastAsia" w:hAnsiTheme="minorHAnsi" w:cstheme="minorBidi"/>
              <w:noProof/>
              <w:sz w:val="22"/>
              <w:szCs w:val="22"/>
            </w:rPr>
          </w:pPr>
          <w:hyperlink w:anchor="_Toc71728562" w:history="1">
            <w:r w:rsidR="007F3A74" w:rsidRPr="00923ED2">
              <w:rPr>
                <w:rStyle w:val="Hyperlink"/>
                <w:noProof/>
              </w:rPr>
              <w:t>Public perceptions</w:t>
            </w:r>
            <w:r w:rsidR="007F3A74">
              <w:rPr>
                <w:noProof/>
                <w:webHidden/>
              </w:rPr>
              <w:tab/>
            </w:r>
            <w:r w:rsidR="007F3A74">
              <w:rPr>
                <w:noProof/>
                <w:webHidden/>
              </w:rPr>
              <w:fldChar w:fldCharType="begin"/>
            </w:r>
            <w:r w:rsidR="007F3A74">
              <w:rPr>
                <w:noProof/>
                <w:webHidden/>
              </w:rPr>
              <w:instrText xml:space="preserve"> PAGEREF _Toc71728562 \h </w:instrText>
            </w:r>
            <w:r w:rsidR="007F3A74">
              <w:rPr>
                <w:noProof/>
                <w:webHidden/>
              </w:rPr>
            </w:r>
            <w:r w:rsidR="007F3A74">
              <w:rPr>
                <w:noProof/>
                <w:webHidden/>
              </w:rPr>
              <w:fldChar w:fldCharType="separate"/>
            </w:r>
            <w:r>
              <w:rPr>
                <w:noProof/>
                <w:webHidden/>
              </w:rPr>
              <w:t>7</w:t>
            </w:r>
            <w:r w:rsidR="007F3A74">
              <w:rPr>
                <w:noProof/>
                <w:webHidden/>
              </w:rPr>
              <w:fldChar w:fldCharType="end"/>
            </w:r>
          </w:hyperlink>
        </w:p>
        <w:p w14:paraId="686E6CB5" w14:textId="084585F8" w:rsidR="007F3A74" w:rsidRDefault="00ED6802">
          <w:pPr>
            <w:pStyle w:val="TOC2"/>
            <w:tabs>
              <w:tab w:val="right" w:leader="dot" w:pos="8296"/>
            </w:tabs>
            <w:rPr>
              <w:rFonts w:asciiTheme="minorHAnsi" w:eastAsiaTheme="minorEastAsia" w:hAnsiTheme="minorHAnsi" w:cstheme="minorBidi"/>
              <w:noProof/>
              <w:sz w:val="22"/>
              <w:szCs w:val="22"/>
            </w:rPr>
          </w:pPr>
          <w:hyperlink w:anchor="_Toc71728563" w:history="1">
            <w:r w:rsidR="007F3A74" w:rsidRPr="00923ED2">
              <w:rPr>
                <w:rStyle w:val="Hyperlink"/>
                <w:noProof/>
              </w:rPr>
              <w:t>About RNIB’s research</w:t>
            </w:r>
            <w:r w:rsidR="007F3A74">
              <w:rPr>
                <w:noProof/>
                <w:webHidden/>
              </w:rPr>
              <w:tab/>
            </w:r>
            <w:r w:rsidR="007F3A74">
              <w:rPr>
                <w:noProof/>
                <w:webHidden/>
              </w:rPr>
              <w:fldChar w:fldCharType="begin"/>
            </w:r>
            <w:r w:rsidR="007F3A74">
              <w:rPr>
                <w:noProof/>
                <w:webHidden/>
              </w:rPr>
              <w:instrText xml:space="preserve"> PAGEREF _Toc71728563 \h </w:instrText>
            </w:r>
            <w:r w:rsidR="007F3A74">
              <w:rPr>
                <w:noProof/>
                <w:webHidden/>
              </w:rPr>
            </w:r>
            <w:r w:rsidR="007F3A74">
              <w:rPr>
                <w:noProof/>
                <w:webHidden/>
              </w:rPr>
              <w:fldChar w:fldCharType="separate"/>
            </w:r>
            <w:r>
              <w:rPr>
                <w:noProof/>
                <w:webHidden/>
              </w:rPr>
              <w:t>8</w:t>
            </w:r>
            <w:r w:rsidR="007F3A74">
              <w:rPr>
                <w:noProof/>
                <w:webHidden/>
              </w:rPr>
              <w:fldChar w:fldCharType="end"/>
            </w:r>
          </w:hyperlink>
        </w:p>
        <w:p w14:paraId="6F4D5390" w14:textId="3CEE1E49" w:rsidR="007F3A74" w:rsidRDefault="00ED6802">
          <w:pPr>
            <w:pStyle w:val="TOC2"/>
            <w:tabs>
              <w:tab w:val="right" w:leader="dot" w:pos="8296"/>
            </w:tabs>
            <w:rPr>
              <w:rFonts w:asciiTheme="minorHAnsi" w:eastAsiaTheme="minorEastAsia" w:hAnsiTheme="minorHAnsi" w:cstheme="minorBidi"/>
              <w:noProof/>
              <w:sz w:val="22"/>
              <w:szCs w:val="22"/>
            </w:rPr>
          </w:pPr>
          <w:hyperlink w:anchor="_Toc71728564" w:history="1">
            <w:r w:rsidR="007F3A74" w:rsidRPr="00923ED2">
              <w:rPr>
                <w:rStyle w:val="Hyperlink"/>
                <w:noProof/>
              </w:rPr>
              <w:t>References</w:t>
            </w:r>
            <w:r w:rsidR="007F3A74">
              <w:rPr>
                <w:noProof/>
                <w:webHidden/>
              </w:rPr>
              <w:tab/>
            </w:r>
            <w:r w:rsidR="007F3A74">
              <w:rPr>
                <w:noProof/>
                <w:webHidden/>
              </w:rPr>
              <w:fldChar w:fldCharType="begin"/>
            </w:r>
            <w:r w:rsidR="007F3A74">
              <w:rPr>
                <w:noProof/>
                <w:webHidden/>
              </w:rPr>
              <w:instrText xml:space="preserve"> PAGEREF _Toc71728564 \h </w:instrText>
            </w:r>
            <w:r w:rsidR="007F3A74">
              <w:rPr>
                <w:noProof/>
                <w:webHidden/>
              </w:rPr>
            </w:r>
            <w:r w:rsidR="007F3A74">
              <w:rPr>
                <w:noProof/>
                <w:webHidden/>
              </w:rPr>
              <w:fldChar w:fldCharType="separate"/>
            </w:r>
            <w:r>
              <w:rPr>
                <w:noProof/>
                <w:webHidden/>
              </w:rPr>
              <w:t>9</w:t>
            </w:r>
            <w:r w:rsidR="007F3A74">
              <w:rPr>
                <w:noProof/>
                <w:webHidden/>
              </w:rPr>
              <w:fldChar w:fldCharType="end"/>
            </w:r>
          </w:hyperlink>
        </w:p>
        <w:p w14:paraId="1E262E5C" w14:textId="048BA62A" w:rsidR="006614E1" w:rsidRDefault="00EE6BF1" w:rsidP="006614E1">
          <w:r>
            <w:rPr>
              <w:b/>
              <w:bCs/>
              <w:noProof/>
            </w:rPr>
            <w:fldChar w:fldCharType="end"/>
          </w:r>
        </w:p>
      </w:sdtContent>
    </w:sdt>
    <w:p w14:paraId="4361486A" w14:textId="21CE1AE0" w:rsidR="006614E1" w:rsidRDefault="006614E1" w:rsidP="008004D9">
      <w:pPr>
        <w:pStyle w:val="Heading2"/>
        <w:rPr>
          <w:rStyle w:val="eop"/>
          <w:b w:val="0"/>
          <w:bCs w:val="0"/>
          <w:szCs w:val="36"/>
          <w:highlight w:val="yellow"/>
        </w:rPr>
      </w:pPr>
      <w:bookmarkStart w:id="11" w:name="_Toc71728552"/>
      <w:r w:rsidRPr="00734FD9">
        <w:rPr>
          <w:rStyle w:val="normaltextrun"/>
          <w:szCs w:val="36"/>
        </w:rPr>
        <w:t>Introduction</w:t>
      </w:r>
      <w:bookmarkEnd w:id="11"/>
      <w:r w:rsidRPr="00734FD9">
        <w:rPr>
          <w:rStyle w:val="eop"/>
          <w:szCs w:val="36"/>
        </w:rPr>
        <w:t> </w:t>
      </w:r>
    </w:p>
    <w:p w14:paraId="7AE9D09F" w14:textId="57EF4F81" w:rsidR="00447271" w:rsidRDefault="00447271" w:rsidP="00447271">
      <w:r w:rsidRPr="00447271">
        <w:t xml:space="preserve">As the UK’s leading sight loss charity, </w:t>
      </w:r>
      <w:r w:rsidR="00F94AF1">
        <w:t>RNIB stands side by side with</w:t>
      </w:r>
      <w:r w:rsidRPr="00447271">
        <w:t xml:space="preserve"> blind and partially sighted people </w:t>
      </w:r>
      <w:r w:rsidR="00F94AF1">
        <w:t>through every challenge they face. To do this properly, in a constantly changing world</w:t>
      </w:r>
      <w:r w:rsidR="009172F6">
        <w:t xml:space="preserve">, we need to keep listening to our customers and understand their lives, </w:t>
      </w:r>
      <w:proofErr w:type="gramStart"/>
      <w:r w:rsidR="009172F6">
        <w:t>needs</w:t>
      </w:r>
      <w:proofErr w:type="gramEnd"/>
      <w:r w:rsidR="009172F6">
        <w:t xml:space="preserve"> and wishes better and better.</w:t>
      </w:r>
    </w:p>
    <w:p w14:paraId="05B60D7B" w14:textId="342FDFA8" w:rsidR="00D151E0" w:rsidRDefault="00D151E0" w:rsidP="00447271"/>
    <w:p w14:paraId="6F377C3B" w14:textId="6D3C1EC7" w:rsidR="009172F6" w:rsidRDefault="009172F6" w:rsidP="002B1DDE">
      <w:pPr>
        <w:pStyle w:val="paragraph"/>
        <w:spacing w:before="0" w:beforeAutospacing="0" w:after="0" w:afterAutospacing="0"/>
        <w:textAlignment w:val="baseline"/>
        <w:rPr>
          <w:rStyle w:val="normaltextrun"/>
          <w:rFonts w:ascii="Arial" w:hAnsi="Arial" w:cs="Arial"/>
          <w:sz w:val="28"/>
          <w:szCs w:val="28"/>
        </w:rPr>
      </w:pPr>
      <w:r>
        <w:rPr>
          <w:rStyle w:val="normaltextrun"/>
          <w:rFonts w:ascii="Arial" w:hAnsi="Arial" w:cs="Arial"/>
          <w:sz w:val="28"/>
          <w:szCs w:val="28"/>
        </w:rPr>
        <w:t>Our response to the coronavirus pandemic shows exactly why. As soon as the UK went into its first national lockdown in 2020, getting access to food, medicines and other essentials were key concerns highlighted by callers to our Helpline –</w:t>
      </w:r>
      <w:r w:rsidR="00ED6802">
        <w:rPr>
          <w:rStyle w:val="normaltextrun"/>
          <w:rFonts w:ascii="Arial" w:hAnsi="Arial" w:cs="Arial"/>
          <w:sz w:val="28"/>
          <w:szCs w:val="28"/>
        </w:rPr>
        <w:t xml:space="preserve"> </w:t>
      </w:r>
      <w:r w:rsidR="00ED6802" w:rsidRPr="00ED6802">
        <w:rPr>
          <w:rStyle w:val="normaltextrun"/>
          <w:rFonts w:ascii="Arial" w:hAnsi="Arial" w:cs="Arial"/>
          <w:sz w:val="28"/>
          <w:szCs w:val="28"/>
        </w:rPr>
        <w:t xml:space="preserve">we developed a three pronged approach to help </w:t>
      </w:r>
      <w:r>
        <w:rPr>
          <w:rStyle w:val="normaltextrun"/>
          <w:rFonts w:ascii="Arial" w:hAnsi="Arial" w:cs="Arial"/>
          <w:sz w:val="28"/>
          <w:szCs w:val="28"/>
        </w:rPr>
        <w:t xml:space="preserve">and worked with the Government - through DEFRA - supermarkets and a food wholesaler to make </w:t>
      </w:r>
      <w:r>
        <w:rPr>
          <w:rStyle w:val="normaltextrun"/>
          <w:rFonts w:ascii="Arial" w:hAnsi="Arial" w:cs="Arial"/>
          <w:sz w:val="28"/>
          <w:szCs w:val="28"/>
        </w:rPr>
        <w:lastRenderedPageBreak/>
        <w:t>food priority slots and other support available to people who needed it, when they needed it most.</w:t>
      </w:r>
    </w:p>
    <w:p w14:paraId="7D4B93AF" w14:textId="77777777" w:rsidR="009172F6" w:rsidRDefault="009172F6" w:rsidP="002B1DDE">
      <w:pPr>
        <w:pStyle w:val="paragraph"/>
        <w:spacing w:before="0" w:beforeAutospacing="0" w:after="0" w:afterAutospacing="0"/>
        <w:textAlignment w:val="baseline"/>
        <w:rPr>
          <w:rStyle w:val="normaltextrun"/>
          <w:rFonts w:ascii="Arial" w:hAnsi="Arial" w:cs="Arial"/>
          <w:sz w:val="28"/>
          <w:szCs w:val="28"/>
        </w:rPr>
      </w:pPr>
    </w:p>
    <w:p w14:paraId="0E687397" w14:textId="5D03B3E1" w:rsidR="002815DF" w:rsidRDefault="009172F6" w:rsidP="002B1DDE">
      <w:pPr>
        <w:pStyle w:val="paragraph"/>
        <w:spacing w:before="0" w:beforeAutospacing="0" w:after="0" w:afterAutospacing="0"/>
        <w:textAlignment w:val="baseline"/>
        <w:rPr>
          <w:rStyle w:val="normaltextrun"/>
          <w:rFonts w:ascii="Arial" w:hAnsi="Arial" w:cs="Arial"/>
          <w:sz w:val="28"/>
          <w:szCs w:val="28"/>
        </w:rPr>
      </w:pPr>
      <w:r>
        <w:rPr>
          <w:rStyle w:val="normaltextrun"/>
          <w:rFonts w:ascii="Arial" w:hAnsi="Arial" w:cs="Arial"/>
          <w:sz w:val="28"/>
          <w:szCs w:val="28"/>
        </w:rPr>
        <w:t xml:space="preserve">Against this background, RNIB has launched </w:t>
      </w:r>
      <w:r w:rsidR="002B1DDE" w:rsidRPr="002B1DDE">
        <w:rPr>
          <w:rStyle w:val="normaltextrun"/>
          <w:rFonts w:ascii="Arial" w:hAnsi="Arial" w:cs="Arial"/>
          <w:sz w:val="28"/>
          <w:szCs w:val="28"/>
        </w:rPr>
        <w:t>Voice of the customer</w:t>
      </w:r>
      <w:r>
        <w:rPr>
          <w:rStyle w:val="normaltextrun"/>
          <w:rFonts w:ascii="Arial" w:hAnsi="Arial" w:cs="Arial"/>
          <w:sz w:val="28"/>
          <w:szCs w:val="28"/>
        </w:rPr>
        <w:t xml:space="preserve"> - to ensure we are constantly listening to our community</w:t>
      </w:r>
      <w:r w:rsidR="00881DFC">
        <w:rPr>
          <w:rStyle w:val="normaltextrun"/>
          <w:rFonts w:ascii="Arial" w:hAnsi="Arial" w:cs="Arial"/>
          <w:sz w:val="28"/>
          <w:szCs w:val="28"/>
        </w:rPr>
        <w:t xml:space="preserve"> in a variety of ways. This </w:t>
      </w:r>
      <w:r w:rsidR="002B1DDE" w:rsidRPr="002B1DDE">
        <w:rPr>
          <w:rStyle w:val="normaltextrun"/>
          <w:rFonts w:ascii="Arial" w:hAnsi="Arial" w:cs="Arial"/>
          <w:sz w:val="28"/>
          <w:szCs w:val="28"/>
        </w:rPr>
        <w:t>ongoing programme</w:t>
      </w:r>
      <w:r w:rsidR="002474A1">
        <w:rPr>
          <w:rStyle w:val="normaltextrun"/>
          <w:rFonts w:ascii="Arial" w:hAnsi="Arial" w:cs="Arial"/>
          <w:sz w:val="28"/>
          <w:szCs w:val="28"/>
        </w:rPr>
        <w:t xml:space="preserve"> </w:t>
      </w:r>
      <w:r w:rsidR="002815DF">
        <w:rPr>
          <w:rStyle w:val="normaltextrun"/>
          <w:rFonts w:ascii="Arial" w:hAnsi="Arial" w:cs="Arial"/>
          <w:sz w:val="28"/>
          <w:szCs w:val="28"/>
        </w:rPr>
        <w:t>includes</w:t>
      </w:r>
      <w:r w:rsidR="005E62EA">
        <w:rPr>
          <w:rStyle w:val="normaltextrun"/>
          <w:rFonts w:ascii="Arial" w:hAnsi="Arial" w:cs="Arial"/>
          <w:sz w:val="28"/>
          <w:szCs w:val="28"/>
        </w:rPr>
        <w:t xml:space="preserve"> </w:t>
      </w:r>
      <w:r w:rsidR="002474A1" w:rsidRPr="002474A1">
        <w:rPr>
          <w:rStyle w:val="normaltextrun"/>
          <w:rFonts w:ascii="Arial" w:hAnsi="Arial" w:cs="Arial"/>
          <w:sz w:val="28"/>
          <w:szCs w:val="28"/>
        </w:rPr>
        <w:t xml:space="preserve">a regular survey of </w:t>
      </w:r>
      <w:r w:rsidR="00881DFC">
        <w:rPr>
          <w:rStyle w:val="normaltextrun"/>
          <w:rFonts w:ascii="Arial" w:hAnsi="Arial" w:cs="Arial"/>
          <w:sz w:val="28"/>
          <w:szCs w:val="28"/>
        </w:rPr>
        <w:t>up to</w:t>
      </w:r>
      <w:r w:rsidR="00881DFC" w:rsidRPr="002474A1">
        <w:rPr>
          <w:rStyle w:val="normaltextrun"/>
          <w:rFonts w:ascii="Arial" w:hAnsi="Arial" w:cs="Arial"/>
          <w:sz w:val="28"/>
          <w:szCs w:val="28"/>
        </w:rPr>
        <w:t xml:space="preserve"> </w:t>
      </w:r>
      <w:r w:rsidR="002474A1" w:rsidRPr="002474A1">
        <w:rPr>
          <w:rStyle w:val="normaltextrun"/>
          <w:rFonts w:ascii="Arial" w:hAnsi="Arial" w:cs="Arial"/>
          <w:sz w:val="28"/>
          <w:szCs w:val="28"/>
        </w:rPr>
        <w:t>400 people with sight loss,</w:t>
      </w:r>
      <w:r w:rsidR="002815DF">
        <w:rPr>
          <w:rStyle w:val="normaltextrun"/>
          <w:rFonts w:ascii="Arial" w:hAnsi="Arial" w:cs="Arial"/>
          <w:sz w:val="28"/>
          <w:szCs w:val="28"/>
        </w:rPr>
        <w:t xml:space="preserve"> </w:t>
      </w:r>
      <w:r w:rsidR="00457653">
        <w:rPr>
          <w:rStyle w:val="normaltextrun"/>
          <w:rFonts w:ascii="Arial" w:hAnsi="Arial" w:cs="Arial"/>
          <w:sz w:val="28"/>
          <w:szCs w:val="28"/>
        </w:rPr>
        <w:t xml:space="preserve">analysis of </w:t>
      </w:r>
      <w:r w:rsidR="00457653" w:rsidRPr="00457653">
        <w:rPr>
          <w:rStyle w:val="normaltextrun"/>
          <w:rFonts w:ascii="Arial" w:hAnsi="Arial" w:cs="Arial"/>
          <w:sz w:val="28"/>
          <w:szCs w:val="28"/>
        </w:rPr>
        <w:t xml:space="preserve">what </w:t>
      </w:r>
      <w:r w:rsidR="00881DFC">
        <w:rPr>
          <w:rStyle w:val="normaltextrun"/>
          <w:rFonts w:ascii="Arial" w:hAnsi="Arial" w:cs="Arial"/>
          <w:sz w:val="28"/>
          <w:szCs w:val="28"/>
        </w:rPr>
        <w:t>our community is</w:t>
      </w:r>
      <w:r w:rsidR="00457653" w:rsidRPr="00457653">
        <w:rPr>
          <w:rStyle w:val="normaltextrun"/>
          <w:rFonts w:ascii="Arial" w:hAnsi="Arial" w:cs="Arial"/>
          <w:sz w:val="28"/>
          <w:szCs w:val="28"/>
        </w:rPr>
        <w:t xml:space="preserve"> talking about on our social media channels, </w:t>
      </w:r>
      <w:r w:rsidR="00881DFC">
        <w:rPr>
          <w:rStyle w:val="normaltextrun"/>
          <w:rFonts w:ascii="Arial" w:hAnsi="Arial" w:cs="Arial"/>
          <w:sz w:val="28"/>
          <w:szCs w:val="28"/>
        </w:rPr>
        <w:t xml:space="preserve">as well as </w:t>
      </w:r>
      <w:r w:rsidR="0060691F">
        <w:rPr>
          <w:rStyle w:val="normaltextrun"/>
          <w:rFonts w:ascii="Arial" w:hAnsi="Arial" w:cs="Arial"/>
          <w:sz w:val="28"/>
          <w:szCs w:val="28"/>
        </w:rPr>
        <w:t>monthly focus group</w:t>
      </w:r>
      <w:r w:rsidR="00821A1A">
        <w:rPr>
          <w:rStyle w:val="normaltextrun"/>
          <w:rFonts w:ascii="Arial" w:hAnsi="Arial" w:cs="Arial"/>
          <w:sz w:val="28"/>
          <w:szCs w:val="28"/>
        </w:rPr>
        <w:t>s</w:t>
      </w:r>
      <w:r w:rsidR="0060691F">
        <w:rPr>
          <w:rStyle w:val="normaltextrun"/>
          <w:rFonts w:ascii="Arial" w:hAnsi="Arial" w:cs="Arial"/>
          <w:sz w:val="28"/>
          <w:szCs w:val="28"/>
        </w:rPr>
        <w:t xml:space="preserve"> </w:t>
      </w:r>
      <w:r w:rsidR="00881DFC">
        <w:rPr>
          <w:rStyle w:val="normaltextrun"/>
          <w:rFonts w:ascii="Arial" w:hAnsi="Arial" w:cs="Arial"/>
          <w:sz w:val="28"/>
          <w:szCs w:val="28"/>
        </w:rPr>
        <w:t>which RNIB runs to get more detail and context from people as we seek to understand all sides of particularly complex issues</w:t>
      </w:r>
      <w:r w:rsidR="00821A1A">
        <w:rPr>
          <w:rStyle w:val="normaltextrun"/>
          <w:rFonts w:ascii="Arial" w:hAnsi="Arial" w:cs="Arial"/>
          <w:sz w:val="28"/>
          <w:szCs w:val="28"/>
        </w:rPr>
        <w:t>.</w:t>
      </w:r>
    </w:p>
    <w:p w14:paraId="26828B95" w14:textId="7931906B" w:rsidR="00E614E6" w:rsidRDefault="00E614E6" w:rsidP="002B1DDE">
      <w:pPr>
        <w:pStyle w:val="paragraph"/>
        <w:spacing w:before="0" w:beforeAutospacing="0" w:after="0" w:afterAutospacing="0"/>
        <w:textAlignment w:val="baseline"/>
        <w:rPr>
          <w:rStyle w:val="normaltextrun"/>
          <w:rFonts w:ascii="Arial" w:hAnsi="Arial" w:cs="Arial"/>
          <w:sz w:val="28"/>
          <w:szCs w:val="28"/>
        </w:rPr>
      </w:pPr>
    </w:p>
    <w:p w14:paraId="34CC0B49" w14:textId="183D8F03" w:rsidR="0060691F" w:rsidRDefault="00881DFC" w:rsidP="002B1DDE">
      <w:pPr>
        <w:pStyle w:val="paragraph"/>
        <w:spacing w:before="0" w:beforeAutospacing="0" w:after="0" w:afterAutospacing="0"/>
        <w:textAlignment w:val="baseline"/>
        <w:rPr>
          <w:rStyle w:val="normaltextrun"/>
          <w:rFonts w:ascii="Arial" w:hAnsi="Arial" w:cs="Arial"/>
          <w:sz w:val="28"/>
          <w:szCs w:val="28"/>
        </w:rPr>
      </w:pPr>
      <w:r>
        <w:rPr>
          <w:rStyle w:val="normaltextrun"/>
          <w:rFonts w:ascii="Arial" w:hAnsi="Arial" w:cs="Arial"/>
          <w:sz w:val="28"/>
          <w:szCs w:val="28"/>
        </w:rPr>
        <w:t>Insights and findings from these channels and initiatives will be published in a series of</w:t>
      </w:r>
      <w:r w:rsidR="00E614E6">
        <w:rPr>
          <w:rStyle w:val="normaltextrun"/>
          <w:rFonts w:ascii="Arial" w:hAnsi="Arial" w:cs="Arial"/>
          <w:sz w:val="28"/>
          <w:szCs w:val="28"/>
        </w:rPr>
        <w:t xml:space="preserve"> quarterly reports </w:t>
      </w:r>
      <w:r>
        <w:rPr>
          <w:rStyle w:val="normaltextrun"/>
          <w:rFonts w:ascii="Arial" w:hAnsi="Arial" w:cs="Arial"/>
          <w:sz w:val="28"/>
          <w:szCs w:val="28"/>
        </w:rPr>
        <w:t>to help us – and our partners</w:t>
      </w:r>
      <w:r w:rsidR="001E509F">
        <w:rPr>
          <w:rStyle w:val="normaltextrun"/>
          <w:rFonts w:ascii="Arial" w:hAnsi="Arial" w:cs="Arial"/>
          <w:sz w:val="28"/>
          <w:szCs w:val="28"/>
        </w:rPr>
        <w:t xml:space="preserve"> – b</w:t>
      </w:r>
      <w:r>
        <w:rPr>
          <w:rStyle w:val="normaltextrun"/>
          <w:rFonts w:ascii="Arial" w:hAnsi="Arial" w:cs="Arial"/>
          <w:sz w:val="28"/>
          <w:szCs w:val="28"/>
        </w:rPr>
        <w:t>etter</w:t>
      </w:r>
      <w:r w:rsidR="00237AE0" w:rsidRPr="00237AE0">
        <w:rPr>
          <w:rStyle w:val="normaltextrun"/>
          <w:rFonts w:ascii="Arial" w:hAnsi="Arial" w:cs="Arial"/>
          <w:sz w:val="28"/>
          <w:szCs w:val="28"/>
        </w:rPr>
        <w:t xml:space="preserve"> </w:t>
      </w:r>
      <w:r>
        <w:rPr>
          <w:rStyle w:val="normaltextrun"/>
          <w:rFonts w:ascii="Arial" w:hAnsi="Arial" w:cs="Arial"/>
          <w:sz w:val="28"/>
          <w:szCs w:val="28"/>
        </w:rPr>
        <w:t xml:space="preserve">understand the changing </w:t>
      </w:r>
      <w:r w:rsidR="00237AE0" w:rsidRPr="00237AE0">
        <w:rPr>
          <w:rStyle w:val="normaltextrun"/>
          <w:rFonts w:ascii="Arial" w:hAnsi="Arial" w:cs="Arial"/>
          <w:sz w:val="28"/>
          <w:szCs w:val="28"/>
        </w:rPr>
        <w:t xml:space="preserve">needs of blind and partially sighted </w:t>
      </w:r>
      <w:r>
        <w:rPr>
          <w:rStyle w:val="normaltextrun"/>
          <w:rFonts w:ascii="Arial" w:hAnsi="Arial" w:cs="Arial"/>
          <w:sz w:val="28"/>
          <w:szCs w:val="28"/>
        </w:rPr>
        <w:t>people</w:t>
      </w:r>
      <w:r w:rsidR="00237AE0" w:rsidRPr="00237AE0">
        <w:rPr>
          <w:rStyle w:val="normaltextrun"/>
          <w:rFonts w:ascii="Arial" w:hAnsi="Arial" w:cs="Arial"/>
          <w:sz w:val="28"/>
          <w:szCs w:val="28"/>
        </w:rPr>
        <w:t>.</w:t>
      </w:r>
    </w:p>
    <w:p w14:paraId="2030F4F0" w14:textId="77777777" w:rsidR="009E6745" w:rsidRDefault="009E6745" w:rsidP="00D151E0">
      <w:pPr>
        <w:pStyle w:val="paragraph"/>
        <w:spacing w:before="0" w:beforeAutospacing="0" w:after="0" w:afterAutospacing="0"/>
        <w:textAlignment w:val="baseline"/>
        <w:rPr>
          <w:rStyle w:val="normaltextrun"/>
          <w:rFonts w:ascii="Arial" w:hAnsi="Arial" w:cs="Arial"/>
          <w:sz w:val="28"/>
          <w:szCs w:val="28"/>
        </w:rPr>
      </w:pPr>
    </w:p>
    <w:p w14:paraId="00EA3A6F" w14:textId="6AE683D2" w:rsidR="00447271" w:rsidRDefault="00881DFC" w:rsidP="000D3B76">
      <w:r>
        <w:t>Not only will this help us respond to new challenges as they develop</w:t>
      </w:r>
      <w:r w:rsidR="00447271">
        <w:t xml:space="preserve">, we </w:t>
      </w:r>
      <w:r>
        <w:t xml:space="preserve">will use this knowledge to continue our mission to </w:t>
      </w:r>
      <w:r w:rsidR="00447271">
        <w:t xml:space="preserve"> break down the barriers for people with sight </w:t>
      </w:r>
      <w:r w:rsidR="006D0DDB">
        <w:t>loss and</w:t>
      </w:r>
      <w:r w:rsidR="00447271">
        <w:t xml:space="preserve"> create a world where blind and partially sighted people participate equally.</w:t>
      </w:r>
    </w:p>
    <w:p w14:paraId="0DBAF6DF" w14:textId="589D75E5" w:rsidR="00654DF5" w:rsidRDefault="00654DF5" w:rsidP="000D3B76"/>
    <w:p w14:paraId="04E5A8B9" w14:textId="0F4DBD30" w:rsidR="00654DF5" w:rsidRDefault="00654DF5" w:rsidP="008004D9">
      <w:pPr>
        <w:pStyle w:val="Heading2"/>
      </w:pPr>
      <w:bookmarkStart w:id="12" w:name="_Toc71728553"/>
      <w:r>
        <w:t xml:space="preserve">Three </w:t>
      </w:r>
      <w:r w:rsidR="00D61BC2">
        <w:t xml:space="preserve">key </w:t>
      </w:r>
      <w:r w:rsidR="003D64A7">
        <w:t>insights</w:t>
      </w:r>
      <w:r w:rsidR="003A1312">
        <w:t xml:space="preserve"> for this quarter</w:t>
      </w:r>
      <w:r w:rsidR="00881DFC">
        <w:t xml:space="preserve"> – the negative impact of lockdown, the persistence of cliché and the potential for technology to change lives</w:t>
      </w:r>
      <w:bookmarkEnd w:id="12"/>
    </w:p>
    <w:p w14:paraId="345F8406" w14:textId="77777777" w:rsidR="00881DFC" w:rsidRPr="00881DFC" w:rsidRDefault="00881DFC" w:rsidP="0092510E"/>
    <w:p w14:paraId="51A13C3D" w14:textId="7257484D" w:rsidR="001F5E03" w:rsidRPr="00C824E2" w:rsidRDefault="00881DFC" w:rsidP="00C859A9">
      <w:pPr>
        <w:pStyle w:val="ListBullet"/>
        <w:numPr>
          <w:ilvl w:val="0"/>
          <w:numId w:val="19"/>
        </w:numPr>
        <w:rPr>
          <w:b/>
          <w:bCs/>
        </w:rPr>
      </w:pPr>
      <w:r w:rsidRPr="00BB37A6">
        <w:rPr>
          <w:b/>
          <w:bCs/>
        </w:rPr>
        <w:t xml:space="preserve">The winter lockdown </w:t>
      </w:r>
      <w:r>
        <w:rPr>
          <w:b/>
          <w:bCs/>
        </w:rPr>
        <w:t>has had a negative impact</w:t>
      </w:r>
      <w:r w:rsidRPr="00BB37A6">
        <w:rPr>
          <w:b/>
          <w:bCs/>
        </w:rPr>
        <w:t xml:space="preserve"> on </w:t>
      </w:r>
      <w:r>
        <w:rPr>
          <w:b/>
          <w:bCs/>
        </w:rPr>
        <w:t xml:space="preserve">the wellbeing and confidence of blind and partially sighted </w:t>
      </w:r>
      <w:r w:rsidRPr="00BB37A6">
        <w:rPr>
          <w:b/>
          <w:bCs/>
        </w:rPr>
        <w:t>people</w:t>
      </w:r>
      <w:r>
        <w:rPr>
          <w:b/>
          <w:bCs/>
        </w:rPr>
        <w:t>. Many</w:t>
      </w:r>
      <w:r w:rsidRPr="00BB37A6">
        <w:rPr>
          <w:b/>
          <w:bCs/>
        </w:rPr>
        <w:t xml:space="preserve"> feel isolated</w:t>
      </w:r>
      <w:r>
        <w:rPr>
          <w:b/>
          <w:bCs/>
        </w:rPr>
        <w:t xml:space="preserve">, </w:t>
      </w:r>
      <w:proofErr w:type="gramStart"/>
      <w:r w:rsidRPr="00BB37A6">
        <w:rPr>
          <w:b/>
          <w:bCs/>
        </w:rPr>
        <w:t>lonely</w:t>
      </w:r>
      <w:proofErr w:type="gramEnd"/>
      <w:r>
        <w:rPr>
          <w:b/>
          <w:bCs/>
        </w:rPr>
        <w:t xml:space="preserve"> and anxious about getting out and about</w:t>
      </w:r>
      <w:r w:rsidRPr="00BB37A6">
        <w:rPr>
          <w:b/>
          <w:bCs/>
        </w:rPr>
        <w:t xml:space="preserve">. </w:t>
      </w:r>
      <w:r>
        <w:rPr>
          <w:b/>
          <w:bCs/>
        </w:rPr>
        <w:t xml:space="preserve">As restrictions are </w:t>
      </w:r>
      <w:proofErr w:type="gramStart"/>
      <w:r>
        <w:rPr>
          <w:b/>
          <w:bCs/>
        </w:rPr>
        <w:t>lifted</w:t>
      </w:r>
      <w:proofErr w:type="gramEnd"/>
      <w:r>
        <w:rPr>
          <w:b/>
          <w:bCs/>
        </w:rPr>
        <w:t xml:space="preserve"> they</w:t>
      </w:r>
      <w:r w:rsidRPr="00BB37A6">
        <w:rPr>
          <w:b/>
          <w:bCs/>
        </w:rPr>
        <w:t xml:space="preserve"> will need appropriate and sensitive support to reconnect</w:t>
      </w:r>
      <w:r>
        <w:rPr>
          <w:b/>
          <w:bCs/>
        </w:rPr>
        <w:t xml:space="preserve"> with society</w:t>
      </w:r>
      <w:r w:rsidRPr="00C824E2">
        <w:rPr>
          <w:b/>
          <w:bCs/>
        </w:rPr>
        <w:t xml:space="preserve">.  </w:t>
      </w:r>
    </w:p>
    <w:p w14:paraId="197DAAFC" w14:textId="77777777" w:rsidR="00B14050" w:rsidRDefault="00B14050" w:rsidP="00B14050">
      <w:pPr>
        <w:pStyle w:val="ListBullet"/>
        <w:numPr>
          <w:ilvl w:val="0"/>
          <w:numId w:val="0"/>
        </w:numPr>
        <w:ind w:left="360"/>
      </w:pPr>
    </w:p>
    <w:p w14:paraId="375C6E27" w14:textId="17BC15D7" w:rsidR="00881DFC" w:rsidRDefault="00881DFC" w:rsidP="00B14050">
      <w:pPr>
        <w:pStyle w:val="ListBullet"/>
        <w:numPr>
          <w:ilvl w:val="0"/>
          <w:numId w:val="19"/>
        </w:numPr>
        <w:rPr>
          <w:b/>
          <w:bCs/>
        </w:rPr>
      </w:pPr>
      <w:r>
        <w:rPr>
          <w:b/>
          <w:bCs/>
        </w:rPr>
        <w:t>There</w:t>
      </w:r>
      <w:r w:rsidR="00AE27A1" w:rsidRPr="008004D9">
        <w:rPr>
          <w:b/>
          <w:bCs/>
        </w:rPr>
        <w:t xml:space="preserve"> is much </w:t>
      </w:r>
      <w:r w:rsidR="001F5E03" w:rsidRPr="008004D9">
        <w:rPr>
          <w:b/>
          <w:bCs/>
        </w:rPr>
        <w:t>public goodwill</w:t>
      </w:r>
      <w:r w:rsidR="00FC6E68" w:rsidRPr="008004D9">
        <w:rPr>
          <w:b/>
          <w:bCs/>
        </w:rPr>
        <w:t xml:space="preserve"> </w:t>
      </w:r>
      <w:r w:rsidR="00AE27A1" w:rsidRPr="008004D9">
        <w:rPr>
          <w:b/>
          <w:bCs/>
        </w:rPr>
        <w:t>toward blind and partially sighted people,</w:t>
      </w:r>
      <w:r>
        <w:rPr>
          <w:b/>
          <w:bCs/>
        </w:rPr>
        <w:t xml:space="preserve"> but</w:t>
      </w:r>
      <w:r w:rsidR="00AE27A1" w:rsidRPr="008004D9">
        <w:rPr>
          <w:b/>
          <w:bCs/>
        </w:rPr>
        <w:t xml:space="preserve"> old </w:t>
      </w:r>
      <w:r w:rsidR="00D873EA" w:rsidRPr="008004D9">
        <w:rPr>
          <w:b/>
          <w:bCs/>
        </w:rPr>
        <w:t xml:space="preserve">and inaccurate </w:t>
      </w:r>
      <w:r w:rsidR="00F94F4E">
        <w:rPr>
          <w:b/>
          <w:bCs/>
        </w:rPr>
        <w:t>clichés</w:t>
      </w:r>
      <w:r w:rsidR="00AE27A1" w:rsidRPr="008004D9">
        <w:rPr>
          <w:b/>
          <w:bCs/>
        </w:rPr>
        <w:t xml:space="preserve"> persist. </w:t>
      </w:r>
      <w:r>
        <w:rPr>
          <w:b/>
          <w:bCs/>
        </w:rPr>
        <w:t>There is an opportunity for RNIB and the sight loss sector</w:t>
      </w:r>
      <w:r w:rsidR="00AE27A1" w:rsidRPr="008004D9">
        <w:rPr>
          <w:b/>
          <w:bCs/>
        </w:rPr>
        <w:t xml:space="preserve"> to create </w:t>
      </w:r>
      <w:r w:rsidR="00FC6E68" w:rsidRPr="008004D9">
        <w:rPr>
          <w:b/>
          <w:bCs/>
        </w:rPr>
        <w:t xml:space="preserve">new </w:t>
      </w:r>
      <w:r w:rsidR="00C53973">
        <w:rPr>
          <w:b/>
          <w:bCs/>
        </w:rPr>
        <w:t>authentic portrayals</w:t>
      </w:r>
      <w:r w:rsidR="00537AED" w:rsidRPr="008004D9">
        <w:rPr>
          <w:b/>
          <w:bCs/>
        </w:rPr>
        <w:t xml:space="preserve"> to update soci</w:t>
      </w:r>
      <w:r w:rsidR="008F0B86">
        <w:rPr>
          <w:b/>
          <w:bCs/>
        </w:rPr>
        <w:t xml:space="preserve">ety’s </w:t>
      </w:r>
      <w:r w:rsidR="00537AED" w:rsidRPr="008004D9">
        <w:rPr>
          <w:b/>
          <w:bCs/>
        </w:rPr>
        <w:t>perception</w:t>
      </w:r>
      <w:r w:rsidR="00AE27A1" w:rsidRPr="008004D9">
        <w:rPr>
          <w:b/>
          <w:bCs/>
        </w:rPr>
        <w:t>s ab</w:t>
      </w:r>
      <w:r w:rsidR="008004D9" w:rsidRPr="008004D9">
        <w:rPr>
          <w:b/>
          <w:bCs/>
        </w:rPr>
        <w:t>out people</w:t>
      </w:r>
      <w:r w:rsidR="00913774">
        <w:rPr>
          <w:b/>
          <w:bCs/>
        </w:rPr>
        <w:t xml:space="preserve"> </w:t>
      </w:r>
      <w:r>
        <w:rPr>
          <w:b/>
          <w:bCs/>
        </w:rPr>
        <w:t>with sight loss</w:t>
      </w:r>
      <w:r w:rsidR="008004D9" w:rsidRPr="008004D9">
        <w:rPr>
          <w:b/>
          <w:bCs/>
        </w:rPr>
        <w:t xml:space="preserve"> and </w:t>
      </w:r>
      <w:r w:rsidR="00113372">
        <w:rPr>
          <w:b/>
          <w:bCs/>
        </w:rPr>
        <w:t xml:space="preserve">show </w:t>
      </w:r>
      <w:r>
        <w:rPr>
          <w:b/>
          <w:bCs/>
        </w:rPr>
        <w:t xml:space="preserve">how they are living, and </w:t>
      </w:r>
      <w:r w:rsidR="008004D9" w:rsidRPr="008004D9">
        <w:rPr>
          <w:b/>
          <w:bCs/>
        </w:rPr>
        <w:t>what they are capable of.</w:t>
      </w:r>
      <w:r w:rsidRPr="00881DFC">
        <w:rPr>
          <w:b/>
          <w:bCs/>
        </w:rPr>
        <w:t xml:space="preserve"> </w:t>
      </w:r>
    </w:p>
    <w:p w14:paraId="259E9F51" w14:textId="77777777" w:rsidR="00B14050" w:rsidRPr="00B14050" w:rsidRDefault="00B14050" w:rsidP="00B14050">
      <w:pPr>
        <w:pStyle w:val="ListBullet"/>
        <w:numPr>
          <w:ilvl w:val="0"/>
          <w:numId w:val="0"/>
        </w:numPr>
        <w:rPr>
          <w:b/>
          <w:bCs/>
        </w:rPr>
      </w:pPr>
    </w:p>
    <w:p w14:paraId="09A67348" w14:textId="391DF9F9" w:rsidR="001F5E03" w:rsidRPr="0076677B" w:rsidRDefault="00881DFC" w:rsidP="0076677B">
      <w:pPr>
        <w:pStyle w:val="ListBullet"/>
        <w:numPr>
          <w:ilvl w:val="0"/>
          <w:numId w:val="19"/>
        </w:numPr>
        <w:rPr>
          <w:b/>
          <w:bCs/>
        </w:rPr>
      </w:pPr>
      <w:r w:rsidRPr="00BB37A6">
        <w:rPr>
          <w:b/>
          <w:bCs/>
        </w:rPr>
        <w:t xml:space="preserve">Technology continues to be recognised as a great enabler, but </w:t>
      </w:r>
      <w:r>
        <w:rPr>
          <w:b/>
          <w:bCs/>
        </w:rPr>
        <w:t>there</w:t>
      </w:r>
      <w:r w:rsidRPr="00BB37A6">
        <w:rPr>
          <w:b/>
          <w:bCs/>
        </w:rPr>
        <w:t xml:space="preserve"> can often be mental and emotional</w:t>
      </w:r>
      <w:r>
        <w:rPr>
          <w:b/>
          <w:bCs/>
        </w:rPr>
        <w:t xml:space="preserve"> barriers </w:t>
      </w:r>
      <w:r w:rsidR="00A37DA7">
        <w:rPr>
          <w:b/>
          <w:bCs/>
        </w:rPr>
        <w:t>for people who could benefit from it</w:t>
      </w:r>
      <w:r w:rsidRPr="00BB37A6">
        <w:rPr>
          <w:b/>
          <w:bCs/>
        </w:rPr>
        <w:t xml:space="preserve">. </w:t>
      </w:r>
      <w:r w:rsidR="003C6D8E" w:rsidRPr="00E009DB">
        <w:rPr>
          <w:b/>
          <w:bCs/>
        </w:rPr>
        <w:t xml:space="preserve">Training and support </w:t>
      </w:r>
      <w:proofErr w:type="gramStart"/>
      <w:r w:rsidR="003C6D8E" w:rsidRPr="00E009DB">
        <w:rPr>
          <w:b/>
          <w:bCs/>
        </w:rPr>
        <w:t>needs</w:t>
      </w:r>
      <w:proofErr w:type="gramEnd"/>
      <w:r w:rsidR="003C6D8E" w:rsidRPr="00E009DB">
        <w:rPr>
          <w:b/>
          <w:bCs/>
        </w:rPr>
        <w:t xml:space="preserve"> to be sensitive to </w:t>
      </w:r>
      <w:r w:rsidR="00060250">
        <w:rPr>
          <w:b/>
          <w:bCs/>
        </w:rPr>
        <w:t>individual</w:t>
      </w:r>
      <w:r w:rsidR="00E009DB" w:rsidRPr="00E009DB">
        <w:rPr>
          <w:b/>
          <w:bCs/>
        </w:rPr>
        <w:t xml:space="preserve"> attitude</w:t>
      </w:r>
      <w:r w:rsidR="00060250">
        <w:rPr>
          <w:b/>
          <w:bCs/>
        </w:rPr>
        <w:t>s</w:t>
      </w:r>
      <w:r w:rsidR="00E009DB" w:rsidRPr="00E009DB">
        <w:rPr>
          <w:b/>
          <w:bCs/>
        </w:rPr>
        <w:t xml:space="preserve">, and revisited at different stages in someone’s sight loss </w:t>
      </w:r>
      <w:r w:rsidR="00CB0AF5" w:rsidRPr="00E009DB">
        <w:rPr>
          <w:b/>
          <w:bCs/>
        </w:rPr>
        <w:t>journey</w:t>
      </w:r>
      <w:r w:rsidR="00E009DB" w:rsidRPr="00E009DB">
        <w:rPr>
          <w:b/>
          <w:bCs/>
        </w:rPr>
        <w:t>.</w:t>
      </w:r>
    </w:p>
    <w:p w14:paraId="2BC668CA" w14:textId="4790F414" w:rsidR="006643DF" w:rsidRDefault="006643DF" w:rsidP="006643DF"/>
    <w:p w14:paraId="175D7ED4" w14:textId="77777777" w:rsidR="007F3A74" w:rsidRDefault="007F3A74" w:rsidP="00D12909">
      <w:pPr>
        <w:pStyle w:val="Heading2"/>
      </w:pPr>
      <w:bookmarkStart w:id="13" w:name="_Toc71728554"/>
      <w:r>
        <w:t>Key topics</w:t>
      </w:r>
      <w:bookmarkEnd w:id="13"/>
    </w:p>
    <w:p w14:paraId="59DFB76B" w14:textId="2F4223A0" w:rsidR="00F87570" w:rsidRDefault="00F87570" w:rsidP="007F3A74">
      <w:pPr>
        <w:pStyle w:val="Heading3"/>
      </w:pPr>
      <w:bookmarkStart w:id="14" w:name="_Toc71728555"/>
      <w:r>
        <w:t>Independence</w:t>
      </w:r>
      <w:bookmarkEnd w:id="14"/>
    </w:p>
    <w:p w14:paraId="486C7A43" w14:textId="178D19CD" w:rsidR="00C46516" w:rsidRDefault="00876EB9" w:rsidP="00145D82">
      <w:r>
        <w:t xml:space="preserve">Blind and partially sighted people tell us that </w:t>
      </w:r>
      <w:r w:rsidR="00145D82">
        <w:t xml:space="preserve">independence </w:t>
      </w:r>
      <w:r>
        <w:t>is abou</w:t>
      </w:r>
      <w:r w:rsidR="00937F11">
        <w:t>t</w:t>
      </w:r>
      <w:r>
        <w:t xml:space="preserve"> h</w:t>
      </w:r>
      <w:r w:rsidR="00145D82">
        <w:t>aving control</w:t>
      </w:r>
      <w:r w:rsidR="00372E8F">
        <w:t xml:space="preserve">. </w:t>
      </w:r>
      <w:r w:rsidR="00D1645B">
        <w:t>Like everyone, t</w:t>
      </w:r>
      <w:r w:rsidR="00372E8F">
        <w:t xml:space="preserve">hey want to be able </w:t>
      </w:r>
      <w:r w:rsidR="00145D82">
        <w:t xml:space="preserve">to access their own personal and financial information, be confident </w:t>
      </w:r>
      <w:r w:rsidR="005F272D">
        <w:t xml:space="preserve">around </w:t>
      </w:r>
      <w:r w:rsidR="00145D82">
        <w:t>technology and hav</w:t>
      </w:r>
      <w:r w:rsidR="00372E8F">
        <w:t>e</w:t>
      </w:r>
      <w:r w:rsidR="00145D82">
        <w:t xml:space="preserve"> access to information online</w:t>
      </w:r>
      <w:r w:rsidR="00C46516">
        <w:t>.</w:t>
      </w:r>
      <w:r w:rsidR="00145D82">
        <w:t xml:space="preserve"> </w:t>
      </w:r>
    </w:p>
    <w:p w14:paraId="53FE376A" w14:textId="77777777" w:rsidR="00C46516" w:rsidRDefault="00C46516" w:rsidP="00145D82"/>
    <w:p w14:paraId="69DAF9C3" w14:textId="4FD382EB" w:rsidR="00A7051B" w:rsidRPr="0092510E" w:rsidRDefault="00145D82" w:rsidP="00145D82">
      <w:r w:rsidRPr="001E509F">
        <w:rPr>
          <w:b/>
          <w:bCs/>
        </w:rPr>
        <w:t>“[</w:t>
      </w:r>
      <w:r w:rsidR="00B21F03" w:rsidRPr="001E509F">
        <w:rPr>
          <w:b/>
          <w:bCs/>
        </w:rPr>
        <w:t>I</w:t>
      </w:r>
      <w:r w:rsidRPr="001E509F">
        <w:rPr>
          <w:b/>
          <w:bCs/>
        </w:rPr>
        <w:t xml:space="preserve">ndependence] is not about doing everything </w:t>
      </w:r>
      <w:proofErr w:type="gramStart"/>
      <w:r w:rsidRPr="001E509F">
        <w:rPr>
          <w:b/>
          <w:bCs/>
        </w:rPr>
        <w:t>ourselves</w:t>
      </w:r>
      <w:proofErr w:type="gramEnd"/>
      <w:r w:rsidRPr="001E509F">
        <w:rPr>
          <w:b/>
          <w:bCs/>
        </w:rPr>
        <w:t xml:space="preserve"> but it’s being in control of things and knowing where you can get support if and when you need it</w:t>
      </w:r>
      <w:r w:rsidR="00BB371E" w:rsidRPr="001E509F">
        <w:rPr>
          <w:b/>
          <w:bCs/>
        </w:rPr>
        <w:t>.</w:t>
      </w:r>
      <w:r w:rsidRPr="001E509F">
        <w:rPr>
          <w:b/>
          <w:bCs/>
        </w:rPr>
        <w:t>”</w:t>
      </w:r>
      <w:r w:rsidR="0092510E">
        <w:t xml:space="preserve"> [</w:t>
      </w:r>
      <w:r w:rsidR="001E509F">
        <w:t>Focus group attendee</w:t>
      </w:r>
      <w:r w:rsidR="0092510E">
        <w:t xml:space="preserve">] </w:t>
      </w:r>
    </w:p>
    <w:p w14:paraId="10F1504F" w14:textId="14A28F63" w:rsidR="00BF6541" w:rsidRDefault="00BF6541" w:rsidP="00145D82">
      <w:pPr>
        <w:rPr>
          <w:b/>
          <w:bCs/>
        </w:rPr>
      </w:pPr>
    </w:p>
    <w:p w14:paraId="3B6394A5" w14:textId="3EA18795" w:rsidR="00BF6541" w:rsidRDefault="00834898" w:rsidP="00BF6541">
      <w:r w:rsidRPr="00F655DA">
        <w:t xml:space="preserve">Our </w:t>
      </w:r>
      <w:r w:rsidR="00A37DA7">
        <w:t xml:space="preserve">latest </w:t>
      </w:r>
      <w:r w:rsidRPr="00F655DA">
        <w:t>survey</w:t>
      </w:r>
      <w:r w:rsidR="000D0E73">
        <w:t xml:space="preserve"> sho</w:t>
      </w:r>
      <w:r w:rsidR="00A37DA7">
        <w:t>ws</w:t>
      </w:r>
      <w:r w:rsidR="00F655DA" w:rsidRPr="00F655DA">
        <w:t xml:space="preserve"> that </w:t>
      </w:r>
      <w:r w:rsidR="000A4AA0">
        <w:t xml:space="preserve">the winter </w:t>
      </w:r>
      <w:r w:rsidR="00F655DA" w:rsidRPr="00F655DA">
        <w:t>lockdown</w:t>
      </w:r>
      <w:r w:rsidR="00A37DA7">
        <w:t xml:space="preserve">, unsurprisingly, had a big impact on the independence of </w:t>
      </w:r>
      <w:r w:rsidR="00C60BBA">
        <w:t>blind and partially sighted people</w:t>
      </w:r>
      <w:r w:rsidR="00207D3F">
        <w:t>.</w:t>
      </w:r>
      <w:r w:rsidR="008C47C6" w:rsidRPr="008C47C6">
        <w:t xml:space="preserve"> </w:t>
      </w:r>
      <w:r w:rsidR="00A37DA7">
        <w:t>Nearly a</w:t>
      </w:r>
      <w:r w:rsidR="008C47C6" w:rsidRPr="008C47C6">
        <w:t xml:space="preserve"> quarter (23</w:t>
      </w:r>
      <w:r w:rsidR="00A37DA7">
        <w:t xml:space="preserve"> per cent</w:t>
      </w:r>
      <w:r w:rsidR="008C47C6" w:rsidRPr="008C47C6">
        <w:t xml:space="preserve">) </w:t>
      </w:r>
      <w:r w:rsidR="00A37DA7">
        <w:t xml:space="preserve">of our respondents said they </w:t>
      </w:r>
      <w:r w:rsidR="008C47C6" w:rsidRPr="008C47C6">
        <w:t>rarely or never feel independent in their day to day life.</w:t>
      </w:r>
      <w:r w:rsidR="008C47C6">
        <w:t xml:space="preserve"> </w:t>
      </w:r>
      <w:r w:rsidR="00E5755A" w:rsidRPr="00E5755A">
        <w:t>People reported being unable to access the support and services they previously did – whether that was relatives coming round to help with daily tasks</w:t>
      </w:r>
      <w:r w:rsidR="0092510E">
        <w:t xml:space="preserve"> – to </w:t>
      </w:r>
      <w:r w:rsidR="00E5755A" w:rsidRPr="00E5755A">
        <w:t>more professional arrangements like support workers or cleaners coming in</w:t>
      </w:r>
      <w:r w:rsidR="00A37DA7">
        <w:t>. T</w:t>
      </w:r>
      <w:r w:rsidR="00E5755A" w:rsidRPr="00E5755A">
        <w:t>hey were now acutely aware of how dependent they were on family members for daily activities such as banking and shopping.</w:t>
      </w:r>
    </w:p>
    <w:p w14:paraId="20F823FF" w14:textId="77777777" w:rsidR="003871A2" w:rsidRDefault="003871A2" w:rsidP="00BF6541"/>
    <w:p w14:paraId="0D06D5F6" w14:textId="529E5F72" w:rsidR="006455EF" w:rsidRDefault="009D515D" w:rsidP="009D515D">
      <w:pPr>
        <w:pStyle w:val="Heading3"/>
      </w:pPr>
      <w:bookmarkStart w:id="15" w:name="_Toc71728556"/>
      <w:r>
        <w:t>H</w:t>
      </w:r>
      <w:r w:rsidR="00397F27">
        <w:t>ealth</w:t>
      </w:r>
      <w:bookmarkEnd w:id="15"/>
      <w:r w:rsidR="00397F27">
        <w:t xml:space="preserve"> </w:t>
      </w:r>
    </w:p>
    <w:p w14:paraId="0CEA5CC5" w14:textId="7D83167A" w:rsidR="003871A2" w:rsidRDefault="003871A2" w:rsidP="003871A2">
      <w:r w:rsidRPr="003871A2">
        <w:t>The ability to access personal health information is a fundamental right</w:t>
      </w:r>
      <w:r w:rsidR="003652F8">
        <w:t>.</w:t>
      </w:r>
      <w:r w:rsidRPr="003871A2">
        <w:t xml:space="preserve"> </w:t>
      </w:r>
      <w:r w:rsidR="003652F8">
        <w:t>It is</w:t>
      </w:r>
      <w:r w:rsidRPr="003871A2">
        <w:t xml:space="preserve"> an essential part of maintaining independence, yet across our focus groups and on social media people report that</w:t>
      </w:r>
      <w:r w:rsidR="003652F8">
        <w:t xml:space="preserve"> they do not find</w:t>
      </w:r>
      <w:r w:rsidRPr="003871A2">
        <w:t xml:space="preserve"> healthcare apps</w:t>
      </w:r>
      <w:r w:rsidR="003652F8">
        <w:t>,</w:t>
      </w:r>
      <w:r w:rsidRPr="003871A2">
        <w:t xml:space="preserve"> such as My GP</w:t>
      </w:r>
      <w:r w:rsidR="003652F8">
        <w:t>,</w:t>
      </w:r>
      <w:r w:rsidRPr="003871A2">
        <w:t xml:space="preserve"> </w:t>
      </w:r>
      <w:r w:rsidR="003652F8">
        <w:t>easy to access or use</w:t>
      </w:r>
      <w:r w:rsidRPr="003871A2">
        <w:t xml:space="preserve">. Many people also </w:t>
      </w:r>
      <w:r w:rsidR="003652F8">
        <w:t>said</w:t>
      </w:r>
      <w:r w:rsidRPr="003871A2">
        <w:t xml:space="preserve"> they could not receive information about </w:t>
      </w:r>
      <w:r w:rsidR="003652F8">
        <w:t>c</w:t>
      </w:r>
      <w:r w:rsidRPr="003871A2">
        <w:t>oronavirus vacci</w:t>
      </w:r>
      <w:r w:rsidR="003652F8">
        <w:t>n</w:t>
      </w:r>
      <w:r w:rsidRPr="003871A2">
        <w:t>e</w:t>
      </w:r>
      <w:r w:rsidR="003652F8">
        <w:t>s</w:t>
      </w:r>
      <w:r w:rsidRPr="003871A2">
        <w:t xml:space="preserve"> in their desired format.</w:t>
      </w:r>
    </w:p>
    <w:p w14:paraId="36161EAF" w14:textId="77777777" w:rsidR="003871A2" w:rsidRDefault="003871A2" w:rsidP="003871A2"/>
    <w:p w14:paraId="7D77582F" w14:textId="71BF725E" w:rsidR="003871A2" w:rsidRDefault="003B37B5" w:rsidP="003871A2">
      <w:r>
        <w:t xml:space="preserve">People also </w:t>
      </w:r>
      <w:r w:rsidR="003652F8">
        <w:t xml:space="preserve">said they </w:t>
      </w:r>
      <w:r w:rsidR="003871A2">
        <w:t>fe</w:t>
      </w:r>
      <w:r w:rsidR="003652F8">
        <w:t>lt</w:t>
      </w:r>
      <w:r w:rsidR="003871A2">
        <w:t xml:space="preserve"> anxious when </w:t>
      </w:r>
      <w:r w:rsidR="003652F8">
        <w:t>going to a vaccine centre. There is uncertainty</w:t>
      </w:r>
      <w:r w:rsidR="003871A2">
        <w:t xml:space="preserve"> about whether blind and partially sighted people were included in the vulnerable category and could receive their vaccine earlier.</w:t>
      </w:r>
      <w:r w:rsidR="002F6C28">
        <w:t xml:space="preserve"> </w:t>
      </w:r>
      <w:r w:rsidR="003871A2">
        <w:t>Despite these anxieties, our survey indicates that</w:t>
      </w:r>
      <w:r w:rsidR="003652F8">
        <w:t>,</w:t>
      </w:r>
      <w:r w:rsidR="003871A2">
        <w:t xml:space="preserve"> of those who had accessed </w:t>
      </w:r>
      <w:r w:rsidR="003652F8">
        <w:t>the Vaccination Programme</w:t>
      </w:r>
      <w:r w:rsidR="003871A2">
        <w:t>, almost all had a positive experience</w:t>
      </w:r>
      <w:r w:rsidR="003652F8">
        <w:t xml:space="preserve">. Only eight per cent </w:t>
      </w:r>
      <w:r w:rsidR="00FB156F">
        <w:t>reported a</w:t>
      </w:r>
      <w:r w:rsidR="003871A2">
        <w:t xml:space="preserve"> poor experience.</w:t>
      </w:r>
    </w:p>
    <w:p w14:paraId="667F0C0B" w14:textId="77777777" w:rsidR="003871A2" w:rsidRDefault="003871A2" w:rsidP="003871A2"/>
    <w:p w14:paraId="753C3EA8" w14:textId="58937EC7" w:rsidR="003871A2" w:rsidRDefault="003871A2" w:rsidP="003871A2">
      <w:proofErr w:type="gramStart"/>
      <w:r>
        <w:t>With regard to</w:t>
      </w:r>
      <w:proofErr w:type="gramEnd"/>
      <w:r>
        <w:t xml:space="preserve"> testing, although the majority of people had a positive experience, almost one in five (23</w:t>
      </w:r>
      <w:r w:rsidR="003652F8">
        <w:t xml:space="preserve"> per cent</w:t>
      </w:r>
      <w:r>
        <w:t>) had a poor experience that was not accessible to them.</w:t>
      </w:r>
    </w:p>
    <w:p w14:paraId="2CFB1118" w14:textId="36CB7F31" w:rsidR="00FA0FCC" w:rsidRDefault="00FA0FCC" w:rsidP="003871A2"/>
    <w:p w14:paraId="37DB3A7E" w14:textId="4C74060F" w:rsidR="00FA0FCC" w:rsidRPr="00F655DA" w:rsidRDefault="00CF70DC" w:rsidP="003871A2">
      <w:r>
        <w:t>W</w:t>
      </w:r>
      <w:r w:rsidR="00397372">
        <w:t xml:space="preserve">e </w:t>
      </w:r>
      <w:r>
        <w:t xml:space="preserve">also </w:t>
      </w:r>
      <w:r w:rsidR="00764B48">
        <w:t xml:space="preserve">continued to hear </w:t>
      </w:r>
      <w:r w:rsidR="00F4679D">
        <w:t xml:space="preserve">concerns </w:t>
      </w:r>
      <w:r w:rsidR="00FA0FCC" w:rsidRPr="00FA0FCC">
        <w:t xml:space="preserve">over delays to eye care appointments caused by the lockdown, which risk impacting people’s eye health.  </w:t>
      </w:r>
    </w:p>
    <w:p w14:paraId="2B9F555B" w14:textId="77777777" w:rsidR="00145D82" w:rsidRDefault="00145D82" w:rsidP="00145D82"/>
    <w:p w14:paraId="4663B9EE" w14:textId="0F1B583A" w:rsidR="005F5812" w:rsidRDefault="0095248C" w:rsidP="005F5812">
      <w:pPr>
        <w:pStyle w:val="Heading3"/>
      </w:pPr>
      <w:bookmarkStart w:id="16" w:name="_Toc71728557"/>
      <w:r>
        <w:t>Technolog</w:t>
      </w:r>
      <w:r w:rsidR="005F5812">
        <w:t xml:space="preserve">y </w:t>
      </w:r>
      <w:r w:rsidR="000C7EDF">
        <w:t>and online information</w:t>
      </w:r>
      <w:bookmarkEnd w:id="16"/>
    </w:p>
    <w:p w14:paraId="3502C5F6" w14:textId="77777777" w:rsidR="003652F8" w:rsidRDefault="004B346F" w:rsidP="005F5812">
      <w:r>
        <w:t>Technology has the potential to be a great enabler</w:t>
      </w:r>
      <w:r w:rsidR="00B269A8">
        <w:t xml:space="preserve"> and increase </w:t>
      </w:r>
      <w:r w:rsidR="00611D7C">
        <w:t>independence</w:t>
      </w:r>
      <w:r w:rsidR="00913ADC">
        <w:t>, and it</w:t>
      </w:r>
      <w:r w:rsidR="00305B45">
        <w:t xml:space="preserve"> is</w:t>
      </w:r>
      <w:r w:rsidR="00D03DF4">
        <w:t xml:space="preserve"> one of</w:t>
      </w:r>
      <w:r w:rsidR="00913ADC">
        <w:t xml:space="preserve"> t</w:t>
      </w:r>
      <w:r w:rsidR="004C140B">
        <w:t xml:space="preserve">he </w:t>
      </w:r>
      <w:r w:rsidR="00BD6593">
        <w:t xml:space="preserve">most common </w:t>
      </w:r>
      <w:r w:rsidR="002F3E74">
        <w:t>topic</w:t>
      </w:r>
      <w:r w:rsidR="00D03DF4">
        <w:t>s</w:t>
      </w:r>
      <w:r w:rsidR="002F3E74">
        <w:t xml:space="preserve"> RNIB receives enquiries on</w:t>
      </w:r>
      <w:r w:rsidR="00BD6593">
        <w:t>.</w:t>
      </w:r>
      <w:r w:rsidR="00CA104D" w:rsidRPr="00CA104D">
        <w:t xml:space="preserve"> </w:t>
      </w:r>
    </w:p>
    <w:p w14:paraId="3A5F6D20" w14:textId="7BAC113C" w:rsidR="00A1755C" w:rsidRDefault="00CA104D" w:rsidP="005F5812">
      <w:r w:rsidRPr="00CA104D">
        <w:t>Focus group discussions indicate that</w:t>
      </w:r>
      <w:r w:rsidR="003652F8">
        <w:t xml:space="preserve">, </w:t>
      </w:r>
      <w:r w:rsidR="00FB156F">
        <w:t>while</w:t>
      </w:r>
      <w:r w:rsidR="00FB156F" w:rsidRPr="00CA104D">
        <w:t xml:space="preserve"> learning</w:t>
      </w:r>
      <w:r w:rsidRPr="00CA104D">
        <w:t xml:space="preserve"> how to use new technologies is recognised as key to achieving independence, further training and support is needed for some</w:t>
      </w:r>
      <w:r w:rsidR="00B40C79" w:rsidRPr="003C5A2A">
        <w:t xml:space="preserve">, especially as </w:t>
      </w:r>
      <w:r w:rsidR="00844250">
        <w:t>more and more services become digitised</w:t>
      </w:r>
      <w:r w:rsidR="00B40C79" w:rsidRPr="003C5A2A">
        <w:t>.</w:t>
      </w:r>
      <w:r w:rsidR="00B40C79">
        <w:t xml:space="preserve"> </w:t>
      </w:r>
      <w:r w:rsidR="00486FB0" w:rsidRPr="00100272">
        <w:t>Participants</w:t>
      </w:r>
      <w:r w:rsidR="002021C6" w:rsidRPr="00100272">
        <w:t xml:space="preserve"> </w:t>
      </w:r>
      <w:r w:rsidR="003A0C85" w:rsidRPr="00100272">
        <w:t xml:space="preserve">also talked about the </w:t>
      </w:r>
      <w:r w:rsidR="00F545FA" w:rsidRPr="00100272">
        <w:t>difficulty in having to adapt to new kinds of accessible technology</w:t>
      </w:r>
      <w:r w:rsidR="00844250">
        <w:t>,</w:t>
      </w:r>
      <w:r w:rsidR="003A0C85" w:rsidRPr="00100272">
        <w:t xml:space="preserve"> </w:t>
      </w:r>
      <w:r w:rsidR="00F545FA" w:rsidRPr="00100272">
        <w:t>at different stages of their sight loss journey</w:t>
      </w:r>
      <w:r w:rsidR="00C656F1">
        <w:t xml:space="preserve">. </w:t>
      </w:r>
    </w:p>
    <w:p w14:paraId="28EFBDFA" w14:textId="77777777" w:rsidR="00A1755C" w:rsidRDefault="00A1755C" w:rsidP="005F5812"/>
    <w:p w14:paraId="695402CB" w14:textId="2CFFC270" w:rsidR="005F5812" w:rsidRDefault="00C656F1" w:rsidP="005F5812">
      <w:r>
        <w:t xml:space="preserve">Our latest survey </w:t>
      </w:r>
      <w:r w:rsidR="003A156F">
        <w:t xml:space="preserve">highlights </w:t>
      </w:r>
      <w:r w:rsidR="0081129B">
        <w:t xml:space="preserve">how </w:t>
      </w:r>
      <w:r w:rsidR="00AE7F25">
        <w:t>the</w:t>
      </w:r>
      <w:r w:rsidR="003A156F">
        <w:t xml:space="preserve"> </w:t>
      </w:r>
      <w:r w:rsidR="00AE7F25">
        <w:t>digital</w:t>
      </w:r>
      <w:r w:rsidR="003A156F">
        <w:t xml:space="preserve"> divide</w:t>
      </w:r>
      <w:r>
        <w:t xml:space="preserve"> </w:t>
      </w:r>
      <w:r w:rsidR="0081129B">
        <w:t xml:space="preserve">impacts </w:t>
      </w:r>
      <w:r w:rsidR="0087065A" w:rsidRPr="0087065A">
        <w:t>blind and partially sighted people</w:t>
      </w:r>
      <w:r w:rsidR="0087065A">
        <w:t>:</w:t>
      </w:r>
    </w:p>
    <w:p w14:paraId="218A10F1" w14:textId="77777777" w:rsidR="00100272" w:rsidRPr="005F5812" w:rsidRDefault="00100272" w:rsidP="005F5812"/>
    <w:p w14:paraId="574FBD45" w14:textId="2D690D00" w:rsidR="00E924F7" w:rsidRDefault="00844250" w:rsidP="00BF212D">
      <w:pPr>
        <w:pStyle w:val="ListBullet"/>
      </w:pPr>
      <w:r>
        <w:t>Nearly half (</w:t>
      </w:r>
      <w:r w:rsidR="007010F8">
        <w:t>48</w:t>
      </w:r>
      <w:r>
        <w:t xml:space="preserve"> per cent)</w:t>
      </w:r>
      <w:r w:rsidR="007010F8">
        <w:t xml:space="preserve"> of people with a vision impairment use the internet on connected devices every day</w:t>
      </w:r>
      <w:r>
        <w:t>. This is</w:t>
      </w:r>
      <w:r w:rsidR="007010F8">
        <w:t xml:space="preserve"> lower than the 76% </w:t>
      </w:r>
      <w:r>
        <w:t xml:space="preserve">cited as the national average </w:t>
      </w:r>
      <w:r w:rsidR="00B57182">
        <w:t>[2]</w:t>
      </w:r>
      <w:r w:rsidR="007010F8">
        <w:t>.</w:t>
      </w:r>
    </w:p>
    <w:p w14:paraId="5BB1BA0A" w14:textId="2503C8C7" w:rsidR="007010F8" w:rsidRDefault="003D2BB6" w:rsidP="003D2BB6">
      <w:pPr>
        <w:pStyle w:val="ListBullet"/>
      </w:pPr>
      <w:r>
        <w:t>A</w:t>
      </w:r>
      <w:r w:rsidR="007010F8">
        <w:t>ge is a very significant factor</w:t>
      </w:r>
      <w:r w:rsidR="002D413B">
        <w:t>. P</w:t>
      </w:r>
      <w:r w:rsidR="007010F8">
        <w:t>eople of working age</w:t>
      </w:r>
      <w:r w:rsidR="002D413B">
        <w:t>, with sight loss, are</w:t>
      </w:r>
      <w:r w:rsidR="007010F8">
        <w:t xml:space="preserve"> much more likely to use the internet every day than people </w:t>
      </w:r>
      <w:r w:rsidR="002D413B">
        <w:t>of retirement age or older</w:t>
      </w:r>
      <w:r w:rsidR="007010F8">
        <w:t xml:space="preserve">. </w:t>
      </w:r>
    </w:p>
    <w:p w14:paraId="530DDF78" w14:textId="5AA573AC" w:rsidR="008B2AC1" w:rsidRDefault="007010F8" w:rsidP="00956787">
      <w:pPr>
        <w:pStyle w:val="ListBullet"/>
      </w:pPr>
      <w:r>
        <w:t xml:space="preserve">Around two thirds of </w:t>
      </w:r>
      <w:r w:rsidR="003606E8">
        <w:t>people</w:t>
      </w:r>
      <w:r w:rsidR="002D413B">
        <w:t xml:space="preserve"> surveyed</w:t>
      </w:r>
      <w:r>
        <w:t xml:space="preserve"> said they were excited about new technology and felt technology enabled them to live more independently. Yet over half also said that they tend to be late adopters of new technology.</w:t>
      </w:r>
    </w:p>
    <w:p w14:paraId="3F306112" w14:textId="77777777" w:rsidR="00983AB2" w:rsidRDefault="00983AB2" w:rsidP="00983AB2">
      <w:pPr>
        <w:pStyle w:val="ListBullet"/>
        <w:numPr>
          <w:ilvl w:val="0"/>
          <w:numId w:val="0"/>
        </w:numPr>
      </w:pPr>
    </w:p>
    <w:p w14:paraId="537422E5" w14:textId="09377DDC" w:rsidR="00EF3391" w:rsidRDefault="0003578C" w:rsidP="00EF3391">
      <w:pPr>
        <w:pStyle w:val="Heading3"/>
      </w:pPr>
      <w:bookmarkStart w:id="17" w:name="_Toc71728558"/>
      <w:r>
        <w:t>Finance</w:t>
      </w:r>
      <w:r w:rsidR="005C75A5">
        <w:t xml:space="preserve"> and b</w:t>
      </w:r>
      <w:r>
        <w:t>enefits</w:t>
      </w:r>
      <w:bookmarkEnd w:id="17"/>
    </w:p>
    <w:p w14:paraId="4D4791AE" w14:textId="601F4FF5" w:rsidR="00450661" w:rsidRDefault="00EF3391" w:rsidP="005C75A5">
      <w:r>
        <w:t xml:space="preserve">Last </w:t>
      </w:r>
      <w:r w:rsidRPr="00EF3391">
        <w:t>quarter</w:t>
      </w:r>
      <w:r w:rsidR="009B4ED3">
        <w:t xml:space="preserve"> (October – December 2020)</w:t>
      </w:r>
      <w:r w:rsidRPr="00EF3391">
        <w:t xml:space="preserve"> our survey found that </w:t>
      </w:r>
      <w:r w:rsidR="00080DCF">
        <w:t>three</w:t>
      </w:r>
      <w:r w:rsidRPr="00EF3391">
        <w:t xml:space="preserve"> in </w:t>
      </w:r>
      <w:r w:rsidR="00080DCF">
        <w:t>four</w:t>
      </w:r>
      <w:r w:rsidRPr="00EF3391">
        <w:t xml:space="preserve"> people feel they have been able to manage or access their finances in the way they want to</w:t>
      </w:r>
      <w:r w:rsidR="00144365">
        <w:t xml:space="preserve">. However, </w:t>
      </w:r>
      <w:r w:rsidR="00F40B3E">
        <w:t xml:space="preserve">in </w:t>
      </w:r>
      <w:r w:rsidR="00144365">
        <w:t>this quarter</w:t>
      </w:r>
      <w:r w:rsidR="00F40B3E">
        <w:t>,</w:t>
      </w:r>
      <w:r w:rsidR="00144365">
        <w:t xml:space="preserve"> our </w:t>
      </w:r>
      <w:r w:rsidR="00E30E52">
        <w:t>f</w:t>
      </w:r>
      <w:r w:rsidR="008A5772">
        <w:t>ocus group participants talk</w:t>
      </w:r>
      <w:r w:rsidR="004F6989">
        <w:t>ed</w:t>
      </w:r>
      <w:r w:rsidR="008A5772">
        <w:t xml:space="preserve"> about </w:t>
      </w:r>
      <w:r w:rsidR="005C75A5">
        <w:t>a constant struggle to access their financial information</w:t>
      </w:r>
      <w:r w:rsidR="008A5772">
        <w:t xml:space="preserve"> independently</w:t>
      </w:r>
      <w:r w:rsidR="005C75A5">
        <w:t xml:space="preserve">, </w:t>
      </w:r>
      <w:r w:rsidR="00A8041E">
        <w:t>with</w:t>
      </w:r>
      <w:r w:rsidR="008D466D">
        <w:t xml:space="preserve"> </w:t>
      </w:r>
      <w:r w:rsidR="005C75A5">
        <w:t xml:space="preserve">some often </w:t>
      </w:r>
      <w:r w:rsidR="00A8041E">
        <w:t xml:space="preserve">relying </w:t>
      </w:r>
      <w:r w:rsidR="005C75A5">
        <w:t xml:space="preserve">on family members to help. Online banking </w:t>
      </w:r>
      <w:r w:rsidR="00E20139">
        <w:t xml:space="preserve">and </w:t>
      </w:r>
      <w:r w:rsidR="005C75A5">
        <w:t>ATM</w:t>
      </w:r>
      <w:r w:rsidR="00035B81">
        <w:t xml:space="preserve">s can be </w:t>
      </w:r>
      <w:r w:rsidR="002C60A9">
        <w:t xml:space="preserve">especially </w:t>
      </w:r>
      <w:r w:rsidR="00035B81">
        <w:t>challenging.</w:t>
      </w:r>
      <w:r w:rsidR="005C6DC9">
        <w:t xml:space="preserve"> </w:t>
      </w:r>
    </w:p>
    <w:p w14:paraId="492D4626" w14:textId="77777777" w:rsidR="005C75A5" w:rsidRDefault="005C75A5" w:rsidP="005C75A5"/>
    <w:p w14:paraId="4EC92913" w14:textId="6944C5F9" w:rsidR="005C75A5" w:rsidRDefault="00182C56" w:rsidP="005C75A5">
      <w:r w:rsidRPr="00182C56">
        <w:t xml:space="preserve">Benefit entitlement and the application process was </w:t>
      </w:r>
      <w:r w:rsidR="00D9146F">
        <w:t xml:space="preserve">frequently discussed </w:t>
      </w:r>
      <w:r w:rsidRPr="00182C56">
        <w:t xml:space="preserve">across our social media </w:t>
      </w:r>
      <w:r w:rsidR="00DA7145">
        <w:t xml:space="preserve">groups </w:t>
      </w:r>
      <w:r w:rsidRPr="00182C56">
        <w:t>and it is one of the most common topi</w:t>
      </w:r>
      <w:r w:rsidR="00DA7145">
        <w:t>c</w:t>
      </w:r>
      <w:r w:rsidRPr="00182C56">
        <w:t>s we receive enquiries on.</w:t>
      </w:r>
      <w:r>
        <w:t xml:space="preserve"> </w:t>
      </w:r>
      <w:r w:rsidR="005C75A5">
        <w:t>Having fin</w:t>
      </w:r>
      <w:r w:rsidR="00C804D5">
        <w:t xml:space="preserve">ancial </w:t>
      </w:r>
      <w:r w:rsidR="005C75A5">
        <w:t xml:space="preserve">support such as benefits </w:t>
      </w:r>
      <w:r w:rsidR="005C7B67">
        <w:t xml:space="preserve">can </w:t>
      </w:r>
      <w:r w:rsidR="005C75A5">
        <w:t xml:space="preserve">help people feel like they </w:t>
      </w:r>
      <w:r w:rsidR="00EC58EF">
        <w:t xml:space="preserve">are on a level playing field </w:t>
      </w:r>
      <w:r w:rsidR="005C75A5">
        <w:t>financially</w:t>
      </w:r>
      <w:r w:rsidR="00375BDA">
        <w:t>,</w:t>
      </w:r>
      <w:r w:rsidR="005C75A5">
        <w:t xml:space="preserve"> due to </w:t>
      </w:r>
      <w:r w:rsidR="00476543">
        <w:t xml:space="preserve">increased </w:t>
      </w:r>
      <w:r w:rsidR="005C75A5">
        <w:t xml:space="preserve">travel costs and disability aid </w:t>
      </w:r>
      <w:r w:rsidR="00B23EA9">
        <w:t xml:space="preserve">expenses. </w:t>
      </w:r>
      <w:r w:rsidR="005C75A5">
        <w:t xml:space="preserve">However, </w:t>
      </w:r>
      <w:r w:rsidR="00B23EA9">
        <w:t xml:space="preserve">some people report </w:t>
      </w:r>
      <w:r w:rsidR="005C75A5">
        <w:t xml:space="preserve">a feeling of guilt </w:t>
      </w:r>
      <w:r w:rsidR="003D5FAD">
        <w:t xml:space="preserve">and talked about the </w:t>
      </w:r>
      <w:r w:rsidR="006072CA">
        <w:t xml:space="preserve">negative public perception of benefit recipients as </w:t>
      </w:r>
      <w:r w:rsidR="00F40B3E">
        <w:t>“</w:t>
      </w:r>
      <w:r w:rsidR="006072CA">
        <w:t>scroungers</w:t>
      </w:r>
      <w:r w:rsidR="00F40B3E">
        <w:t>”</w:t>
      </w:r>
      <w:r w:rsidR="006072CA">
        <w:t>.</w:t>
      </w:r>
      <w:r w:rsidR="00AD5FE4" w:rsidRPr="00AD5FE4">
        <w:t xml:space="preserve"> </w:t>
      </w:r>
      <w:r w:rsidR="00F1345E">
        <w:t xml:space="preserve">Some focus group participants </w:t>
      </w:r>
      <w:r w:rsidR="00AD5FE4" w:rsidRPr="00AD5FE4">
        <w:t>felt that more could be done by government to break the stigma around disability</w:t>
      </w:r>
      <w:r w:rsidR="00F1345E">
        <w:t>.</w:t>
      </w:r>
    </w:p>
    <w:p w14:paraId="08EA1336" w14:textId="77777777" w:rsidR="004F59B3" w:rsidRDefault="004F59B3" w:rsidP="005C75A5"/>
    <w:p w14:paraId="5751D36D" w14:textId="03801135" w:rsidR="00B16827" w:rsidRDefault="005C75A5" w:rsidP="005C75A5">
      <w:r>
        <w:t>Other participants said that they wanted to achieve financial independence through employment rather than benefits but felt</w:t>
      </w:r>
      <w:r w:rsidR="009364FA">
        <w:t xml:space="preserve"> their opportunit</w:t>
      </w:r>
      <w:r w:rsidR="009031B2">
        <w:t>ies were reduce</w:t>
      </w:r>
      <w:r w:rsidR="00495A4B">
        <w:t>d</w:t>
      </w:r>
      <w:r w:rsidR="009031B2">
        <w:t xml:space="preserve">, especially after </w:t>
      </w:r>
      <w:r w:rsidR="00A338C8">
        <w:t xml:space="preserve">disclosing </w:t>
      </w:r>
      <w:r w:rsidR="009031B2">
        <w:t>their vision impairment</w:t>
      </w:r>
      <w:r w:rsidR="00495A4B">
        <w:t>.</w:t>
      </w:r>
      <w:r w:rsidR="008C47C6">
        <w:t xml:space="preserve"> We know that o</w:t>
      </w:r>
      <w:r w:rsidR="008C47C6" w:rsidRPr="008C47C6">
        <w:t>nly one in four registered blind or partially sighted people of working age is in employment</w:t>
      </w:r>
      <w:r w:rsidR="00FD3214">
        <w:t xml:space="preserve"> [1]</w:t>
      </w:r>
      <w:r w:rsidR="008C47C6">
        <w:t>, so there are huge challenges in this area</w:t>
      </w:r>
      <w:r w:rsidR="00331375">
        <w:t>, not least around changing employer attitudes, of which more later</w:t>
      </w:r>
      <w:r w:rsidR="008C47C6">
        <w:t>.</w:t>
      </w:r>
    </w:p>
    <w:p w14:paraId="42085FDF" w14:textId="5652D124" w:rsidR="005C3839" w:rsidRDefault="005C3839" w:rsidP="005C75A5"/>
    <w:p w14:paraId="0220B37C" w14:textId="5721B5DB" w:rsidR="005C3839" w:rsidRDefault="005C3839" w:rsidP="005C3839">
      <w:pPr>
        <w:pStyle w:val="Heading3"/>
      </w:pPr>
      <w:bookmarkStart w:id="18" w:name="_Toc71728559"/>
      <w:r>
        <w:t>Mobility</w:t>
      </w:r>
      <w:bookmarkEnd w:id="18"/>
    </w:p>
    <w:p w14:paraId="75F3265F" w14:textId="32739732" w:rsidR="00730A56" w:rsidRPr="002F0014" w:rsidRDefault="005C3839" w:rsidP="00357496">
      <w:r>
        <w:t xml:space="preserve">One of the ways that the pandemic has reduced </w:t>
      </w:r>
      <w:r w:rsidR="00AE3AFB">
        <w:t>independence</w:t>
      </w:r>
      <w:r>
        <w:t xml:space="preserve"> in </w:t>
      </w:r>
      <w:r w:rsidRPr="002F0014">
        <w:t xml:space="preserve">blind and partially sighted people is in their ability to get out and about. </w:t>
      </w:r>
      <w:r w:rsidR="00141C49">
        <w:t>They</w:t>
      </w:r>
      <w:r w:rsidR="00245180" w:rsidRPr="002F0014">
        <w:t xml:space="preserve"> spoke about a </w:t>
      </w:r>
      <w:r w:rsidR="00357496" w:rsidRPr="002F0014">
        <w:t>loss of confidence in</w:t>
      </w:r>
      <w:r w:rsidR="00245180" w:rsidRPr="002F0014">
        <w:t xml:space="preserve"> this area </w:t>
      </w:r>
      <w:r w:rsidR="00357496" w:rsidRPr="002F0014">
        <w:t xml:space="preserve">– with some not having been on a bus or train in the past year and now feared returning to work or university due to the impending commute. </w:t>
      </w:r>
      <w:r w:rsidR="00347BB0">
        <w:t xml:space="preserve">People </w:t>
      </w:r>
      <w:r w:rsidR="0068593B">
        <w:t>also con</w:t>
      </w:r>
      <w:r w:rsidR="0047616D">
        <w:t xml:space="preserve">tinue to experience </w:t>
      </w:r>
      <w:r w:rsidR="00347BB0">
        <w:t>difficulties</w:t>
      </w:r>
      <w:r w:rsidR="0047616D">
        <w:t xml:space="preserve"> </w:t>
      </w:r>
      <w:r w:rsidR="00347BB0">
        <w:t>following social distancing rules</w:t>
      </w:r>
      <w:r w:rsidR="00097732">
        <w:t xml:space="preserve"> and would like </w:t>
      </w:r>
      <w:r w:rsidR="00904AE8">
        <w:t xml:space="preserve">to raise </w:t>
      </w:r>
      <w:r w:rsidR="00210EC8">
        <w:t>awareness of sighted guiding</w:t>
      </w:r>
      <w:r w:rsidR="00904AE8">
        <w:t>.</w:t>
      </w:r>
      <w:r w:rsidR="00210EC8">
        <w:t xml:space="preserve"> </w:t>
      </w:r>
    </w:p>
    <w:p w14:paraId="0547279D" w14:textId="15C75FE5" w:rsidR="00B10A70" w:rsidRPr="002F0014" w:rsidRDefault="00B10A70" w:rsidP="00357496"/>
    <w:p w14:paraId="496E6816" w14:textId="4796C80B" w:rsidR="00357496" w:rsidRPr="002F0014" w:rsidRDefault="00B10A70" w:rsidP="00357496">
      <w:r w:rsidRPr="002F0014">
        <w:t>People with sight loss are seeking advice on buying and using a cane and where to get mobility training or refreshers when moving to a new area</w:t>
      </w:r>
      <w:r w:rsidR="0077236E" w:rsidRPr="002F0014">
        <w:t xml:space="preserve">, but </w:t>
      </w:r>
      <w:r w:rsidR="00CB6DA5" w:rsidRPr="002F0014">
        <w:t xml:space="preserve">there is a </w:t>
      </w:r>
      <w:r w:rsidR="0077236E" w:rsidRPr="002F0014">
        <w:t>l</w:t>
      </w:r>
      <w:r w:rsidR="00357496" w:rsidRPr="002F0014">
        <w:t xml:space="preserve">ack of long cane training </w:t>
      </w:r>
      <w:r w:rsidR="002F0014" w:rsidRPr="002F0014">
        <w:t>available.</w:t>
      </w:r>
    </w:p>
    <w:p w14:paraId="2B9BDE53" w14:textId="77777777" w:rsidR="00357496" w:rsidRPr="00357496" w:rsidRDefault="00357496" w:rsidP="00357496">
      <w:pPr>
        <w:rPr>
          <w:highlight w:val="yellow"/>
        </w:rPr>
      </w:pPr>
    </w:p>
    <w:p w14:paraId="15ACD0D3" w14:textId="5ECD3CDC" w:rsidR="00357496" w:rsidRDefault="00357496" w:rsidP="00357496">
      <w:pPr>
        <w:rPr>
          <w:b/>
          <w:bCs/>
        </w:rPr>
      </w:pPr>
      <w:r w:rsidRPr="002F0014">
        <w:rPr>
          <w:b/>
          <w:bCs/>
        </w:rPr>
        <w:t>“Probably losing confidence in my mobility when out and about. I feel out of practice and it worries me for when things are back to normal.”</w:t>
      </w:r>
      <w:r w:rsidR="00FB156F">
        <w:rPr>
          <w:b/>
          <w:bCs/>
        </w:rPr>
        <w:t xml:space="preserve"> </w:t>
      </w:r>
      <w:r w:rsidR="00FB156F" w:rsidRPr="001E509F">
        <w:t>[Survey respondent</w:t>
      </w:r>
      <w:r w:rsidR="001E509F">
        <w:t xml:space="preserve"> when asked about biggest impact of lockdown</w:t>
      </w:r>
      <w:r w:rsidR="00FB156F" w:rsidRPr="001E509F">
        <w:t>]</w:t>
      </w:r>
      <w:r w:rsidR="00FB156F">
        <w:rPr>
          <w:b/>
          <w:bCs/>
        </w:rPr>
        <w:t xml:space="preserve"> </w:t>
      </w:r>
    </w:p>
    <w:p w14:paraId="7B763C77" w14:textId="2F5A6760" w:rsidR="00B044AF" w:rsidRDefault="00B044AF" w:rsidP="00B16827"/>
    <w:p w14:paraId="21F1A735" w14:textId="3950AAA4" w:rsidR="000C2742" w:rsidRDefault="00B044AF" w:rsidP="000C2742">
      <w:pPr>
        <w:pStyle w:val="Heading3"/>
      </w:pPr>
      <w:bookmarkStart w:id="19" w:name="_Toc71728560"/>
      <w:r>
        <w:t>Voting</w:t>
      </w:r>
      <w:bookmarkEnd w:id="19"/>
      <w:r>
        <w:t xml:space="preserve"> </w:t>
      </w:r>
    </w:p>
    <w:p w14:paraId="4FBD4D98" w14:textId="0E4BB085" w:rsidR="00323754" w:rsidRPr="00903165" w:rsidRDefault="00903165" w:rsidP="00903165">
      <w:r w:rsidRPr="00903165">
        <w:t>The right to vote independently, and in secret, is a cornerstone of our democracy.</w:t>
      </w:r>
      <w:r w:rsidR="000B7FB5">
        <w:t xml:space="preserve"> </w:t>
      </w:r>
      <w:r w:rsidR="00CC53BF">
        <w:t xml:space="preserve">To inform our </w:t>
      </w:r>
      <w:r w:rsidR="00455A9E">
        <w:t xml:space="preserve">campaign </w:t>
      </w:r>
      <w:r w:rsidR="00CC53BF">
        <w:t xml:space="preserve">to </w:t>
      </w:r>
      <w:r w:rsidR="00D14113" w:rsidRPr="00D14113">
        <w:t xml:space="preserve">help make voting </w:t>
      </w:r>
      <w:r w:rsidR="00F74570">
        <w:t>in the May election</w:t>
      </w:r>
      <w:r w:rsidR="008C1E6E">
        <w:t>s</w:t>
      </w:r>
      <w:r w:rsidR="00F74570">
        <w:t xml:space="preserve"> </w:t>
      </w:r>
      <w:r w:rsidR="00D14113" w:rsidRPr="00D14113">
        <w:t>safe and accessible for blind and partially sighted voters</w:t>
      </w:r>
      <w:r w:rsidR="00455A9E">
        <w:t xml:space="preserve">, </w:t>
      </w:r>
      <w:r w:rsidR="00540C65">
        <w:t xml:space="preserve">we </w:t>
      </w:r>
      <w:r w:rsidR="000B7FB5">
        <w:t>asked about it in our survey</w:t>
      </w:r>
      <w:r w:rsidR="001D4A42">
        <w:t>:</w:t>
      </w:r>
    </w:p>
    <w:p w14:paraId="004ED0FF" w14:textId="117750B6" w:rsidR="00B044AF" w:rsidRDefault="00CC5E11" w:rsidP="00134A96">
      <w:pPr>
        <w:pStyle w:val="ListBullet"/>
      </w:pPr>
      <w:r>
        <w:t>People with a vis</w:t>
      </w:r>
      <w:r w:rsidR="008C47C6">
        <w:t>ion</w:t>
      </w:r>
      <w:r>
        <w:t xml:space="preserve"> impairment a</w:t>
      </w:r>
      <w:r w:rsidR="00980302">
        <w:t>re</w:t>
      </w:r>
      <w:r>
        <w:t xml:space="preserve"> just as likely to vote </w:t>
      </w:r>
      <w:r w:rsidR="00980302">
        <w:t xml:space="preserve">as </w:t>
      </w:r>
      <w:r w:rsidR="00B044AF">
        <w:t xml:space="preserve">the general population. </w:t>
      </w:r>
    </w:p>
    <w:p w14:paraId="32B137E1" w14:textId="77777777" w:rsidR="00660A78" w:rsidRDefault="00B044AF" w:rsidP="00660A78">
      <w:pPr>
        <w:pStyle w:val="ListBullet"/>
      </w:pPr>
      <w:r>
        <w:t xml:space="preserve">However, </w:t>
      </w:r>
      <w:r w:rsidR="00980302">
        <w:t xml:space="preserve">they </w:t>
      </w:r>
      <w:r>
        <w:t>were more likely to use a postal vote than the general population.</w:t>
      </w:r>
    </w:p>
    <w:p w14:paraId="54583C1A" w14:textId="4BBEE064" w:rsidR="00F87570" w:rsidRDefault="00B044AF" w:rsidP="006643DF">
      <w:pPr>
        <w:pStyle w:val="ListBullet"/>
      </w:pPr>
      <w:r>
        <w:t>Over half (57</w:t>
      </w:r>
      <w:r w:rsidR="00F40B3E">
        <w:t xml:space="preserve"> per cent</w:t>
      </w:r>
      <w:r>
        <w:t>) of respondents require assistance to vote either in person or via post.</w:t>
      </w:r>
    </w:p>
    <w:p w14:paraId="6C7AF81F" w14:textId="77777777" w:rsidR="00CE472E" w:rsidRDefault="00CE472E" w:rsidP="006643DF"/>
    <w:p w14:paraId="2A248491" w14:textId="7D2F234D" w:rsidR="007E6B24" w:rsidRPr="007E6B24" w:rsidRDefault="00F87570" w:rsidP="007F3A74">
      <w:pPr>
        <w:pStyle w:val="Heading3"/>
      </w:pPr>
      <w:bookmarkStart w:id="20" w:name="_Toc71728561"/>
      <w:r w:rsidRPr="00F87570">
        <w:t>Wellbeing</w:t>
      </w:r>
      <w:bookmarkEnd w:id="20"/>
    </w:p>
    <w:p w14:paraId="18A1A346" w14:textId="69391A76" w:rsidR="00E52387" w:rsidRDefault="00E52387" w:rsidP="00E52387">
      <w:r>
        <w:t xml:space="preserve">Previous research indicates </w:t>
      </w:r>
      <w:r w:rsidR="00BF433B">
        <w:t xml:space="preserve">that </w:t>
      </w:r>
      <w:r>
        <w:t>people with a vision impairment are more likely to have lower wellbeing than the general population</w:t>
      </w:r>
      <w:r w:rsidR="0080746E">
        <w:t xml:space="preserve"> [1</w:t>
      </w:r>
      <w:r w:rsidR="0032297C">
        <w:t>,</w:t>
      </w:r>
      <w:r w:rsidR="0080746E">
        <w:t xml:space="preserve"> 2]</w:t>
      </w:r>
      <w:r>
        <w:t>.</w:t>
      </w:r>
    </w:p>
    <w:p w14:paraId="0C017FD0" w14:textId="77777777" w:rsidR="00E52387" w:rsidRDefault="00E52387" w:rsidP="00E52387"/>
    <w:p w14:paraId="3090F7B3" w14:textId="2FF7E049" w:rsidR="00E52387" w:rsidRDefault="00E52387" w:rsidP="00E52387">
      <w:r>
        <w:t xml:space="preserve">Findings from </w:t>
      </w:r>
      <w:r w:rsidR="00551082">
        <w:t xml:space="preserve">our survey </w:t>
      </w:r>
      <w:r>
        <w:t xml:space="preserve">indicate that while most people are always, </w:t>
      </w:r>
      <w:proofErr w:type="gramStart"/>
      <w:r>
        <w:t>often</w:t>
      </w:r>
      <w:proofErr w:type="gramEnd"/>
      <w:r>
        <w:t xml:space="preserve"> or sometimes optimistic about the future, a third of people with a vision impairment rarely or never feel this way. </w:t>
      </w:r>
    </w:p>
    <w:p w14:paraId="447B5D27" w14:textId="77777777" w:rsidR="00E52387" w:rsidRDefault="00E52387" w:rsidP="00E52387"/>
    <w:p w14:paraId="63CD8C11" w14:textId="5356F572" w:rsidR="00D74E9A" w:rsidRDefault="00E52387" w:rsidP="003147BB">
      <w:r>
        <w:t>Most notably, over a third (39</w:t>
      </w:r>
      <w:r w:rsidR="00F40B3E">
        <w:t xml:space="preserve"> per cent</w:t>
      </w:r>
      <w:r>
        <w:t xml:space="preserve">) of people with a vision impairment rarely or never feel close to other people. This measure is substantially poorer than that found in </w:t>
      </w:r>
      <w:r w:rsidR="006217B6">
        <w:t>our</w:t>
      </w:r>
      <w:r>
        <w:t xml:space="preserve"> My Voice research where only 13</w:t>
      </w:r>
      <w:r w:rsidR="00F40B3E">
        <w:t xml:space="preserve"> per cent</w:t>
      </w:r>
      <w:r>
        <w:t xml:space="preserve"> of people rarely or never felt close to other people</w:t>
      </w:r>
      <w:r w:rsidR="00422E00">
        <w:t xml:space="preserve"> [1]</w:t>
      </w:r>
      <w:r>
        <w:t xml:space="preserve"> and is almost certainly due to the </w:t>
      </w:r>
      <w:r w:rsidR="00F40B3E">
        <w:t>c</w:t>
      </w:r>
      <w:r>
        <w:t>oronavirus pandemic and limited social interaction.</w:t>
      </w:r>
    </w:p>
    <w:p w14:paraId="106C474B" w14:textId="24F7BC66" w:rsidR="005E061B" w:rsidRDefault="005E061B" w:rsidP="003147BB"/>
    <w:p w14:paraId="4C8C7EEC" w14:textId="73F0E828" w:rsidR="00CB52BC" w:rsidRDefault="005E061B" w:rsidP="007F3A74">
      <w:pPr>
        <w:pStyle w:val="Heading4"/>
      </w:pPr>
      <w:r>
        <w:t xml:space="preserve">The impact of </w:t>
      </w:r>
      <w:r w:rsidR="00B77E06">
        <w:t>l</w:t>
      </w:r>
      <w:r>
        <w:t>ockdown on wellbeing</w:t>
      </w:r>
    </w:p>
    <w:p w14:paraId="66804AD1" w14:textId="1C469823" w:rsidR="00C732A0" w:rsidRDefault="00257310" w:rsidP="00CB52BC">
      <w:r w:rsidRPr="00257310">
        <w:t>The third lockdown had a larger impact on emotional wellbeing than previous lockdowns.</w:t>
      </w:r>
      <w:r w:rsidR="001E665F">
        <w:t xml:space="preserve"> </w:t>
      </w:r>
      <w:r w:rsidR="00CB52BC">
        <w:t xml:space="preserve">We asked survey respondents what the one biggest impact on their life had been </w:t>
      </w:r>
      <w:proofErr w:type="gramStart"/>
      <w:r w:rsidR="00CB52BC">
        <w:t>as a result of</w:t>
      </w:r>
      <w:proofErr w:type="gramEnd"/>
      <w:r w:rsidR="00CB52BC">
        <w:t xml:space="preserve"> the winter lockdown restrictions.</w:t>
      </w:r>
      <w:r w:rsidR="001E665F">
        <w:t xml:space="preserve"> </w:t>
      </w:r>
      <w:r w:rsidR="00CB52BC">
        <w:t xml:space="preserve">By far the most common response from almost half of participants was the loss of social contact. A lot of people talked about feeling isolated and lonely </w:t>
      </w:r>
      <w:proofErr w:type="gramStart"/>
      <w:r w:rsidR="00CB52BC">
        <w:t>as a result of</w:t>
      </w:r>
      <w:proofErr w:type="gramEnd"/>
      <w:r w:rsidR="00CB52BC">
        <w:t xml:space="preserve"> not being able to get out and about like they used to. Focus group participants also spoke about how the reduction in collaborative hobbies such as guided walking and running contribut</w:t>
      </w:r>
      <w:r w:rsidR="00582375">
        <w:t>ed</w:t>
      </w:r>
      <w:r w:rsidR="00CB52BC">
        <w:t xml:space="preserve"> to these feelings.  </w:t>
      </w:r>
    </w:p>
    <w:p w14:paraId="4BF82910" w14:textId="77777777" w:rsidR="00D74E9A" w:rsidRDefault="00D74E9A" w:rsidP="00FA0FCC">
      <w:pPr>
        <w:pStyle w:val="ListBullet"/>
        <w:numPr>
          <w:ilvl w:val="0"/>
          <w:numId w:val="0"/>
        </w:numPr>
      </w:pPr>
    </w:p>
    <w:p w14:paraId="395EB360" w14:textId="0DCBBBBC" w:rsidR="00F32C74" w:rsidRPr="00F32C74" w:rsidRDefault="00D74E9A" w:rsidP="007F3A74">
      <w:pPr>
        <w:pStyle w:val="Heading4"/>
      </w:pPr>
      <w:r>
        <w:t xml:space="preserve">Coming to terms with sight loss </w:t>
      </w:r>
    </w:p>
    <w:p w14:paraId="2A78322E" w14:textId="55160E15" w:rsidR="00433DB6" w:rsidRPr="00423B55" w:rsidRDefault="0000631B" w:rsidP="00D74E9A">
      <w:r>
        <w:t>On our s</w:t>
      </w:r>
      <w:r w:rsidR="00E2475A">
        <w:t xml:space="preserve">ocial media groups </w:t>
      </w:r>
      <w:r>
        <w:t>p</w:t>
      </w:r>
      <w:r w:rsidR="00D74E9A" w:rsidRPr="0041008E">
        <w:t>eople were asking for advice on taking time of</w:t>
      </w:r>
      <w:r w:rsidR="0049701E">
        <w:t>f</w:t>
      </w:r>
      <w:r w:rsidR="00D74E9A" w:rsidRPr="0041008E">
        <w:t xml:space="preserve"> work to </w:t>
      </w:r>
      <w:r w:rsidR="00F40B3E">
        <w:t>“</w:t>
      </w:r>
      <w:r w:rsidR="00D74E9A" w:rsidRPr="0041008E">
        <w:t>come to terms</w:t>
      </w:r>
      <w:r w:rsidR="00F40B3E">
        <w:t>”</w:t>
      </w:r>
      <w:r w:rsidR="00D74E9A" w:rsidRPr="0041008E">
        <w:t xml:space="preserve"> with their sight loss and sharing their anxiet</w:t>
      </w:r>
      <w:r w:rsidR="0049701E">
        <w:t>ies</w:t>
      </w:r>
      <w:r w:rsidR="00D74E9A" w:rsidRPr="0041008E">
        <w:t xml:space="preserve"> and fears on being recently diagnosed and not knowing what to do next. </w:t>
      </w:r>
      <w:r w:rsidR="0052499D">
        <w:t>We were able to explore this in our focus groups where</w:t>
      </w:r>
      <w:r w:rsidR="00333575">
        <w:t xml:space="preserve"> participants </w:t>
      </w:r>
      <w:r w:rsidR="00747D68">
        <w:t>said that</w:t>
      </w:r>
      <w:r w:rsidR="0052499D">
        <w:t xml:space="preserve"> l</w:t>
      </w:r>
      <w:r w:rsidR="00D74E9A" w:rsidRPr="006B6AC9">
        <w:rPr>
          <w:rFonts w:cs="Times New Roman"/>
          <w:szCs w:val="20"/>
        </w:rPr>
        <w:t>earning to accept their vis</w:t>
      </w:r>
      <w:r w:rsidR="00F3277D">
        <w:rPr>
          <w:rFonts w:cs="Times New Roman"/>
          <w:szCs w:val="20"/>
        </w:rPr>
        <w:t>ion</w:t>
      </w:r>
      <w:r w:rsidR="00D74E9A" w:rsidRPr="006B6AC9">
        <w:rPr>
          <w:rFonts w:cs="Times New Roman"/>
          <w:szCs w:val="20"/>
        </w:rPr>
        <w:t xml:space="preserve"> impairment and asking for help when needed </w:t>
      </w:r>
      <w:r w:rsidR="00014065">
        <w:rPr>
          <w:rFonts w:cs="Times New Roman"/>
          <w:szCs w:val="20"/>
        </w:rPr>
        <w:t xml:space="preserve">were </w:t>
      </w:r>
      <w:r w:rsidR="00D74E9A" w:rsidRPr="006B6AC9">
        <w:rPr>
          <w:rFonts w:cs="Times New Roman"/>
          <w:szCs w:val="20"/>
        </w:rPr>
        <w:t>crucial steps</w:t>
      </w:r>
      <w:r w:rsidR="00F45250">
        <w:rPr>
          <w:rFonts w:cs="Times New Roman"/>
          <w:szCs w:val="20"/>
        </w:rPr>
        <w:t xml:space="preserve"> needed to adapt.</w:t>
      </w:r>
    </w:p>
    <w:p w14:paraId="42BCDB8B" w14:textId="77777777" w:rsidR="00433DB6" w:rsidRDefault="00433DB6" w:rsidP="00D74E9A">
      <w:pPr>
        <w:rPr>
          <w:rFonts w:cs="Times New Roman"/>
          <w:szCs w:val="20"/>
        </w:rPr>
      </w:pPr>
    </w:p>
    <w:p w14:paraId="3F73F785" w14:textId="06A1D005" w:rsidR="00D74E9A" w:rsidRPr="0052499D" w:rsidRDefault="00D74E9A" w:rsidP="00D74E9A">
      <w:r w:rsidRPr="00F3277D">
        <w:rPr>
          <w:rFonts w:cs="Times New Roman"/>
          <w:b/>
          <w:bCs/>
          <w:szCs w:val="20"/>
        </w:rPr>
        <w:t>“</w:t>
      </w:r>
      <w:r w:rsidR="00433DB6" w:rsidRPr="00F3277D">
        <w:rPr>
          <w:rFonts w:cs="Times New Roman"/>
          <w:b/>
          <w:bCs/>
          <w:szCs w:val="20"/>
        </w:rPr>
        <w:t>I</w:t>
      </w:r>
      <w:r w:rsidRPr="00F3277D">
        <w:rPr>
          <w:rFonts w:cs="Times New Roman"/>
          <w:b/>
          <w:bCs/>
          <w:szCs w:val="20"/>
        </w:rPr>
        <w:t>t doesn’t make me any less of a person to ask for help, it makes me a stronger person</w:t>
      </w:r>
      <w:r w:rsidR="00F3277D">
        <w:rPr>
          <w:rFonts w:cs="Times New Roman"/>
          <w:b/>
          <w:bCs/>
          <w:szCs w:val="20"/>
        </w:rPr>
        <w:t>.</w:t>
      </w:r>
      <w:r w:rsidRPr="00F3277D">
        <w:rPr>
          <w:rFonts w:cs="Times New Roman"/>
          <w:b/>
          <w:bCs/>
          <w:szCs w:val="20"/>
        </w:rPr>
        <w:t>”</w:t>
      </w:r>
      <w:r w:rsidRPr="006B6AC9">
        <w:rPr>
          <w:rFonts w:cs="Times New Roman"/>
          <w:b/>
          <w:bCs/>
          <w:szCs w:val="20"/>
        </w:rPr>
        <w:t xml:space="preserve"> </w:t>
      </w:r>
      <w:r w:rsidR="00FB156F" w:rsidRPr="001E509F">
        <w:rPr>
          <w:rFonts w:cs="Times New Roman"/>
          <w:szCs w:val="20"/>
        </w:rPr>
        <w:t>[</w:t>
      </w:r>
      <w:r w:rsidR="001E509F" w:rsidRPr="001E509F">
        <w:rPr>
          <w:rFonts w:cs="Times New Roman"/>
          <w:szCs w:val="20"/>
        </w:rPr>
        <w:t>Focus group attendee</w:t>
      </w:r>
      <w:r w:rsidR="00FB156F" w:rsidRPr="001E509F">
        <w:rPr>
          <w:rFonts w:cs="Times New Roman"/>
          <w:szCs w:val="20"/>
        </w:rPr>
        <w:t>]</w:t>
      </w:r>
    </w:p>
    <w:p w14:paraId="5EEB86FA" w14:textId="77777777" w:rsidR="00D74E9A" w:rsidRPr="006B6AC9" w:rsidRDefault="00D74E9A" w:rsidP="00D74E9A">
      <w:pPr>
        <w:rPr>
          <w:rFonts w:cs="Times New Roman"/>
          <w:szCs w:val="20"/>
        </w:rPr>
      </w:pPr>
    </w:p>
    <w:p w14:paraId="2A4FA562" w14:textId="2373FDB3" w:rsidR="006A1825" w:rsidRDefault="008E1A6C" w:rsidP="00D74E9A">
      <w:pPr>
        <w:rPr>
          <w:szCs w:val="28"/>
        </w:rPr>
      </w:pPr>
      <w:r>
        <w:rPr>
          <w:rFonts w:cs="Times New Roman"/>
          <w:szCs w:val="20"/>
        </w:rPr>
        <w:t xml:space="preserve">Participants cited </w:t>
      </w:r>
      <w:r w:rsidR="00D74E9A" w:rsidRPr="006B6AC9">
        <w:rPr>
          <w:rFonts w:cs="Times New Roman"/>
          <w:szCs w:val="20"/>
        </w:rPr>
        <w:t>finding little things that make life easier and more enjoyable</w:t>
      </w:r>
      <w:r>
        <w:rPr>
          <w:rFonts w:cs="Times New Roman"/>
          <w:szCs w:val="20"/>
        </w:rPr>
        <w:t>, and learning and adapting to new technology, as key</w:t>
      </w:r>
      <w:r w:rsidR="00BF179A">
        <w:rPr>
          <w:rFonts w:cs="Times New Roman"/>
          <w:szCs w:val="20"/>
        </w:rPr>
        <w:t>. However</w:t>
      </w:r>
      <w:r w:rsidR="00582375">
        <w:rPr>
          <w:rFonts w:cs="Times New Roman"/>
          <w:szCs w:val="20"/>
        </w:rPr>
        <w:t>,</w:t>
      </w:r>
      <w:r w:rsidR="00BF179A">
        <w:rPr>
          <w:rFonts w:cs="Times New Roman"/>
          <w:szCs w:val="20"/>
        </w:rPr>
        <w:t xml:space="preserve"> the</w:t>
      </w:r>
      <w:r w:rsidR="00C64682">
        <w:rPr>
          <w:rFonts w:cs="Times New Roman"/>
          <w:szCs w:val="20"/>
        </w:rPr>
        <w:t>y also spoke of</w:t>
      </w:r>
      <w:r w:rsidR="00D74E9A" w:rsidRPr="006B6AC9">
        <w:rPr>
          <w:szCs w:val="28"/>
        </w:rPr>
        <w:t xml:space="preserve"> various mental and emotional challenges attached to getting used to a new way of doing things</w:t>
      </w:r>
      <w:r w:rsidR="00BD1D86">
        <w:rPr>
          <w:szCs w:val="28"/>
        </w:rPr>
        <w:t>.</w:t>
      </w:r>
      <w:r w:rsidR="00D74E9A" w:rsidRPr="006B6AC9">
        <w:rPr>
          <w:szCs w:val="28"/>
        </w:rPr>
        <w:t xml:space="preserve"> </w:t>
      </w:r>
    </w:p>
    <w:p w14:paraId="287DED5E" w14:textId="77777777" w:rsidR="006A1825" w:rsidRDefault="006A1825" w:rsidP="00D74E9A">
      <w:pPr>
        <w:rPr>
          <w:szCs w:val="28"/>
        </w:rPr>
      </w:pPr>
    </w:p>
    <w:p w14:paraId="2547A045" w14:textId="62A3F56A" w:rsidR="00F11923" w:rsidRPr="00F11923" w:rsidRDefault="00D74E9A" w:rsidP="007F3A74">
      <w:pPr>
        <w:pStyle w:val="Heading4"/>
      </w:pPr>
      <w:r>
        <w:t>Identity</w:t>
      </w:r>
    </w:p>
    <w:p w14:paraId="13A9C3BB" w14:textId="32E636B7" w:rsidR="00D74E9A" w:rsidRDefault="005C0914" w:rsidP="00D74E9A">
      <w:pPr>
        <w:rPr>
          <w:rFonts w:cs="Times New Roman"/>
          <w:szCs w:val="20"/>
        </w:rPr>
      </w:pPr>
      <w:r>
        <w:rPr>
          <w:rFonts w:cs="Times New Roman"/>
          <w:szCs w:val="20"/>
        </w:rPr>
        <w:t>Focus group discussions indicate that i</w:t>
      </w:r>
      <w:r w:rsidR="00AF497B">
        <w:rPr>
          <w:rFonts w:cs="Times New Roman"/>
          <w:szCs w:val="20"/>
        </w:rPr>
        <w:t xml:space="preserve">dentity </w:t>
      </w:r>
      <w:r w:rsidR="009552F1">
        <w:rPr>
          <w:rFonts w:cs="Times New Roman"/>
          <w:szCs w:val="20"/>
        </w:rPr>
        <w:t xml:space="preserve">is </w:t>
      </w:r>
      <w:r w:rsidR="00AF497B">
        <w:rPr>
          <w:rFonts w:cs="Times New Roman"/>
          <w:szCs w:val="20"/>
        </w:rPr>
        <w:t xml:space="preserve">influenced by </w:t>
      </w:r>
      <w:r w:rsidR="00A768F7">
        <w:rPr>
          <w:rFonts w:cs="Times New Roman"/>
          <w:szCs w:val="20"/>
        </w:rPr>
        <w:t xml:space="preserve">multiple factors. </w:t>
      </w:r>
      <w:r w:rsidR="00B05DD5">
        <w:rPr>
          <w:rFonts w:cs="Times New Roman"/>
          <w:szCs w:val="20"/>
        </w:rPr>
        <w:t xml:space="preserve">One of these is </w:t>
      </w:r>
      <w:proofErr w:type="gramStart"/>
      <w:r w:rsidR="00B05DD5">
        <w:rPr>
          <w:rFonts w:cs="Times New Roman"/>
          <w:szCs w:val="20"/>
        </w:rPr>
        <w:t>w</w:t>
      </w:r>
      <w:r w:rsidR="00D74E9A" w:rsidRPr="00B6659F">
        <w:rPr>
          <w:rFonts w:cs="Times New Roman"/>
          <w:szCs w:val="20"/>
        </w:rPr>
        <w:t xml:space="preserve">hether </w:t>
      </w:r>
      <w:r w:rsidR="008B668F">
        <w:rPr>
          <w:rFonts w:cs="Times New Roman"/>
          <w:szCs w:val="20"/>
        </w:rPr>
        <w:t>or not</w:t>
      </w:r>
      <w:proofErr w:type="gramEnd"/>
      <w:r w:rsidR="008B668F">
        <w:rPr>
          <w:rFonts w:cs="Times New Roman"/>
          <w:szCs w:val="20"/>
        </w:rPr>
        <w:t xml:space="preserve"> someone has </w:t>
      </w:r>
      <w:r w:rsidR="00D74E9A" w:rsidRPr="00B6659F">
        <w:rPr>
          <w:rFonts w:cs="Times New Roman"/>
          <w:szCs w:val="20"/>
        </w:rPr>
        <w:t>grown up with sight loss</w:t>
      </w:r>
      <w:r w:rsidR="00B05DD5">
        <w:rPr>
          <w:rFonts w:cs="Times New Roman"/>
          <w:szCs w:val="20"/>
        </w:rPr>
        <w:t>.</w:t>
      </w:r>
      <w:r w:rsidR="00D74E9A" w:rsidRPr="00B6659F">
        <w:rPr>
          <w:rFonts w:cs="Times New Roman"/>
          <w:szCs w:val="20"/>
        </w:rPr>
        <w:t xml:space="preserve"> </w:t>
      </w:r>
      <w:r w:rsidR="00B05DD5">
        <w:rPr>
          <w:rFonts w:cs="Times New Roman"/>
          <w:szCs w:val="20"/>
        </w:rPr>
        <w:t>C</w:t>
      </w:r>
      <w:r w:rsidR="00D74E9A" w:rsidRPr="00B6659F">
        <w:rPr>
          <w:rFonts w:cs="Times New Roman"/>
          <w:szCs w:val="20"/>
        </w:rPr>
        <w:t>ertain life events such as getting married, having children, or moving jobs</w:t>
      </w:r>
      <w:r>
        <w:rPr>
          <w:rFonts w:cs="Times New Roman"/>
          <w:szCs w:val="20"/>
        </w:rPr>
        <w:t xml:space="preserve">, </w:t>
      </w:r>
      <w:r w:rsidR="006B77D7">
        <w:rPr>
          <w:rFonts w:cs="Times New Roman"/>
          <w:szCs w:val="20"/>
        </w:rPr>
        <w:t xml:space="preserve">can </w:t>
      </w:r>
      <w:r w:rsidR="00B05DD5">
        <w:rPr>
          <w:rFonts w:cs="Times New Roman"/>
          <w:szCs w:val="20"/>
        </w:rPr>
        <w:t>also</w:t>
      </w:r>
      <w:r w:rsidR="006B77D7">
        <w:rPr>
          <w:rFonts w:cs="Times New Roman"/>
          <w:szCs w:val="20"/>
        </w:rPr>
        <w:t xml:space="preserve"> </w:t>
      </w:r>
      <w:r w:rsidR="00D74E9A" w:rsidRPr="00B6659F">
        <w:rPr>
          <w:rFonts w:cs="Times New Roman"/>
          <w:szCs w:val="20"/>
        </w:rPr>
        <w:t xml:space="preserve">impact on the level that sight loss plays into identity.  </w:t>
      </w:r>
    </w:p>
    <w:p w14:paraId="72C69953" w14:textId="77777777" w:rsidR="00D74E9A" w:rsidRPr="00B6659F" w:rsidRDefault="00D74E9A" w:rsidP="00D74E9A">
      <w:pPr>
        <w:rPr>
          <w:rFonts w:cs="Times New Roman"/>
          <w:szCs w:val="20"/>
        </w:rPr>
      </w:pPr>
    </w:p>
    <w:p w14:paraId="1E4C3C48" w14:textId="7C5EDA09" w:rsidR="000E32E3" w:rsidRDefault="00C12604" w:rsidP="00D74E9A">
      <w:pPr>
        <w:rPr>
          <w:color w:val="000000"/>
          <w:szCs w:val="28"/>
          <w:shd w:val="clear" w:color="auto" w:fill="FFFFFF"/>
        </w:rPr>
      </w:pPr>
      <w:r>
        <w:rPr>
          <w:rFonts w:cs="Times New Roman"/>
          <w:szCs w:val="20"/>
        </w:rPr>
        <w:t>U</w:t>
      </w:r>
      <w:r w:rsidR="00D74E9A" w:rsidRPr="00B6659F">
        <w:rPr>
          <w:rFonts w:cs="Times New Roman"/>
          <w:szCs w:val="20"/>
        </w:rPr>
        <w:t xml:space="preserve">sing a visual identifier such as a lanyard or guide dog </w:t>
      </w:r>
      <w:proofErr w:type="gramStart"/>
      <w:r w:rsidR="00D74E9A" w:rsidRPr="00B6659F">
        <w:rPr>
          <w:rFonts w:cs="Times New Roman"/>
          <w:szCs w:val="20"/>
        </w:rPr>
        <w:t>was seen as</w:t>
      </w:r>
      <w:proofErr w:type="gramEnd"/>
      <w:r w:rsidR="00D74E9A" w:rsidRPr="00B6659F">
        <w:rPr>
          <w:rFonts w:cs="Times New Roman"/>
          <w:szCs w:val="20"/>
        </w:rPr>
        <w:t xml:space="preserve"> a positive step forward</w:t>
      </w:r>
      <w:r>
        <w:rPr>
          <w:rFonts w:cs="Times New Roman"/>
          <w:szCs w:val="20"/>
        </w:rPr>
        <w:t xml:space="preserve"> and</w:t>
      </w:r>
      <w:r w:rsidR="00D74E9A" w:rsidRPr="00B6659F">
        <w:rPr>
          <w:color w:val="000000"/>
          <w:szCs w:val="28"/>
          <w:shd w:val="clear" w:color="auto" w:fill="FFFFFF"/>
        </w:rPr>
        <w:t xml:space="preserve"> fed into feelings of acceptance and optimism for some</w:t>
      </w:r>
      <w:r>
        <w:rPr>
          <w:color w:val="000000"/>
          <w:szCs w:val="28"/>
          <w:shd w:val="clear" w:color="auto" w:fill="FFFFFF"/>
        </w:rPr>
        <w:t>.</w:t>
      </w:r>
      <w:r w:rsidR="00D74E9A" w:rsidRPr="00B6659F">
        <w:rPr>
          <w:color w:val="000000"/>
          <w:szCs w:val="28"/>
          <w:shd w:val="clear" w:color="auto" w:fill="FFFFFF"/>
        </w:rPr>
        <w:t> </w:t>
      </w:r>
    </w:p>
    <w:p w14:paraId="49BDEB58" w14:textId="77777777" w:rsidR="000E32E3" w:rsidRDefault="000E32E3" w:rsidP="00D74E9A">
      <w:pPr>
        <w:rPr>
          <w:color w:val="000000"/>
          <w:szCs w:val="28"/>
          <w:shd w:val="clear" w:color="auto" w:fill="FFFFFF"/>
        </w:rPr>
      </w:pPr>
    </w:p>
    <w:p w14:paraId="47F4EE6D" w14:textId="4BDC0D8B" w:rsidR="00D74E9A" w:rsidRPr="00B6659F" w:rsidRDefault="00D74E9A" w:rsidP="00D74E9A">
      <w:pPr>
        <w:rPr>
          <w:rFonts w:cs="Times New Roman"/>
          <w:szCs w:val="20"/>
        </w:rPr>
      </w:pPr>
      <w:bookmarkStart w:id="21" w:name="_Hlk71721319"/>
      <w:r w:rsidRPr="00D8179B">
        <w:rPr>
          <w:b/>
          <w:bCs/>
          <w:color w:val="000000"/>
          <w:szCs w:val="28"/>
          <w:shd w:val="clear" w:color="auto" w:fill="FFFFFF"/>
        </w:rPr>
        <w:t>“I’m still me, and I’m proud of the fact this has happened, and I am still living life</w:t>
      </w:r>
      <w:r w:rsidR="00D4457A" w:rsidRPr="00D8179B">
        <w:rPr>
          <w:b/>
          <w:bCs/>
          <w:color w:val="000000"/>
          <w:szCs w:val="28"/>
          <w:shd w:val="clear" w:color="auto" w:fill="FFFFFF"/>
        </w:rPr>
        <w:t>.</w:t>
      </w:r>
      <w:r w:rsidRPr="00D8179B">
        <w:rPr>
          <w:b/>
          <w:bCs/>
          <w:color w:val="000000"/>
          <w:szCs w:val="28"/>
          <w:shd w:val="clear" w:color="auto" w:fill="FFFFFF"/>
        </w:rPr>
        <w:t>”</w:t>
      </w:r>
      <w:r w:rsidR="00FB156F" w:rsidRPr="00D8179B">
        <w:rPr>
          <w:b/>
          <w:bCs/>
          <w:color w:val="000000"/>
          <w:szCs w:val="28"/>
          <w:shd w:val="clear" w:color="auto" w:fill="FFFFFF"/>
        </w:rPr>
        <w:t xml:space="preserve"> </w:t>
      </w:r>
      <w:r w:rsidR="00D8179B" w:rsidRPr="00D8179B">
        <w:rPr>
          <w:color w:val="000000"/>
          <w:szCs w:val="28"/>
          <w:shd w:val="clear" w:color="auto" w:fill="FFFFFF"/>
        </w:rPr>
        <w:t>[Focus group attendee]</w:t>
      </w:r>
    </w:p>
    <w:bookmarkEnd w:id="21"/>
    <w:p w14:paraId="1A6BAD62" w14:textId="77777777" w:rsidR="00D74E9A" w:rsidRPr="00B6659F" w:rsidRDefault="00D74E9A" w:rsidP="00D74E9A">
      <w:pPr>
        <w:rPr>
          <w:rFonts w:cs="Times New Roman"/>
          <w:szCs w:val="20"/>
        </w:rPr>
      </w:pPr>
    </w:p>
    <w:p w14:paraId="202B40D4" w14:textId="2FF530E1" w:rsidR="006B54FC" w:rsidRDefault="00D74E9A" w:rsidP="00D74E9A">
      <w:pPr>
        <w:rPr>
          <w:rFonts w:cs="Times New Roman"/>
          <w:szCs w:val="20"/>
        </w:rPr>
      </w:pPr>
      <w:r w:rsidRPr="00B6659F">
        <w:rPr>
          <w:rFonts w:cs="Times New Roman"/>
          <w:szCs w:val="20"/>
        </w:rPr>
        <w:t>The initial diagnosis pathway also play</w:t>
      </w:r>
      <w:r w:rsidR="008367CC">
        <w:rPr>
          <w:rFonts w:cs="Times New Roman"/>
          <w:szCs w:val="20"/>
        </w:rPr>
        <w:t>s</w:t>
      </w:r>
      <w:r w:rsidRPr="00B6659F">
        <w:rPr>
          <w:rFonts w:cs="Times New Roman"/>
          <w:szCs w:val="20"/>
        </w:rPr>
        <w:t xml:space="preserve"> a vital role in how people feel about their sight loss</w:t>
      </w:r>
      <w:r w:rsidR="00193957">
        <w:rPr>
          <w:rFonts w:cs="Times New Roman"/>
          <w:szCs w:val="20"/>
        </w:rPr>
        <w:t xml:space="preserve"> – h</w:t>
      </w:r>
      <w:r w:rsidR="00854D1E">
        <w:rPr>
          <w:rFonts w:cs="Times New Roman"/>
          <w:szCs w:val="20"/>
        </w:rPr>
        <w:t xml:space="preserve">aving more initial support, </w:t>
      </w:r>
      <w:r w:rsidRPr="00B6659F">
        <w:rPr>
          <w:rFonts w:cs="Times New Roman"/>
          <w:szCs w:val="20"/>
        </w:rPr>
        <w:t xml:space="preserve">receiving counselling, talking to </w:t>
      </w:r>
      <w:proofErr w:type="gramStart"/>
      <w:r w:rsidRPr="00B6659F">
        <w:rPr>
          <w:rFonts w:cs="Times New Roman"/>
          <w:szCs w:val="20"/>
        </w:rPr>
        <w:t>others</w:t>
      </w:r>
      <w:proofErr w:type="gramEnd"/>
      <w:r w:rsidRPr="00B6659F">
        <w:rPr>
          <w:rFonts w:cs="Times New Roman"/>
          <w:szCs w:val="20"/>
        </w:rPr>
        <w:t xml:space="preserve"> and having time to reflect on their journey</w:t>
      </w:r>
      <w:r w:rsidR="00030811">
        <w:rPr>
          <w:rFonts w:cs="Times New Roman"/>
          <w:szCs w:val="20"/>
        </w:rPr>
        <w:t xml:space="preserve"> </w:t>
      </w:r>
      <w:r w:rsidR="00523BC0">
        <w:rPr>
          <w:rFonts w:cs="Times New Roman"/>
          <w:szCs w:val="20"/>
        </w:rPr>
        <w:t>were all mentioned</w:t>
      </w:r>
      <w:r w:rsidR="00193957">
        <w:rPr>
          <w:rFonts w:cs="Times New Roman"/>
          <w:szCs w:val="20"/>
        </w:rPr>
        <w:t>.</w:t>
      </w:r>
      <w:r w:rsidRPr="00B6659F">
        <w:rPr>
          <w:rFonts w:cs="Times New Roman"/>
          <w:szCs w:val="20"/>
        </w:rPr>
        <w:t xml:space="preserve"> </w:t>
      </w:r>
    </w:p>
    <w:p w14:paraId="682C2B9F" w14:textId="77777777" w:rsidR="001E665F" w:rsidRDefault="001E665F" w:rsidP="00E86FC9"/>
    <w:p w14:paraId="26B2DF66" w14:textId="5C63BF58" w:rsidR="00694EB4" w:rsidRDefault="00E86FC9" w:rsidP="007F3A74">
      <w:pPr>
        <w:pStyle w:val="Heading3"/>
      </w:pPr>
      <w:bookmarkStart w:id="22" w:name="_Toc71728562"/>
      <w:r>
        <w:t>Public perceptions</w:t>
      </w:r>
      <w:bookmarkEnd w:id="22"/>
    </w:p>
    <w:p w14:paraId="4910CEEE" w14:textId="51253FDB" w:rsidR="00604FD1" w:rsidRPr="00604FD1" w:rsidRDefault="00566790" w:rsidP="00517195">
      <w:pPr>
        <w:rPr>
          <w:szCs w:val="28"/>
        </w:rPr>
      </w:pPr>
      <w:r>
        <w:rPr>
          <w:rFonts w:cs="Times New Roman"/>
          <w:szCs w:val="20"/>
        </w:rPr>
        <w:t xml:space="preserve">In focus group discussions there </w:t>
      </w:r>
      <w:r w:rsidR="00517195" w:rsidRPr="00517195">
        <w:rPr>
          <w:rFonts w:cs="Times New Roman"/>
          <w:szCs w:val="20"/>
        </w:rPr>
        <w:t xml:space="preserve">were mixed feelings about societal attitudes towards sight loss but all participants agreed that there needs to be </w:t>
      </w:r>
      <w:r w:rsidR="00517195" w:rsidRPr="0022238C">
        <w:rPr>
          <w:rFonts w:cs="Times New Roman"/>
          <w:szCs w:val="20"/>
        </w:rPr>
        <w:t xml:space="preserve">more awareness of what sight loss is like to remove the old cliché’s </w:t>
      </w:r>
      <w:r w:rsidR="0022238C" w:rsidRPr="0022238C">
        <w:rPr>
          <w:rFonts w:cs="Times New Roman"/>
          <w:szCs w:val="20"/>
        </w:rPr>
        <w:t xml:space="preserve">such as </w:t>
      </w:r>
      <w:r w:rsidR="0022238C" w:rsidRPr="0022238C">
        <w:rPr>
          <w:szCs w:val="28"/>
        </w:rPr>
        <w:t>“</w:t>
      </w:r>
      <w:r w:rsidR="00517195" w:rsidRPr="0022238C">
        <w:rPr>
          <w:szCs w:val="28"/>
        </w:rPr>
        <w:t>You don’t look blind</w:t>
      </w:r>
      <w:r w:rsidR="0022238C" w:rsidRPr="0022238C">
        <w:rPr>
          <w:szCs w:val="28"/>
        </w:rPr>
        <w:t>”.</w:t>
      </w:r>
      <w:r w:rsidR="00402494">
        <w:rPr>
          <w:szCs w:val="28"/>
        </w:rPr>
        <w:t xml:space="preserve"> </w:t>
      </w:r>
      <w:r w:rsidR="00604FD1" w:rsidRPr="00604FD1">
        <w:rPr>
          <w:szCs w:val="28"/>
        </w:rPr>
        <w:t>People also spoke about the public’s reaction to certain aids such as a cane, which in turn made users feel more vulnerable</w:t>
      </w:r>
      <w:r w:rsidR="00402494">
        <w:rPr>
          <w:szCs w:val="28"/>
        </w:rPr>
        <w:t>.</w:t>
      </w:r>
    </w:p>
    <w:p w14:paraId="26E21ED6" w14:textId="77777777" w:rsidR="00160917" w:rsidRDefault="00160917" w:rsidP="00517195">
      <w:pPr>
        <w:rPr>
          <w:rFonts w:cs="Times New Roman"/>
          <w:szCs w:val="20"/>
        </w:rPr>
      </w:pPr>
    </w:p>
    <w:p w14:paraId="08C1D0E9" w14:textId="2D855C1C" w:rsidR="00517195" w:rsidRPr="0022238C" w:rsidRDefault="00517195" w:rsidP="00517195">
      <w:pPr>
        <w:rPr>
          <w:b/>
          <w:bCs/>
          <w:szCs w:val="28"/>
        </w:rPr>
      </w:pPr>
      <w:r w:rsidRPr="00517195">
        <w:rPr>
          <w:b/>
          <w:bCs/>
          <w:color w:val="000000"/>
          <w:szCs w:val="28"/>
          <w:shd w:val="clear" w:color="auto" w:fill="FFFFFF"/>
        </w:rPr>
        <w:t>“I’m so much more than my disability. I’m a disabled person with abilities, and I’m so much more than what people might immediately judge</w:t>
      </w:r>
      <w:r w:rsidR="009E5B95">
        <w:rPr>
          <w:b/>
          <w:bCs/>
          <w:color w:val="000000"/>
          <w:szCs w:val="28"/>
          <w:shd w:val="clear" w:color="auto" w:fill="FFFFFF"/>
        </w:rPr>
        <w:t>.</w:t>
      </w:r>
      <w:r w:rsidRPr="00517195">
        <w:rPr>
          <w:b/>
          <w:bCs/>
          <w:color w:val="000000"/>
          <w:szCs w:val="28"/>
          <w:shd w:val="clear" w:color="auto" w:fill="FFFFFF"/>
        </w:rPr>
        <w:t>”</w:t>
      </w:r>
      <w:r w:rsidRPr="00517195">
        <w:rPr>
          <w:color w:val="000000"/>
          <w:szCs w:val="28"/>
          <w:shd w:val="clear" w:color="auto" w:fill="FFFFFF"/>
        </w:rPr>
        <w:t> </w:t>
      </w:r>
      <w:r w:rsidR="001E509F" w:rsidRPr="001E509F">
        <w:rPr>
          <w:color w:val="000000"/>
          <w:szCs w:val="28"/>
          <w:shd w:val="clear" w:color="auto" w:fill="FFFFFF"/>
        </w:rPr>
        <w:t>[Focus group attendee]</w:t>
      </w:r>
      <w:r w:rsidR="001E509F">
        <w:rPr>
          <w:color w:val="000000"/>
          <w:szCs w:val="28"/>
          <w:shd w:val="clear" w:color="auto" w:fill="FFFFFF"/>
        </w:rPr>
        <w:t xml:space="preserve"> </w:t>
      </w:r>
    </w:p>
    <w:p w14:paraId="0E782954" w14:textId="77777777" w:rsidR="00517195" w:rsidRPr="00517195" w:rsidRDefault="00517195" w:rsidP="00517195">
      <w:pPr>
        <w:rPr>
          <w:rFonts w:cs="Times New Roman"/>
          <w:szCs w:val="20"/>
        </w:rPr>
      </w:pPr>
    </w:p>
    <w:p w14:paraId="6E7139EA" w14:textId="6DFA139C" w:rsidR="00197527" w:rsidRPr="001E17F8" w:rsidRDefault="00522E5F" w:rsidP="00517195">
      <w:pPr>
        <w:rPr>
          <w:szCs w:val="28"/>
        </w:rPr>
      </w:pPr>
      <w:r>
        <w:rPr>
          <w:rFonts w:cs="Times New Roman"/>
          <w:szCs w:val="20"/>
        </w:rPr>
        <w:t xml:space="preserve">Some participants felt that </w:t>
      </w:r>
      <w:r w:rsidR="00517195" w:rsidRPr="00517195">
        <w:rPr>
          <w:rFonts w:cs="Times New Roman"/>
          <w:szCs w:val="20"/>
        </w:rPr>
        <w:t xml:space="preserve">people tend to withdraw from those with disabilities and do not expect them to enjoy the same things as the rest of society. </w:t>
      </w:r>
      <w:r w:rsidR="00517195" w:rsidRPr="00517195">
        <w:rPr>
          <w:szCs w:val="28"/>
        </w:rPr>
        <w:t>Participants agreed that it was important to show blind and partially sighted people doing normal things like cooking, as well as the extraordinary such as extreme sports in the media</w:t>
      </w:r>
      <w:r w:rsidR="00B2183E">
        <w:rPr>
          <w:szCs w:val="28"/>
        </w:rPr>
        <w:t>.</w:t>
      </w:r>
    </w:p>
    <w:p w14:paraId="5A206F2E" w14:textId="77777777" w:rsidR="00B2183E" w:rsidRDefault="00B2183E" w:rsidP="00517195">
      <w:pPr>
        <w:rPr>
          <w:szCs w:val="28"/>
        </w:rPr>
      </w:pPr>
    </w:p>
    <w:p w14:paraId="01FA05AA" w14:textId="5285C410" w:rsidR="001E17F8" w:rsidRPr="001E509F" w:rsidRDefault="00517195" w:rsidP="00517195">
      <w:pPr>
        <w:rPr>
          <w:szCs w:val="28"/>
        </w:rPr>
      </w:pPr>
      <w:r w:rsidRPr="00517195">
        <w:rPr>
          <w:b/>
          <w:bCs/>
          <w:szCs w:val="28"/>
        </w:rPr>
        <w:t>“I’m not saying that every single person with a disability will want to do these things, but it’s all about normalising disabilities and changing perceptions</w:t>
      </w:r>
      <w:r w:rsidR="00A15FB7">
        <w:rPr>
          <w:b/>
          <w:bCs/>
          <w:szCs w:val="28"/>
        </w:rPr>
        <w:t>.</w:t>
      </w:r>
      <w:r w:rsidRPr="00517195">
        <w:rPr>
          <w:b/>
          <w:bCs/>
          <w:szCs w:val="28"/>
        </w:rPr>
        <w:t>”</w:t>
      </w:r>
      <w:r w:rsidR="00FB156F">
        <w:rPr>
          <w:b/>
          <w:bCs/>
          <w:szCs w:val="28"/>
        </w:rPr>
        <w:t xml:space="preserve"> </w:t>
      </w:r>
      <w:r w:rsidR="00FB156F" w:rsidRPr="001E509F">
        <w:rPr>
          <w:szCs w:val="28"/>
        </w:rPr>
        <w:t>[Focus group attendee]</w:t>
      </w:r>
    </w:p>
    <w:p w14:paraId="5E2A9764" w14:textId="77777777" w:rsidR="00517195" w:rsidRPr="00517195" w:rsidRDefault="00517195" w:rsidP="00517195">
      <w:pPr>
        <w:textAlignment w:val="baseline"/>
        <w:rPr>
          <w:szCs w:val="28"/>
        </w:rPr>
      </w:pPr>
    </w:p>
    <w:p w14:paraId="5D1354AB" w14:textId="77777777" w:rsidR="00B45648" w:rsidRDefault="00517195" w:rsidP="00517195">
      <w:pPr>
        <w:textAlignment w:val="baseline"/>
        <w:rPr>
          <w:szCs w:val="28"/>
        </w:rPr>
      </w:pPr>
      <w:r w:rsidRPr="00517195">
        <w:rPr>
          <w:szCs w:val="28"/>
        </w:rPr>
        <w:t>The kindness of the public was also acknowledged, and it was agreed that people usually do offer help when needed</w:t>
      </w:r>
      <w:r w:rsidR="00B45648">
        <w:rPr>
          <w:szCs w:val="28"/>
        </w:rPr>
        <w:t>.</w:t>
      </w:r>
    </w:p>
    <w:p w14:paraId="32A61FCD" w14:textId="77777777" w:rsidR="00B45648" w:rsidRDefault="00B45648" w:rsidP="00517195">
      <w:pPr>
        <w:textAlignment w:val="baseline"/>
        <w:rPr>
          <w:szCs w:val="28"/>
        </w:rPr>
      </w:pPr>
    </w:p>
    <w:p w14:paraId="22FEB1B2" w14:textId="15E089D3" w:rsidR="00517195" w:rsidRPr="00D8179B" w:rsidRDefault="00517195" w:rsidP="00517195">
      <w:pPr>
        <w:textAlignment w:val="baseline"/>
        <w:rPr>
          <w:rFonts w:ascii="Segoe UI" w:hAnsi="Segoe UI" w:cs="Segoe UI"/>
          <w:sz w:val="18"/>
          <w:szCs w:val="18"/>
        </w:rPr>
      </w:pPr>
      <w:bookmarkStart w:id="23" w:name="_Hlk71721337"/>
      <w:r w:rsidRPr="00D8179B">
        <w:rPr>
          <w:b/>
          <w:bCs/>
          <w:szCs w:val="28"/>
        </w:rPr>
        <w:t xml:space="preserve"> </w:t>
      </w:r>
      <w:r w:rsidR="00B45648" w:rsidRPr="00D8179B">
        <w:rPr>
          <w:b/>
          <w:bCs/>
          <w:szCs w:val="28"/>
        </w:rPr>
        <w:t>“Most people are nicer than we expect them to be.”</w:t>
      </w:r>
      <w:r w:rsidR="001E509F" w:rsidRPr="00D8179B">
        <w:rPr>
          <w:szCs w:val="28"/>
        </w:rPr>
        <w:t xml:space="preserve"> </w:t>
      </w:r>
      <w:r w:rsidR="00D8179B" w:rsidRPr="00D8179B">
        <w:rPr>
          <w:szCs w:val="28"/>
        </w:rPr>
        <w:t>[Focus group attendee]</w:t>
      </w:r>
    </w:p>
    <w:bookmarkEnd w:id="23"/>
    <w:p w14:paraId="1FF3AF64" w14:textId="77777777" w:rsidR="00517195" w:rsidRPr="00517195" w:rsidRDefault="00517195" w:rsidP="00517195">
      <w:pPr>
        <w:rPr>
          <w:rFonts w:cs="Times New Roman"/>
          <w:szCs w:val="20"/>
        </w:rPr>
      </w:pPr>
    </w:p>
    <w:p w14:paraId="28EA69C9" w14:textId="72F0B185" w:rsidR="008C7BFA" w:rsidRDefault="00517195" w:rsidP="00517195">
      <w:pPr>
        <w:rPr>
          <w:rFonts w:cs="Times New Roman"/>
          <w:szCs w:val="20"/>
        </w:rPr>
      </w:pPr>
      <w:r w:rsidRPr="00517195">
        <w:rPr>
          <w:rFonts w:cs="Times New Roman"/>
          <w:szCs w:val="20"/>
        </w:rPr>
        <w:t xml:space="preserve">The participants agreed that societal views are most likely down to a lack of awareness and understanding. </w:t>
      </w:r>
      <w:r w:rsidR="008C7BFA">
        <w:rPr>
          <w:rFonts w:cs="Times New Roman"/>
          <w:szCs w:val="20"/>
        </w:rPr>
        <w:t>However, t</w:t>
      </w:r>
      <w:r w:rsidR="00B97CC2">
        <w:rPr>
          <w:rFonts w:cs="Times New Roman"/>
          <w:szCs w:val="20"/>
        </w:rPr>
        <w:t xml:space="preserve">he possibility </w:t>
      </w:r>
      <w:r w:rsidR="003F0CD1">
        <w:rPr>
          <w:rFonts w:cs="Times New Roman"/>
          <w:szCs w:val="20"/>
        </w:rPr>
        <w:t>that</w:t>
      </w:r>
      <w:r w:rsidR="00B97CC2">
        <w:rPr>
          <w:rFonts w:cs="Times New Roman"/>
          <w:szCs w:val="20"/>
        </w:rPr>
        <w:t xml:space="preserve"> </w:t>
      </w:r>
      <w:r w:rsidR="008D2624">
        <w:rPr>
          <w:rFonts w:cs="Times New Roman"/>
          <w:szCs w:val="20"/>
        </w:rPr>
        <w:t>prejudice</w:t>
      </w:r>
      <w:r w:rsidR="00B97CC2">
        <w:rPr>
          <w:rFonts w:cs="Times New Roman"/>
          <w:szCs w:val="20"/>
        </w:rPr>
        <w:t xml:space="preserve"> </w:t>
      </w:r>
      <w:r w:rsidR="008D2624">
        <w:rPr>
          <w:rFonts w:cs="Times New Roman"/>
          <w:szCs w:val="20"/>
        </w:rPr>
        <w:t xml:space="preserve">from employers might arise from a </w:t>
      </w:r>
      <w:r w:rsidR="008F14E6">
        <w:rPr>
          <w:rFonts w:cs="Times New Roman"/>
          <w:szCs w:val="20"/>
        </w:rPr>
        <w:t>perception that they will need to pay more was also discussed</w:t>
      </w:r>
      <w:r w:rsidR="007C6380">
        <w:rPr>
          <w:rFonts w:cs="Times New Roman"/>
          <w:szCs w:val="20"/>
        </w:rPr>
        <w:t xml:space="preserve">, and in fact </w:t>
      </w:r>
      <w:r w:rsidR="007C6380" w:rsidRPr="007C6380">
        <w:rPr>
          <w:rFonts w:cs="Times New Roman"/>
          <w:szCs w:val="20"/>
        </w:rPr>
        <w:t>only 60</w:t>
      </w:r>
      <w:r w:rsidR="00F40B3E">
        <w:rPr>
          <w:rFonts w:cs="Times New Roman"/>
          <w:szCs w:val="20"/>
        </w:rPr>
        <w:t xml:space="preserve"> per cent</w:t>
      </w:r>
      <w:r w:rsidR="007F6942">
        <w:rPr>
          <w:rFonts w:cs="Times New Roman"/>
          <w:szCs w:val="20"/>
        </w:rPr>
        <w:t xml:space="preserve"> </w:t>
      </w:r>
      <w:r w:rsidR="007C6380" w:rsidRPr="007C6380">
        <w:rPr>
          <w:rFonts w:cs="Times New Roman"/>
          <w:szCs w:val="20"/>
        </w:rPr>
        <w:t xml:space="preserve">of employers </w:t>
      </w:r>
      <w:r w:rsidR="007C6380">
        <w:rPr>
          <w:rFonts w:cs="Times New Roman"/>
          <w:szCs w:val="20"/>
        </w:rPr>
        <w:t xml:space="preserve">we polled </w:t>
      </w:r>
      <w:r w:rsidR="007C6380" w:rsidRPr="007C6380">
        <w:rPr>
          <w:rFonts w:cs="Times New Roman"/>
          <w:szCs w:val="20"/>
        </w:rPr>
        <w:t>said that they would be willing to make adaptations in order to employ a blind or partially sighted</w:t>
      </w:r>
      <w:r w:rsidR="007C6380">
        <w:rPr>
          <w:rFonts w:cs="Times New Roman"/>
          <w:szCs w:val="20"/>
        </w:rPr>
        <w:t xml:space="preserve"> person</w:t>
      </w:r>
      <w:r w:rsidR="003B5703">
        <w:rPr>
          <w:rFonts w:cs="Times New Roman"/>
          <w:szCs w:val="20"/>
        </w:rPr>
        <w:t xml:space="preserve"> [3</w:t>
      </w:r>
      <w:r w:rsidR="007966D8">
        <w:rPr>
          <w:rFonts w:cs="Times New Roman"/>
          <w:szCs w:val="20"/>
        </w:rPr>
        <w:t>]</w:t>
      </w:r>
      <w:r w:rsidR="007C6380">
        <w:rPr>
          <w:rFonts w:cs="Times New Roman"/>
          <w:szCs w:val="20"/>
        </w:rPr>
        <w:t>.</w:t>
      </w:r>
    </w:p>
    <w:p w14:paraId="5FE96114" w14:textId="77777777" w:rsidR="008C7BFA" w:rsidRDefault="008C7BFA" w:rsidP="00517195">
      <w:pPr>
        <w:rPr>
          <w:rFonts w:cs="Times New Roman"/>
          <w:szCs w:val="20"/>
        </w:rPr>
      </w:pPr>
    </w:p>
    <w:p w14:paraId="4D31C10D" w14:textId="4959EEF3" w:rsidR="00517195" w:rsidRDefault="00A240D3" w:rsidP="00517195">
      <w:pPr>
        <w:rPr>
          <w:rFonts w:cs="Times New Roman"/>
          <w:szCs w:val="20"/>
        </w:rPr>
      </w:pPr>
      <w:r>
        <w:rPr>
          <w:rFonts w:cs="Times New Roman"/>
          <w:szCs w:val="20"/>
        </w:rPr>
        <w:t xml:space="preserve">It was felt that what is needed is a collaborative effort across </w:t>
      </w:r>
      <w:r w:rsidR="000548FF" w:rsidRPr="000548FF">
        <w:rPr>
          <w:rFonts w:cs="Times New Roman"/>
          <w:szCs w:val="20"/>
        </w:rPr>
        <w:t xml:space="preserve">society to educate others and raise awareness of sight loss.  </w:t>
      </w:r>
    </w:p>
    <w:p w14:paraId="1A30BD0B" w14:textId="5AD0FD86" w:rsidR="001339DB" w:rsidRDefault="001339DB" w:rsidP="00517195">
      <w:pPr>
        <w:rPr>
          <w:rFonts w:cs="Times New Roman"/>
          <w:szCs w:val="20"/>
        </w:rPr>
      </w:pPr>
    </w:p>
    <w:p w14:paraId="1E9AF62B" w14:textId="07469F7A" w:rsidR="001339DB" w:rsidRDefault="001339DB" w:rsidP="001339DB">
      <w:pPr>
        <w:pStyle w:val="Heading2"/>
      </w:pPr>
      <w:bookmarkStart w:id="24" w:name="_Toc71728563"/>
      <w:r>
        <w:t>About RNIB’s research</w:t>
      </w:r>
      <w:bookmarkEnd w:id="24"/>
    </w:p>
    <w:p w14:paraId="3B60B488" w14:textId="6C4005B9" w:rsidR="001339DB" w:rsidRDefault="0054405E" w:rsidP="001339DB">
      <w:r w:rsidRPr="0054405E">
        <w:t>RNIB is a leading source of information on sight loss and the issues affecting blind and partially sighted people.</w:t>
      </w:r>
    </w:p>
    <w:p w14:paraId="6F286F48" w14:textId="7D421EB4" w:rsidR="00382D54" w:rsidRDefault="00382D54" w:rsidP="001339DB"/>
    <w:p w14:paraId="58EB6CFE" w14:textId="5BABD91D" w:rsidR="0069640A" w:rsidRDefault="00382D54" w:rsidP="001339DB">
      <w:r>
        <w:t xml:space="preserve">Our Research and Knowledge Hub contains </w:t>
      </w:r>
      <w:r w:rsidR="0083631D" w:rsidRPr="0083631D">
        <w:t xml:space="preserve">key information and statistics </w:t>
      </w:r>
      <w:r w:rsidR="0083631D">
        <w:t>about blind and partially sighted people</w:t>
      </w:r>
      <w:r w:rsidR="00FF7C8A">
        <w:t xml:space="preserve"> including </w:t>
      </w:r>
      <w:r w:rsidR="00FF7C8A" w:rsidRPr="00FF7C8A">
        <w:t>our Sight Loss Data Tool, which provides information about sight loss at a local level throughout the UK.</w:t>
      </w:r>
      <w:r w:rsidR="009A39C7">
        <w:t xml:space="preserve"> You’ll also find </w:t>
      </w:r>
      <w:r w:rsidRPr="00382D54">
        <w:t xml:space="preserve">research </w:t>
      </w:r>
      <w:r w:rsidR="00FF7C8A">
        <w:t xml:space="preserve">reports </w:t>
      </w:r>
      <w:r w:rsidRPr="00382D54">
        <w:t>on a range of topics including employment, education, technology, accessibility and more.</w:t>
      </w:r>
      <w:r w:rsidR="00FF7C8A">
        <w:t xml:space="preserve"> </w:t>
      </w:r>
    </w:p>
    <w:p w14:paraId="6AB5044D" w14:textId="127E6DD0" w:rsidR="009A39C7" w:rsidRDefault="009A39C7" w:rsidP="001339DB"/>
    <w:p w14:paraId="17476F0D" w14:textId="7B0E4E09" w:rsidR="00894E99" w:rsidRDefault="00894E99" w:rsidP="001339DB">
      <w:r>
        <w:t>Visit our Knowledge and Research Hub</w:t>
      </w:r>
      <w:r w:rsidR="002A7AB9">
        <w:t xml:space="preserve"> at</w:t>
      </w:r>
      <w:r>
        <w:t>:</w:t>
      </w:r>
    </w:p>
    <w:p w14:paraId="7DEA28E6" w14:textId="6320BD92" w:rsidR="009A39C7" w:rsidRDefault="00ED6802" w:rsidP="001339DB">
      <w:hyperlink r:id="rId11" w:history="1">
        <w:r w:rsidR="009A39C7" w:rsidRPr="0024496D">
          <w:rPr>
            <w:rStyle w:val="Hyperlink"/>
          </w:rPr>
          <w:t>www.rnib.org.uk/research</w:t>
        </w:r>
      </w:hyperlink>
      <w:r w:rsidR="009A39C7">
        <w:t xml:space="preserve"> </w:t>
      </w:r>
    </w:p>
    <w:p w14:paraId="7A158764" w14:textId="26F8031D" w:rsidR="00FD3214" w:rsidRDefault="00FD3214" w:rsidP="001339DB"/>
    <w:p w14:paraId="139C25B6" w14:textId="7E5B6BC8" w:rsidR="00FD3214" w:rsidRDefault="00FD3214" w:rsidP="00FD3214">
      <w:pPr>
        <w:pStyle w:val="Heading2"/>
      </w:pPr>
      <w:bookmarkStart w:id="25" w:name="_Toc71728564"/>
      <w:r>
        <w:t>References</w:t>
      </w:r>
      <w:bookmarkEnd w:id="25"/>
      <w:r>
        <w:t xml:space="preserve"> </w:t>
      </w:r>
    </w:p>
    <w:p w14:paraId="593FCE2F" w14:textId="6E9283B3" w:rsidR="00F25E84" w:rsidRDefault="00ED6802" w:rsidP="00FD3214">
      <w:pPr>
        <w:pStyle w:val="ListParagraph"/>
        <w:numPr>
          <w:ilvl w:val="0"/>
          <w:numId w:val="18"/>
        </w:numPr>
      </w:pPr>
      <w:hyperlink r:id="rId12" w:history="1">
        <w:r w:rsidR="00F25E84" w:rsidRPr="00A75AC5">
          <w:rPr>
            <w:rStyle w:val="Hyperlink"/>
          </w:rPr>
          <w:t>My Voice: The views and experiences of blind and partially sighted people in the UK</w:t>
        </w:r>
      </w:hyperlink>
      <w:r w:rsidR="00F25E84">
        <w:t xml:space="preserve">, </w:t>
      </w:r>
      <w:r w:rsidR="00A75AC5">
        <w:t>2015, RNIB.</w:t>
      </w:r>
    </w:p>
    <w:p w14:paraId="08BBFBA4" w14:textId="6530F114" w:rsidR="00560717" w:rsidRDefault="00ED6802" w:rsidP="00FD3214">
      <w:pPr>
        <w:pStyle w:val="ListParagraph"/>
        <w:numPr>
          <w:ilvl w:val="0"/>
          <w:numId w:val="18"/>
        </w:numPr>
      </w:pPr>
      <w:hyperlink r:id="rId13" w:history="1">
        <w:r w:rsidR="00560717" w:rsidRPr="00FE6ED9">
          <w:rPr>
            <w:rStyle w:val="Hyperlink"/>
          </w:rPr>
          <w:t>Understanding Society: comparing the circumstances of people with sight loss to the UK population</w:t>
        </w:r>
      </w:hyperlink>
      <w:r w:rsidR="00560717">
        <w:t>, 2019, RNIB.</w:t>
      </w:r>
    </w:p>
    <w:p w14:paraId="1B1979F2" w14:textId="6C5EC3E4" w:rsidR="00894E99" w:rsidRDefault="00ED6802" w:rsidP="00AB547C">
      <w:pPr>
        <w:pStyle w:val="ListParagraph"/>
        <w:numPr>
          <w:ilvl w:val="0"/>
          <w:numId w:val="18"/>
        </w:numPr>
      </w:pPr>
      <w:hyperlink r:id="rId14" w:history="1">
        <w:r w:rsidR="00AB547C" w:rsidRPr="00BA6B9D">
          <w:rPr>
            <w:rStyle w:val="Hyperlink"/>
          </w:rPr>
          <w:t>Employment for blind and partially sighted people in 2019</w:t>
        </w:r>
      </w:hyperlink>
      <w:r w:rsidR="00AB547C">
        <w:t xml:space="preserve">, </w:t>
      </w:r>
      <w:r w:rsidR="003F7BB5">
        <w:t>2021, RNIB</w:t>
      </w:r>
    </w:p>
    <w:p w14:paraId="0A8DE21D" w14:textId="77777777" w:rsidR="00BA6B9D" w:rsidRDefault="00BA6B9D" w:rsidP="00BA6B9D">
      <w:pPr>
        <w:pStyle w:val="ListParagraph"/>
      </w:pPr>
    </w:p>
    <w:p w14:paraId="0D07CE26" w14:textId="3858B261" w:rsidR="002D03AF" w:rsidRPr="00517195" w:rsidRDefault="004453A1" w:rsidP="00517195">
      <w:pPr>
        <w:rPr>
          <w:rFonts w:cs="Times New Roman"/>
          <w:szCs w:val="20"/>
        </w:rPr>
      </w:pPr>
      <w:r>
        <w:t>End.</w:t>
      </w:r>
    </w:p>
    <w:p w14:paraId="1CED686A" w14:textId="77777777" w:rsidR="008B2143" w:rsidRPr="008B2143" w:rsidRDefault="008B2143" w:rsidP="008B2143"/>
    <w:p w14:paraId="4AAC7E12" w14:textId="566D5214" w:rsidR="002F2A7A" w:rsidRDefault="002F2A7A" w:rsidP="00BA6B9D">
      <w:pPr>
        <w:pStyle w:val="ListBullet"/>
        <w:numPr>
          <w:ilvl w:val="0"/>
          <w:numId w:val="0"/>
        </w:numPr>
      </w:pPr>
    </w:p>
    <w:p w14:paraId="08C7F601" w14:textId="77777777" w:rsidR="00517195" w:rsidRPr="00517195" w:rsidRDefault="00517195" w:rsidP="00517195">
      <w:pPr>
        <w:rPr>
          <w:rFonts w:cs="Times New Roman"/>
          <w:szCs w:val="20"/>
        </w:rPr>
      </w:pPr>
    </w:p>
    <w:p w14:paraId="182256D8" w14:textId="786A5FD3" w:rsidR="00122FA0" w:rsidRDefault="00122FA0" w:rsidP="005103EC"/>
    <w:sectPr w:rsidR="00122FA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A5E245" w14:textId="77777777" w:rsidR="00C90614" w:rsidRDefault="00C90614" w:rsidP="00000D0B">
      <w:r>
        <w:separator/>
      </w:r>
    </w:p>
  </w:endnote>
  <w:endnote w:type="continuationSeparator" w:id="0">
    <w:p w14:paraId="756F8575" w14:textId="77777777" w:rsidR="00C90614" w:rsidRDefault="00C90614" w:rsidP="00000D0B">
      <w:r>
        <w:continuationSeparator/>
      </w:r>
    </w:p>
  </w:endnote>
  <w:endnote w:type="continuationNotice" w:id="1">
    <w:p w14:paraId="400ABF21" w14:textId="77777777" w:rsidR="00C90614" w:rsidRDefault="00C906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78F39A" w14:textId="77777777" w:rsidR="00C90614" w:rsidRDefault="00C90614" w:rsidP="00000D0B">
      <w:r>
        <w:separator/>
      </w:r>
    </w:p>
  </w:footnote>
  <w:footnote w:type="continuationSeparator" w:id="0">
    <w:p w14:paraId="4CCE4F30" w14:textId="77777777" w:rsidR="00C90614" w:rsidRDefault="00C90614" w:rsidP="00000D0B">
      <w:r>
        <w:continuationSeparator/>
      </w:r>
    </w:p>
  </w:footnote>
  <w:footnote w:type="continuationNotice" w:id="1">
    <w:p w14:paraId="7C7B4280" w14:textId="77777777" w:rsidR="00C90614" w:rsidRDefault="00C9061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A2F4D1C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452637E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A3DCB20A"/>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8A304BC"/>
    <w:multiLevelType w:val="hybridMultilevel"/>
    <w:tmpl w:val="5058B9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3804"/>
    <w:multiLevelType w:val="hybridMultilevel"/>
    <w:tmpl w:val="F704E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17541C"/>
    <w:multiLevelType w:val="multilevel"/>
    <w:tmpl w:val="DF06A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F1445E"/>
    <w:multiLevelType w:val="multilevel"/>
    <w:tmpl w:val="284AEF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075B57"/>
    <w:multiLevelType w:val="multilevel"/>
    <w:tmpl w:val="EA484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896B9A"/>
    <w:multiLevelType w:val="multilevel"/>
    <w:tmpl w:val="951E08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C55154"/>
    <w:multiLevelType w:val="hybridMultilevel"/>
    <w:tmpl w:val="04B4E0F0"/>
    <w:lvl w:ilvl="0" w:tplc="F386FA18">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A85469A"/>
    <w:multiLevelType w:val="hybridMultilevel"/>
    <w:tmpl w:val="B43CE4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BB54E62"/>
    <w:multiLevelType w:val="multilevel"/>
    <w:tmpl w:val="B3881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CA3054D"/>
    <w:multiLevelType w:val="multilevel"/>
    <w:tmpl w:val="2340CD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1134793"/>
    <w:multiLevelType w:val="multilevel"/>
    <w:tmpl w:val="2E20FC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7C33B3A"/>
    <w:multiLevelType w:val="multilevel"/>
    <w:tmpl w:val="E558F6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4C2673E"/>
    <w:multiLevelType w:val="multilevel"/>
    <w:tmpl w:val="09E4C9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0072B84"/>
    <w:multiLevelType w:val="hybridMultilevel"/>
    <w:tmpl w:val="9BA8F0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3A5BEC"/>
    <w:multiLevelType w:val="hybridMultilevel"/>
    <w:tmpl w:val="268294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817466"/>
    <w:multiLevelType w:val="multilevel"/>
    <w:tmpl w:val="97063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4C624F9"/>
    <w:multiLevelType w:val="multilevel"/>
    <w:tmpl w:val="2826AE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 w:numId="5">
    <w:abstractNumId w:val="5"/>
  </w:num>
  <w:num w:numId="6">
    <w:abstractNumId w:val="15"/>
  </w:num>
  <w:num w:numId="7">
    <w:abstractNumId w:val="11"/>
  </w:num>
  <w:num w:numId="8">
    <w:abstractNumId w:val="19"/>
  </w:num>
  <w:num w:numId="9">
    <w:abstractNumId w:val="14"/>
  </w:num>
  <w:num w:numId="10">
    <w:abstractNumId w:val="13"/>
  </w:num>
  <w:num w:numId="11">
    <w:abstractNumId w:val="17"/>
  </w:num>
  <w:num w:numId="12">
    <w:abstractNumId w:val="7"/>
  </w:num>
  <w:num w:numId="13">
    <w:abstractNumId w:val="18"/>
  </w:num>
  <w:num w:numId="14">
    <w:abstractNumId w:val="8"/>
  </w:num>
  <w:num w:numId="15">
    <w:abstractNumId w:val="6"/>
  </w:num>
  <w:num w:numId="16">
    <w:abstractNumId w:val="12"/>
  </w:num>
  <w:num w:numId="17">
    <w:abstractNumId w:val="4"/>
  </w:num>
  <w:num w:numId="18">
    <w:abstractNumId w:val="16"/>
  </w:num>
  <w:num w:numId="19">
    <w:abstractNumId w:val="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737"/>
    <w:rsid w:val="000001EA"/>
    <w:rsid w:val="00000D0B"/>
    <w:rsid w:val="00002C02"/>
    <w:rsid w:val="00002F17"/>
    <w:rsid w:val="000041DB"/>
    <w:rsid w:val="00004254"/>
    <w:rsid w:val="00004535"/>
    <w:rsid w:val="000057B9"/>
    <w:rsid w:val="0000631B"/>
    <w:rsid w:val="00010A8F"/>
    <w:rsid w:val="00011B3B"/>
    <w:rsid w:val="00014065"/>
    <w:rsid w:val="00015BA4"/>
    <w:rsid w:val="00015E3E"/>
    <w:rsid w:val="0002549E"/>
    <w:rsid w:val="0002575F"/>
    <w:rsid w:val="00026989"/>
    <w:rsid w:val="00027C1B"/>
    <w:rsid w:val="0003043A"/>
    <w:rsid w:val="00030811"/>
    <w:rsid w:val="00034A80"/>
    <w:rsid w:val="0003578C"/>
    <w:rsid w:val="00035B81"/>
    <w:rsid w:val="00037A4B"/>
    <w:rsid w:val="000424A2"/>
    <w:rsid w:val="0004396C"/>
    <w:rsid w:val="0004629F"/>
    <w:rsid w:val="0004686A"/>
    <w:rsid w:val="00052246"/>
    <w:rsid w:val="000548FF"/>
    <w:rsid w:val="00060250"/>
    <w:rsid w:val="00061A4E"/>
    <w:rsid w:val="0007289D"/>
    <w:rsid w:val="00072F68"/>
    <w:rsid w:val="000807AF"/>
    <w:rsid w:val="00080DCF"/>
    <w:rsid w:val="000844B6"/>
    <w:rsid w:val="000929C7"/>
    <w:rsid w:val="00096674"/>
    <w:rsid w:val="00097732"/>
    <w:rsid w:val="000A4AA0"/>
    <w:rsid w:val="000B0E74"/>
    <w:rsid w:val="000B4BBC"/>
    <w:rsid w:val="000B7FB5"/>
    <w:rsid w:val="000C2742"/>
    <w:rsid w:val="000C3D74"/>
    <w:rsid w:val="000C4D61"/>
    <w:rsid w:val="000C5A5C"/>
    <w:rsid w:val="000C6C24"/>
    <w:rsid w:val="000C7EDF"/>
    <w:rsid w:val="000D011E"/>
    <w:rsid w:val="000D09B6"/>
    <w:rsid w:val="000D0E73"/>
    <w:rsid w:val="000D13CB"/>
    <w:rsid w:val="000D3162"/>
    <w:rsid w:val="000D33C9"/>
    <w:rsid w:val="000D3B76"/>
    <w:rsid w:val="000D4070"/>
    <w:rsid w:val="000E32E3"/>
    <w:rsid w:val="000F0489"/>
    <w:rsid w:val="000F30C2"/>
    <w:rsid w:val="000F4353"/>
    <w:rsid w:val="000F6518"/>
    <w:rsid w:val="000F7F3E"/>
    <w:rsid w:val="00100272"/>
    <w:rsid w:val="0010093C"/>
    <w:rsid w:val="001072CE"/>
    <w:rsid w:val="00113372"/>
    <w:rsid w:val="00121086"/>
    <w:rsid w:val="00122FA0"/>
    <w:rsid w:val="00127CD5"/>
    <w:rsid w:val="001339DB"/>
    <w:rsid w:val="00134A96"/>
    <w:rsid w:val="00134B38"/>
    <w:rsid w:val="001367EC"/>
    <w:rsid w:val="00141065"/>
    <w:rsid w:val="00141C49"/>
    <w:rsid w:val="00144365"/>
    <w:rsid w:val="0014473D"/>
    <w:rsid w:val="001454AB"/>
    <w:rsid w:val="00145D82"/>
    <w:rsid w:val="0014781D"/>
    <w:rsid w:val="0015154F"/>
    <w:rsid w:val="0015654B"/>
    <w:rsid w:val="00160917"/>
    <w:rsid w:val="0016148E"/>
    <w:rsid w:val="00164EC3"/>
    <w:rsid w:val="00174EA7"/>
    <w:rsid w:val="00182C56"/>
    <w:rsid w:val="0018451A"/>
    <w:rsid w:val="00185E7A"/>
    <w:rsid w:val="00187D9E"/>
    <w:rsid w:val="00190F92"/>
    <w:rsid w:val="00193957"/>
    <w:rsid w:val="00193ADF"/>
    <w:rsid w:val="00193E38"/>
    <w:rsid w:val="001945E7"/>
    <w:rsid w:val="00197527"/>
    <w:rsid w:val="0019797C"/>
    <w:rsid w:val="001A6B00"/>
    <w:rsid w:val="001B0E64"/>
    <w:rsid w:val="001B51C5"/>
    <w:rsid w:val="001B5D88"/>
    <w:rsid w:val="001B6ADF"/>
    <w:rsid w:val="001C1311"/>
    <w:rsid w:val="001C2694"/>
    <w:rsid w:val="001C5D32"/>
    <w:rsid w:val="001D2D3B"/>
    <w:rsid w:val="001D4A42"/>
    <w:rsid w:val="001D4B1B"/>
    <w:rsid w:val="001D4F17"/>
    <w:rsid w:val="001D6601"/>
    <w:rsid w:val="001E13F5"/>
    <w:rsid w:val="001E17F8"/>
    <w:rsid w:val="001E509F"/>
    <w:rsid w:val="001E5C5F"/>
    <w:rsid w:val="001E665F"/>
    <w:rsid w:val="001F1062"/>
    <w:rsid w:val="001F4378"/>
    <w:rsid w:val="001F5E03"/>
    <w:rsid w:val="001F7656"/>
    <w:rsid w:val="002021C6"/>
    <w:rsid w:val="00203135"/>
    <w:rsid w:val="00207D3F"/>
    <w:rsid w:val="00210EC8"/>
    <w:rsid w:val="00211993"/>
    <w:rsid w:val="00211D70"/>
    <w:rsid w:val="0021339C"/>
    <w:rsid w:val="002165DC"/>
    <w:rsid w:val="0022238C"/>
    <w:rsid w:val="00222864"/>
    <w:rsid w:val="00223FE1"/>
    <w:rsid w:val="00231354"/>
    <w:rsid w:val="002338A8"/>
    <w:rsid w:val="00237AE0"/>
    <w:rsid w:val="0024066D"/>
    <w:rsid w:val="00242861"/>
    <w:rsid w:val="00242FBC"/>
    <w:rsid w:val="002437FB"/>
    <w:rsid w:val="00245180"/>
    <w:rsid w:val="002465A7"/>
    <w:rsid w:val="002474A1"/>
    <w:rsid w:val="002524A4"/>
    <w:rsid w:val="00257310"/>
    <w:rsid w:val="002642EC"/>
    <w:rsid w:val="002663CA"/>
    <w:rsid w:val="00266724"/>
    <w:rsid w:val="002735FD"/>
    <w:rsid w:val="002804BD"/>
    <w:rsid w:val="002815DF"/>
    <w:rsid w:val="00282454"/>
    <w:rsid w:val="00283DC8"/>
    <w:rsid w:val="0028483A"/>
    <w:rsid w:val="00284BC1"/>
    <w:rsid w:val="00285485"/>
    <w:rsid w:val="00285D92"/>
    <w:rsid w:val="00292269"/>
    <w:rsid w:val="00292C2B"/>
    <w:rsid w:val="00296926"/>
    <w:rsid w:val="002A1054"/>
    <w:rsid w:val="002A18A0"/>
    <w:rsid w:val="002A72C3"/>
    <w:rsid w:val="002A7AB9"/>
    <w:rsid w:val="002B01F0"/>
    <w:rsid w:val="002B0A89"/>
    <w:rsid w:val="002B1366"/>
    <w:rsid w:val="002B1680"/>
    <w:rsid w:val="002B1DDE"/>
    <w:rsid w:val="002B1ED3"/>
    <w:rsid w:val="002B26CF"/>
    <w:rsid w:val="002B4910"/>
    <w:rsid w:val="002B4FA6"/>
    <w:rsid w:val="002B56C3"/>
    <w:rsid w:val="002B671A"/>
    <w:rsid w:val="002B67D5"/>
    <w:rsid w:val="002B761B"/>
    <w:rsid w:val="002C2362"/>
    <w:rsid w:val="002C60A9"/>
    <w:rsid w:val="002D03AF"/>
    <w:rsid w:val="002D1F9D"/>
    <w:rsid w:val="002D413B"/>
    <w:rsid w:val="002D59DC"/>
    <w:rsid w:val="002D6AD7"/>
    <w:rsid w:val="002D6DAB"/>
    <w:rsid w:val="002E046F"/>
    <w:rsid w:val="002E2232"/>
    <w:rsid w:val="002E34E0"/>
    <w:rsid w:val="002F0014"/>
    <w:rsid w:val="002F1941"/>
    <w:rsid w:val="002F2A7A"/>
    <w:rsid w:val="002F3E74"/>
    <w:rsid w:val="002F6C28"/>
    <w:rsid w:val="002F6E62"/>
    <w:rsid w:val="002F740C"/>
    <w:rsid w:val="00301DA4"/>
    <w:rsid w:val="00302C61"/>
    <w:rsid w:val="00302ED5"/>
    <w:rsid w:val="00303841"/>
    <w:rsid w:val="00304924"/>
    <w:rsid w:val="00305B45"/>
    <w:rsid w:val="00310B06"/>
    <w:rsid w:val="003147BB"/>
    <w:rsid w:val="003172A7"/>
    <w:rsid w:val="00317463"/>
    <w:rsid w:val="0032297C"/>
    <w:rsid w:val="00323754"/>
    <w:rsid w:val="00325C0E"/>
    <w:rsid w:val="0032610D"/>
    <w:rsid w:val="003261E5"/>
    <w:rsid w:val="003263CA"/>
    <w:rsid w:val="00331375"/>
    <w:rsid w:val="00333575"/>
    <w:rsid w:val="00336D5F"/>
    <w:rsid w:val="00337679"/>
    <w:rsid w:val="003377FC"/>
    <w:rsid w:val="00342A1D"/>
    <w:rsid w:val="00342BAA"/>
    <w:rsid w:val="00344959"/>
    <w:rsid w:val="003455B7"/>
    <w:rsid w:val="0034766F"/>
    <w:rsid w:val="00347BB0"/>
    <w:rsid w:val="003505C0"/>
    <w:rsid w:val="00352CB8"/>
    <w:rsid w:val="00357496"/>
    <w:rsid w:val="003606E8"/>
    <w:rsid w:val="00361665"/>
    <w:rsid w:val="003652F8"/>
    <w:rsid w:val="00366509"/>
    <w:rsid w:val="00370E31"/>
    <w:rsid w:val="00371AA0"/>
    <w:rsid w:val="00372E8F"/>
    <w:rsid w:val="003753FB"/>
    <w:rsid w:val="00375BDA"/>
    <w:rsid w:val="00382D54"/>
    <w:rsid w:val="00384F67"/>
    <w:rsid w:val="00385E28"/>
    <w:rsid w:val="003871A2"/>
    <w:rsid w:val="00390452"/>
    <w:rsid w:val="00391280"/>
    <w:rsid w:val="00391F3F"/>
    <w:rsid w:val="00393A38"/>
    <w:rsid w:val="00394DDB"/>
    <w:rsid w:val="00396B0A"/>
    <w:rsid w:val="00397372"/>
    <w:rsid w:val="00397F27"/>
    <w:rsid w:val="003A0961"/>
    <w:rsid w:val="003A0C85"/>
    <w:rsid w:val="003A1312"/>
    <w:rsid w:val="003A156F"/>
    <w:rsid w:val="003A2AC9"/>
    <w:rsid w:val="003A3645"/>
    <w:rsid w:val="003A4B15"/>
    <w:rsid w:val="003A52B6"/>
    <w:rsid w:val="003A7F4A"/>
    <w:rsid w:val="003B29CE"/>
    <w:rsid w:val="003B37B5"/>
    <w:rsid w:val="003B5703"/>
    <w:rsid w:val="003B787D"/>
    <w:rsid w:val="003C1D8D"/>
    <w:rsid w:val="003C3C76"/>
    <w:rsid w:val="003C5017"/>
    <w:rsid w:val="003C5A2A"/>
    <w:rsid w:val="003C6D8E"/>
    <w:rsid w:val="003C7C51"/>
    <w:rsid w:val="003D0433"/>
    <w:rsid w:val="003D1754"/>
    <w:rsid w:val="003D2BB6"/>
    <w:rsid w:val="003D5FAD"/>
    <w:rsid w:val="003D649D"/>
    <w:rsid w:val="003D64A7"/>
    <w:rsid w:val="003D73C4"/>
    <w:rsid w:val="003E1481"/>
    <w:rsid w:val="003F0CD1"/>
    <w:rsid w:val="003F11F7"/>
    <w:rsid w:val="003F2170"/>
    <w:rsid w:val="003F28E5"/>
    <w:rsid w:val="003F6F44"/>
    <w:rsid w:val="003F7BB5"/>
    <w:rsid w:val="00400444"/>
    <w:rsid w:val="004010D2"/>
    <w:rsid w:val="00402494"/>
    <w:rsid w:val="00402BCE"/>
    <w:rsid w:val="0041008E"/>
    <w:rsid w:val="00411079"/>
    <w:rsid w:val="00411336"/>
    <w:rsid w:val="0041352F"/>
    <w:rsid w:val="004147B8"/>
    <w:rsid w:val="0042129D"/>
    <w:rsid w:val="00422896"/>
    <w:rsid w:val="00422DB1"/>
    <w:rsid w:val="00422E00"/>
    <w:rsid w:val="00423B55"/>
    <w:rsid w:val="0042416F"/>
    <w:rsid w:val="004245E1"/>
    <w:rsid w:val="00424ACE"/>
    <w:rsid w:val="00426544"/>
    <w:rsid w:val="00427018"/>
    <w:rsid w:val="00432179"/>
    <w:rsid w:val="00433DB6"/>
    <w:rsid w:val="0043784D"/>
    <w:rsid w:val="004453A1"/>
    <w:rsid w:val="0044716F"/>
    <w:rsid w:val="00447271"/>
    <w:rsid w:val="00450661"/>
    <w:rsid w:val="00455955"/>
    <w:rsid w:val="00455A9E"/>
    <w:rsid w:val="00457653"/>
    <w:rsid w:val="00457E4D"/>
    <w:rsid w:val="00460259"/>
    <w:rsid w:val="00460D40"/>
    <w:rsid w:val="00461C54"/>
    <w:rsid w:val="004654E5"/>
    <w:rsid w:val="00466AB0"/>
    <w:rsid w:val="00475C15"/>
    <w:rsid w:val="0047616D"/>
    <w:rsid w:val="00476543"/>
    <w:rsid w:val="00481B20"/>
    <w:rsid w:val="00484736"/>
    <w:rsid w:val="0048581C"/>
    <w:rsid w:val="00486FB0"/>
    <w:rsid w:val="00490037"/>
    <w:rsid w:val="00495A4B"/>
    <w:rsid w:val="004960B5"/>
    <w:rsid w:val="0049701E"/>
    <w:rsid w:val="00497111"/>
    <w:rsid w:val="004A4020"/>
    <w:rsid w:val="004B346F"/>
    <w:rsid w:val="004B3832"/>
    <w:rsid w:val="004B3853"/>
    <w:rsid w:val="004B4BC6"/>
    <w:rsid w:val="004C140B"/>
    <w:rsid w:val="004C223F"/>
    <w:rsid w:val="004C36EA"/>
    <w:rsid w:val="004C4C4B"/>
    <w:rsid w:val="004C60BE"/>
    <w:rsid w:val="004D2C0D"/>
    <w:rsid w:val="004D4273"/>
    <w:rsid w:val="004D4615"/>
    <w:rsid w:val="004D4D26"/>
    <w:rsid w:val="004D71D2"/>
    <w:rsid w:val="004D72DE"/>
    <w:rsid w:val="004E1462"/>
    <w:rsid w:val="004E199A"/>
    <w:rsid w:val="004E39D4"/>
    <w:rsid w:val="004E4440"/>
    <w:rsid w:val="004E5117"/>
    <w:rsid w:val="004E6945"/>
    <w:rsid w:val="004E7B0F"/>
    <w:rsid w:val="004F59B3"/>
    <w:rsid w:val="004F6989"/>
    <w:rsid w:val="0050206E"/>
    <w:rsid w:val="0050348A"/>
    <w:rsid w:val="0050440B"/>
    <w:rsid w:val="00505657"/>
    <w:rsid w:val="00505765"/>
    <w:rsid w:val="00505DC8"/>
    <w:rsid w:val="005103EC"/>
    <w:rsid w:val="005133DD"/>
    <w:rsid w:val="00513B59"/>
    <w:rsid w:val="00513C14"/>
    <w:rsid w:val="00517195"/>
    <w:rsid w:val="00522E5F"/>
    <w:rsid w:val="00523007"/>
    <w:rsid w:val="00523012"/>
    <w:rsid w:val="00523BC0"/>
    <w:rsid w:val="0052499D"/>
    <w:rsid w:val="00525894"/>
    <w:rsid w:val="005278BC"/>
    <w:rsid w:val="00536737"/>
    <w:rsid w:val="00537AED"/>
    <w:rsid w:val="00537E9C"/>
    <w:rsid w:val="00540C65"/>
    <w:rsid w:val="0054405E"/>
    <w:rsid w:val="005450CF"/>
    <w:rsid w:val="0054624C"/>
    <w:rsid w:val="00551082"/>
    <w:rsid w:val="005527D9"/>
    <w:rsid w:val="0055372B"/>
    <w:rsid w:val="00554505"/>
    <w:rsid w:val="0055482A"/>
    <w:rsid w:val="00557E12"/>
    <w:rsid w:val="00560717"/>
    <w:rsid w:val="00566790"/>
    <w:rsid w:val="00567F89"/>
    <w:rsid w:val="005716BA"/>
    <w:rsid w:val="0057277C"/>
    <w:rsid w:val="0057409A"/>
    <w:rsid w:val="00574FAB"/>
    <w:rsid w:val="00576EA9"/>
    <w:rsid w:val="00582375"/>
    <w:rsid w:val="00590818"/>
    <w:rsid w:val="005948E9"/>
    <w:rsid w:val="005949EA"/>
    <w:rsid w:val="005A3C15"/>
    <w:rsid w:val="005A52B9"/>
    <w:rsid w:val="005A7012"/>
    <w:rsid w:val="005B0236"/>
    <w:rsid w:val="005B02C1"/>
    <w:rsid w:val="005B0642"/>
    <w:rsid w:val="005B175C"/>
    <w:rsid w:val="005B76A1"/>
    <w:rsid w:val="005B7E2C"/>
    <w:rsid w:val="005C0914"/>
    <w:rsid w:val="005C10F7"/>
    <w:rsid w:val="005C243B"/>
    <w:rsid w:val="005C3838"/>
    <w:rsid w:val="005C3839"/>
    <w:rsid w:val="005C3D7C"/>
    <w:rsid w:val="005C6DC9"/>
    <w:rsid w:val="005C75A5"/>
    <w:rsid w:val="005C7B67"/>
    <w:rsid w:val="005D7A8F"/>
    <w:rsid w:val="005E061B"/>
    <w:rsid w:val="005E62EA"/>
    <w:rsid w:val="005F272D"/>
    <w:rsid w:val="005F3746"/>
    <w:rsid w:val="005F5812"/>
    <w:rsid w:val="0060146C"/>
    <w:rsid w:val="00603791"/>
    <w:rsid w:val="00604FD1"/>
    <w:rsid w:val="00605E30"/>
    <w:rsid w:val="0060691F"/>
    <w:rsid w:val="006072CA"/>
    <w:rsid w:val="00611D7C"/>
    <w:rsid w:val="00615EB7"/>
    <w:rsid w:val="00617238"/>
    <w:rsid w:val="006178CA"/>
    <w:rsid w:val="006217B6"/>
    <w:rsid w:val="0062307D"/>
    <w:rsid w:val="006231D4"/>
    <w:rsid w:val="006266D9"/>
    <w:rsid w:val="00633232"/>
    <w:rsid w:val="00635954"/>
    <w:rsid w:val="006430E0"/>
    <w:rsid w:val="006455EF"/>
    <w:rsid w:val="00647AC6"/>
    <w:rsid w:val="00653371"/>
    <w:rsid w:val="00654DF5"/>
    <w:rsid w:val="00655032"/>
    <w:rsid w:val="0065757A"/>
    <w:rsid w:val="00657979"/>
    <w:rsid w:val="00660A78"/>
    <w:rsid w:val="006614E1"/>
    <w:rsid w:val="006643DF"/>
    <w:rsid w:val="00670757"/>
    <w:rsid w:val="006708AA"/>
    <w:rsid w:val="006709FD"/>
    <w:rsid w:val="006738B2"/>
    <w:rsid w:val="00681074"/>
    <w:rsid w:val="006829BE"/>
    <w:rsid w:val="00684E19"/>
    <w:rsid w:val="0068593B"/>
    <w:rsid w:val="006864BC"/>
    <w:rsid w:val="00687FE6"/>
    <w:rsid w:val="006928AC"/>
    <w:rsid w:val="00694EB4"/>
    <w:rsid w:val="006958FC"/>
    <w:rsid w:val="0069640A"/>
    <w:rsid w:val="0069778A"/>
    <w:rsid w:val="006A11BA"/>
    <w:rsid w:val="006A1825"/>
    <w:rsid w:val="006A1C41"/>
    <w:rsid w:val="006B188A"/>
    <w:rsid w:val="006B28EB"/>
    <w:rsid w:val="006B3CCD"/>
    <w:rsid w:val="006B54FC"/>
    <w:rsid w:val="006B6AC9"/>
    <w:rsid w:val="006B77D7"/>
    <w:rsid w:val="006C03FB"/>
    <w:rsid w:val="006C7C37"/>
    <w:rsid w:val="006D0C08"/>
    <w:rsid w:val="006D0DDB"/>
    <w:rsid w:val="006D6BC4"/>
    <w:rsid w:val="006E0716"/>
    <w:rsid w:val="006E09E7"/>
    <w:rsid w:val="006E3407"/>
    <w:rsid w:val="006E3A5A"/>
    <w:rsid w:val="006E4BF9"/>
    <w:rsid w:val="006F33AD"/>
    <w:rsid w:val="006F4FA3"/>
    <w:rsid w:val="006F60A4"/>
    <w:rsid w:val="007010F8"/>
    <w:rsid w:val="00703AEF"/>
    <w:rsid w:val="0070526C"/>
    <w:rsid w:val="007111CA"/>
    <w:rsid w:val="007112F5"/>
    <w:rsid w:val="007125DA"/>
    <w:rsid w:val="007137D4"/>
    <w:rsid w:val="00716B72"/>
    <w:rsid w:val="00724EA8"/>
    <w:rsid w:val="00730A56"/>
    <w:rsid w:val="00730B15"/>
    <w:rsid w:val="0073113D"/>
    <w:rsid w:val="00734319"/>
    <w:rsid w:val="00734EF9"/>
    <w:rsid w:val="00734FD9"/>
    <w:rsid w:val="00735403"/>
    <w:rsid w:val="0074657D"/>
    <w:rsid w:val="00746A1A"/>
    <w:rsid w:val="00747D68"/>
    <w:rsid w:val="00751012"/>
    <w:rsid w:val="00753DC8"/>
    <w:rsid w:val="00756048"/>
    <w:rsid w:val="00757AC8"/>
    <w:rsid w:val="00761928"/>
    <w:rsid w:val="00764B48"/>
    <w:rsid w:val="00764BCA"/>
    <w:rsid w:val="0076677B"/>
    <w:rsid w:val="0077236E"/>
    <w:rsid w:val="00776010"/>
    <w:rsid w:val="00781156"/>
    <w:rsid w:val="00781CF6"/>
    <w:rsid w:val="00781E0C"/>
    <w:rsid w:val="007861A7"/>
    <w:rsid w:val="00786F35"/>
    <w:rsid w:val="00792A03"/>
    <w:rsid w:val="00793053"/>
    <w:rsid w:val="007935E3"/>
    <w:rsid w:val="007966D8"/>
    <w:rsid w:val="007A1038"/>
    <w:rsid w:val="007A2FAA"/>
    <w:rsid w:val="007A316E"/>
    <w:rsid w:val="007A3295"/>
    <w:rsid w:val="007A460B"/>
    <w:rsid w:val="007B0EDE"/>
    <w:rsid w:val="007B2EEB"/>
    <w:rsid w:val="007B377E"/>
    <w:rsid w:val="007B4AD7"/>
    <w:rsid w:val="007B5CFE"/>
    <w:rsid w:val="007C02C5"/>
    <w:rsid w:val="007C412A"/>
    <w:rsid w:val="007C6380"/>
    <w:rsid w:val="007C7C1B"/>
    <w:rsid w:val="007D054E"/>
    <w:rsid w:val="007D1713"/>
    <w:rsid w:val="007D1799"/>
    <w:rsid w:val="007D2F11"/>
    <w:rsid w:val="007D4491"/>
    <w:rsid w:val="007D7322"/>
    <w:rsid w:val="007E3D9F"/>
    <w:rsid w:val="007E59B7"/>
    <w:rsid w:val="007E6915"/>
    <w:rsid w:val="007E6B24"/>
    <w:rsid w:val="007F3A74"/>
    <w:rsid w:val="007F5917"/>
    <w:rsid w:val="007F6942"/>
    <w:rsid w:val="008004D9"/>
    <w:rsid w:val="00801027"/>
    <w:rsid w:val="0080746E"/>
    <w:rsid w:val="0081129B"/>
    <w:rsid w:val="00813FC7"/>
    <w:rsid w:val="00821A1A"/>
    <w:rsid w:val="008233BA"/>
    <w:rsid w:val="008278B7"/>
    <w:rsid w:val="00834898"/>
    <w:rsid w:val="00834ABC"/>
    <w:rsid w:val="00834DAC"/>
    <w:rsid w:val="00835040"/>
    <w:rsid w:val="0083631D"/>
    <w:rsid w:val="008367CC"/>
    <w:rsid w:val="0084116A"/>
    <w:rsid w:val="0084203F"/>
    <w:rsid w:val="00844250"/>
    <w:rsid w:val="008448F1"/>
    <w:rsid w:val="00847456"/>
    <w:rsid w:val="00847B6C"/>
    <w:rsid w:val="00854844"/>
    <w:rsid w:val="00854D1E"/>
    <w:rsid w:val="008640AC"/>
    <w:rsid w:val="0087065A"/>
    <w:rsid w:val="0087156E"/>
    <w:rsid w:val="008753D0"/>
    <w:rsid w:val="00876EB9"/>
    <w:rsid w:val="00881A3F"/>
    <w:rsid w:val="00881DFC"/>
    <w:rsid w:val="00884E25"/>
    <w:rsid w:val="008867BF"/>
    <w:rsid w:val="00890894"/>
    <w:rsid w:val="008908B6"/>
    <w:rsid w:val="00890AF7"/>
    <w:rsid w:val="00891449"/>
    <w:rsid w:val="00891A05"/>
    <w:rsid w:val="00894E99"/>
    <w:rsid w:val="00897D9F"/>
    <w:rsid w:val="008A4BD7"/>
    <w:rsid w:val="008A5772"/>
    <w:rsid w:val="008A68BB"/>
    <w:rsid w:val="008B2143"/>
    <w:rsid w:val="008B2AC1"/>
    <w:rsid w:val="008B668F"/>
    <w:rsid w:val="008B7067"/>
    <w:rsid w:val="008C1E6E"/>
    <w:rsid w:val="008C47C6"/>
    <w:rsid w:val="008C72C5"/>
    <w:rsid w:val="008C7BFA"/>
    <w:rsid w:val="008D176C"/>
    <w:rsid w:val="008D2261"/>
    <w:rsid w:val="008D2624"/>
    <w:rsid w:val="008D2F67"/>
    <w:rsid w:val="008D466D"/>
    <w:rsid w:val="008D500E"/>
    <w:rsid w:val="008E056B"/>
    <w:rsid w:val="008E1A6C"/>
    <w:rsid w:val="008E202F"/>
    <w:rsid w:val="008E36D8"/>
    <w:rsid w:val="008E4DF0"/>
    <w:rsid w:val="008F0B86"/>
    <w:rsid w:val="008F14E6"/>
    <w:rsid w:val="008F1D8C"/>
    <w:rsid w:val="008F5B36"/>
    <w:rsid w:val="008F5B3D"/>
    <w:rsid w:val="008F6EE0"/>
    <w:rsid w:val="00902ACE"/>
    <w:rsid w:val="00903165"/>
    <w:rsid w:val="009031B2"/>
    <w:rsid w:val="00903D4D"/>
    <w:rsid w:val="00904AE8"/>
    <w:rsid w:val="00910137"/>
    <w:rsid w:val="00912FC7"/>
    <w:rsid w:val="00913774"/>
    <w:rsid w:val="00913ADC"/>
    <w:rsid w:val="009172F6"/>
    <w:rsid w:val="00921597"/>
    <w:rsid w:val="009230DA"/>
    <w:rsid w:val="0092510E"/>
    <w:rsid w:val="0092660B"/>
    <w:rsid w:val="00930EC5"/>
    <w:rsid w:val="009364FA"/>
    <w:rsid w:val="00936967"/>
    <w:rsid w:val="00937F11"/>
    <w:rsid w:val="0094033F"/>
    <w:rsid w:val="00951F18"/>
    <w:rsid w:val="0095248C"/>
    <w:rsid w:val="009552F1"/>
    <w:rsid w:val="00956787"/>
    <w:rsid w:val="00965D02"/>
    <w:rsid w:val="00966B3B"/>
    <w:rsid w:val="00971052"/>
    <w:rsid w:val="009714B7"/>
    <w:rsid w:val="0097162F"/>
    <w:rsid w:val="0097180B"/>
    <w:rsid w:val="00972CFA"/>
    <w:rsid w:val="00976345"/>
    <w:rsid w:val="009774A7"/>
    <w:rsid w:val="00980302"/>
    <w:rsid w:val="009836A8"/>
    <w:rsid w:val="00983AB2"/>
    <w:rsid w:val="009840AB"/>
    <w:rsid w:val="00990C1C"/>
    <w:rsid w:val="009937BA"/>
    <w:rsid w:val="009A39C7"/>
    <w:rsid w:val="009B1C98"/>
    <w:rsid w:val="009B2CC6"/>
    <w:rsid w:val="009B4ED3"/>
    <w:rsid w:val="009B7362"/>
    <w:rsid w:val="009B7D8B"/>
    <w:rsid w:val="009C0C0B"/>
    <w:rsid w:val="009C2005"/>
    <w:rsid w:val="009C3683"/>
    <w:rsid w:val="009C3CEB"/>
    <w:rsid w:val="009C5884"/>
    <w:rsid w:val="009D3AB8"/>
    <w:rsid w:val="009D4EA2"/>
    <w:rsid w:val="009D515D"/>
    <w:rsid w:val="009D6A97"/>
    <w:rsid w:val="009D6BBA"/>
    <w:rsid w:val="009D6F34"/>
    <w:rsid w:val="009E13A4"/>
    <w:rsid w:val="009E28A9"/>
    <w:rsid w:val="009E364E"/>
    <w:rsid w:val="009E46C5"/>
    <w:rsid w:val="009E5B95"/>
    <w:rsid w:val="009E6745"/>
    <w:rsid w:val="009F3DCD"/>
    <w:rsid w:val="00A018E0"/>
    <w:rsid w:val="00A05275"/>
    <w:rsid w:val="00A07FAD"/>
    <w:rsid w:val="00A143F7"/>
    <w:rsid w:val="00A152FD"/>
    <w:rsid w:val="00A153FE"/>
    <w:rsid w:val="00A15BE7"/>
    <w:rsid w:val="00A15FB7"/>
    <w:rsid w:val="00A1755C"/>
    <w:rsid w:val="00A17BB8"/>
    <w:rsid w:val="00A21BD3"/>
    <w:rsid w:val="00A223B0"/>
    <w:rsid w:val="00A22881"/>
    <w:rsid w:val="00A2336E"/>
    <w:rsid w:val="00A240D3"/>
    <w:rsid w:val="00A256BE"/>
    <w:rsid w:val="00A26911"/>
    <w:rsid w:val="00A338C8"/>
    <w:rsid w:val="00A33A0E"/>
    <w:rsid w:val="00A34AEF"/>
    <w:rsid w:val="00A34EED"/>
    <w:rsid w:val="00A3649B"/>
    <w:rsid w:val="00A37DA7"/>
    <w:rsid w:val="00A42D5D"/>
    <w:rsid w:val="00A45B58"/>
    <w:rsid w:val="00A466B7"/>
    <w:rsid w:val="00A479F2"/>
    <w:rsid w:val="00A512A4"/>
    <w:rsid w:val="00A531AD"/>
    <w:rsid w:val="00A53A9C"/>
    <w:rsid w:val="00A56447"/>
    <w:rsid w:val="00A65AF2"/>
    <w:rsid w:val="00A7051B"/>
    <w:rsid w:val="00A716F8"/>
    <w:rsid w:val="00A735A4"/>
    <w:rsid w:val="00A75AC5"/>
    <w:rsid w:val="00A768F7"/>
    <w:rsid w:val="00A76AE0"/>
    <w:rsid w:val="00A8041E"/>
    <w:rsid w:val="00A82C9E"/>
    <w:rsid w:val="00A84EF4"/>
    <w:rsid w:val="00A850A1"/>
    <w:rsid w:val="00A85B2D"/>
    <w:rsid w:val="00A9507F"/>
    <w:rsid w:val="00AA1AB9"/>
    <w:rsid w:val="00AA77F8"/>
    <w:rsid w:val="00AB0D49"/>
    <w:rsid w:val="00AB2448"/>
    <w:rsid w:val="00AB5465"/>
    <w:rsid w:val="00AB547C"/>
    <w:rsid w:val="00AB70FE"/>
    <w:rsid w:val="00AC3ADA"/>
    <w:rsid w:val="00AC78AC"/>
    <w:rsid w:val="00AD4D09"/>
    <w:rsid w:val="00AD5FE4"/>
    <w:rsid w:val="00AE04FC"/>
    <w:rsid w:val="00AE1B1B"/>
    <w:rsid w:val="00AE27A1"/>
    <w:rsid w:val="00AE3AFB"/>
    <w:rsid w:val="00AE5176"/>
    <w:rsid w:val="00AE5FA7"/>
    <w:rsid w:val="00AE7F25"/>
    <w:rsid w:val="00AF28D5"/>
    <w:rsid w:val="00AF2F31"/>
    <w:rsid w:val="00AF36B5"/>
    <w:rsid w:val="00AF497B"/>
    <w:rsid w:val="00AF4EBF"/>
    <w:rsid w:val="00AF602A"/>
    <w:rsid w:val="00AF7A37"/>
    <w:rsid w:val="00AF7F0B"/>
    <w:rsid w:val="00B00541"/>
    <w:rsid w:val="00B00A50"/>
    <w:rsid w:val="00B0331C"/>
    <w:rsid w:val="00B0410D"/>
    <w:rsid w:val="00B044AF"/>
    <w:rsid w:val="00B05DD5"/>
    <w:rsid w:val="00B0755F"/>
    <w:rsid w:val="00B07563"/>
    <w:rsid w:val="00B10A70"/>
    <w:rsid w:val="00B120AC"/>
    <w:rsid w:val="00B14050"/>
    <w:rsid w:val="00B16827"/>
    <w:rsid w:val="00B171E1"/>
    <w:rsid w:val="00B2183E"/>
    <w:rsid w:val="00B21F03"/>
    <w:rsid w:val="00B23BB2"/>
    <w:rsid w:val="00B23C74"/>
    <w:rsid w:val="00B23EA9"/>
    <w:rsid w:val="00B269A8"/>
    <w:rsid w:val="00B30700"/>
    <w:rsid w:val="00B3084F"/>
    <w:rsid w:val="00B312BB"/>
    <w:rsid w:val="00B31EC4"/>
    <w:rsid w:val="00B31F5F"/>
    <w:rsid w:val="00B4060C"/>
    <w:rsid w:val="00B40C79"/>
    <w:rsid w:val="00B42999"/>
    <w:rsid w:val="00B42E96"/>
    <w:rsid w:val="00B44351"/>
    <w:rsid w:val="00B45648"/>
    <w:rsid w:val="00B45929"/>
    <w:rsid w:val="00B519ED"/>
    <w:rsid w:val="00B53197"/>
    <w:rsid w:val="00B53FBD"/>
    <w:rsid w:val="00B55F42"/>
    <w:rsid w:val="00B57182"/>
    <w:rsid w:val="00B57C01"/>
    <w:rsid w:val="00B57E42"/>
    <w:rsid w:val="00B6200D"/>
    <w:rsid w:val="00B631A2"/>
    <w:rsid w:val="00B643D6"/>
    <w:rsid w:val="00B6659F"/>
    <w:rsid w:val="00B668ED"/>
    <w:rsid w:val="00B66CCE"/>
    <w:rsid w:val="00B727EB"/>
    <w:rsid w:val="00B7708E"/>
    <w:rsid w:val="00B77E06"/>
    <w:rsid w:val="00B80B9E"/>
    <w:rsid w:val="00B83257"/>
    <w:rsid w:val="00B84AE1"/>
    <w:rsid w:val="00B85F79"/>
    <w:rsid w:val="00B872F2"/>
    <w:rsid w:val="00B87965"/>
    <w:rsid w:val="00B9285B"/>
    <w:rsid w:val="00B95ED6"/>
    <w:rsid w:val="00B970A4"/>
    <w:rsid w:val="00B97BF5"/>
    <w:rsid w:val="00B97CC2"/>
    <w:rsid w:val="00BA0E89"/>
    <w:rsid w:val="00BA12EB"/>
    <w:rsid w:val="00BA3938"/>
    <w:rsid w:val="00BA6B9D"/>
    <w:rsid w:val="00BA6DEF"/>
    <w:rsid w:val="00BB04D0"/>
    <w:rsid w:val="00BB371E"/>
    <w:rsid w:val="00BB37A6"/>
    <w:rsid w:val="00BB58F8"/>
    <w:rsid w:val="00BC2CAB"/>
    <w:rsid w:val="00BD1D86"/>
    <w:rsid w:val="00BD257E"/>
    <w:rsid w:val="00BD48AB"/>
    <w:rsid w:val="00BD4BB6"/>
    <w:rsid w:val="00BD6593"/>
    <w:rsid w:val="00BD65C6"/>
    <w:rsid w:val="00BD7F9D"/>
    <w:rsid w:val="00BE27F8"/>
    <w:rsid w:val="00BE5D1E"/>
    <w:rsid w:val="00BF096C"/>
    <w:rsid w:val="00BF179A"/>
    <w:rsid w:val="00BF212D"/>
    <w:rsid w:val="00BF2E2F"/>
    <w:rsid w:val="00BF2F5D"/>
    <w:rsid w:val="00BF433B"/>
    <w:rsid w:val="00BF4BF3"/>
    <w:rsid w:val="00BF6541"/>
    <w:rsid w:val="00C00862"/>
    <w:rsid w:val="00C0327E"/>
    <w:rsid w:val="00C0374C"/>
    <w:rsid w:val="00C04976"/>
    <w:rsid w:val="00C052A4"/>
    <w:rsid w:val="00C05479"/>
    <w:rsid w:val="00C05768"/>
    <w:rsid w:val="00C077E3"/>
    <w:rsid w:val="00C07A62"/>
    <w:rsid w:val="00C12604"/>
    <w:rsid w:val="00C14250"/>
    <w:rsid w:val="00C229CC"/>
    <w:rsid w:val="00C24E59"/>
    <w:rsid w:val="00C27D98"/>
    <w:rsid w:val="00C3020E"/>
    <w:rsid w:val="00C33CBA"/>
    <w:rsid w:val="00C352E1"/>
    <w:rsid w:val="00C36AEB"/>
    <w:rsid w:val="00C37805"/>
    <w:rsid w:val="00C40F6A"/>
    <w:rsid w:val="00C42A08"/>
    <w:rsid w:val="00C46516"/>
    <w:rsid w:val="00C50693"/>
    <w:rsid w:val="00C51300"/>
    <w:rsid w:val="00C53973"/>
    <w:rsid w:val="00C540C4"/>
    <w:rsid w:val="00C6007E"/>
    <w:rsid w:val="00C60350"/>
    <w:rsid w:val="00C60BBA"/>
    <w:rsid w:val="00C610AB"/>
    <w:rsid w:val="00C62A72"/>
    <w:rsid w:val="00C63581"/>
    <w:rsid w:val="00C64682"/>
    <w:rsid w:val="00C656F1"/>
    <w:rsid w:val="00C6796A"/>
    <w:rsid w:val="00C70748"/>
    <w:rsid w:val="00C7091F"/>
    <w:rsid w:val="00C70B6B"/>
    <w:rsid w:val="00C732A0"/>
    <w:rsid w:val="00C7496D"/>
    <w:rsid w:val="00C75BB2"/>
    <w:rsid w:val="00C804D5"/>
    <w:rsid w:val="00C824E2"/>
    <w:rsid w:val="00C859A9"/>
    <w:rsid w:val="00C860C5"/>
    <w:rsid w:val="00C87ED8"/>
    <w:rsid w:val="00C90614"/>
    <w:rsid w:val="00C94A5C"/>
    <w:rsid w:val="00CA104D"/>
    <w:rsid w:val="00CA21C7"/>
    <w:rsid w:val="00CA338C"/>
    <w:rsid w:val="00CA4AF4"/>
    <w:rsid w:val="00CA5008"/>
    <w:rsid w:val="00CA6D39"/>
    <w:rsid w:val="00CB0AF5"/>
    <w:rsid w:val="00CB4770"/>
    <w:rsid w:val="00CB52BC"/>
    <w:rsid w:val="00CB6DA5"/>
    <w:rsid w:val="00CC53BF"/>
    <w:rsid w:val="00CC5E11"/>
    <w:rsid w:val="00CE472E"/>
    <w:rsid w:val="00CE6BDD"/>
    <w:rsid w:val="00CF2FD7"/>
    <w:rsid w:val="00CF3FEA"/>
    <w:rsid w:val="00CF6B6D"/>
    <w:rsid w:val="00CF70DC"/>
    <w:rsid w:val="00D03DF4"/>
    <w:rsid w:val="00D05E5B"/>
    <w:rsid w:val="00D069E1"/>
    <w:rsid w:val="00D113CF"/>
    <w:rsid w:val="00D12909"/>
    <w:rsid w:val="00D14113"/>
    <w:rsid w:val="00D14352"/>
    <w:rsid w:val="00D151E0"/>
    <w:rsid w:val="00D153D7"/>
    <w:rsid w:val="00D15B75"/>
    <w:rsid w:val="00D1645B"/>
    <w:rsid w:val="00D164B6"/>
    <w:rsid w:val="00D16A89"/>
    <w:rsid w:val="00D16E14"/>
    <w:rsid w:val="00D20215"/>
    <w:rsid w:val="00D22DB8"/>
    <w:rsid w:val="00D25F1C"/>
    <w:rsid w:val="00D26FE0"/>
    <w:rsid w:val="00D3429E"/>
    <w:rsid w:val="00D40638"/>
    <w:rsid w:val="00D4457A"/>
    <w:rsid w:val="00D455FE"/>
    <w:rsid w:val="00D4624A"/>
    <w:rsid w:val="00D46C9A"/>
    <w:rsid w:val="00D50BC6"/>
    <w:rsid w:val="00D51AB9"/>
    <w:rsid w:val="00D56709"/>
    <w:rsid w:val="00D61BC2"/>
    <w:rsid w:val="00D709A5"/>
    <w:rsid w:val="00D710AB"/>
    <w:rsid w:val="00D747F5"/>
    <w:rsid w:val="00D7497E"/>
    <w:rsid w:val="00D74E9A"/>
    <w:rsid w:val="00D776CA"/>
    <w:rsid w:val="00D810FD"/>
    <w:rsid w:val="00D8179B"/>
    <w:rsid w:val="00D85EDF"/>
    <w:rsid w:val="00D873EA"/>
    <w:rsid w:val="00D87C3A"/>
    <w:rsid w:val="00D9146F"/>
    <w:rsid w:val="00D92D23"/>
    <w:rsid w:val="00D93A94"/>
    <w:rsid w:val="00D94505"/>
    <w:rsid w:val="00D97037"/>
    <w:rsid w:val="00DA24FC"/>
    <w:rsid w:val="00DA4646"/>
    <w:rsid w:val="00DA46B3"/>
    <w:rsid w:val="00DA7145"/>
    <w:rsid w:val="00DB18C4"/>
    <w:rsid w:val="00DB6554"/>
    <w:rsid w:val="00DC2C35"/>
    <w:rsid w:val="00DC43C5"/>
    <w:rsid w:val="00DC5256"/>
    <w:rsid w:val="00DE05A2"/>
    <w:rsid w:val="00DE2F44"/>
    <w:rsid w:val="00DE56BE"/>
    <w:rsid w:val="00DE570A"/>
    <w:rsid w:val="00DF3398"/>
    <w:rsid w:val="00DF5271"/>
    <w:rsid w:val="00DF63EF"/>
    <w:rsid w:val="00DF6CA5"/>
    <w:rsid w:val="00DF7F8B"/>
    <w:rsid w:val="00E009DB"/>
    <w:rsid w:val="00E00ADF"/>
    <w:rsid w:val="00E01B7F"/>
    <w:rsid w:val="00E0422F"/>
    <w:rsid w:val="00E13D9C"/>
    <w:rsid w:val="00E17E55"/>
    <w:rsid w:val="00E200A5"/>
    <w:rsid w:val="00E20139"/>
    <w:rsid w:val="00E21625"/>
    <w:rsid w:val="00E2475A"/>
    <w:rsid w:val="00E24DE1"/>
    <w:rsid w:val="00E270FA"/>
    <w:rsid w:val="00E30E52"/>
    <w:rsid w:val="00E31865"/>
    <w:rsid w:val="00E33863"/>
    <w:rsid w:val="00E373FE"/>
    <w:rsid w:val="00E41E01"/>
    <w:rsid w:val="00E51799"/>
    <w:rsid w:val="00E52387"/>
    <w:rsid w:val="00E57269"/>
    <w:rsid w:val="00E5755A"/>
    <w:rsid w:val="00E612F1"/>
    <w:rsid w:val="00E614E6"/>
    <w:rsid w:val="00E6449E"/>
    <w:rsid w:val="00E66FD8"/>
    <w:rsid w:val="00E719E8"/>
    <w:rsid w:val="00E75DC4"/>
    <w:rsid w:val="00E762ED"/>
    <w:rsid w:val="00E802FF"/>
    <w:rsid w:val="00E80A53"/>
    <w:rsid w:val="00E84E08"/>
    <w:rsid w:val="00E86FC9"/>
    <w:rsid w:val="00E91592"/>
    <w:rsid w:val="00E924F7"/>
    <w:rsid w:val="00E96B42"/>
    <w:rsid w:val="00E96D6E"/>
    <w:rsid w:val="00EA0F67"/>
    <w:rsid w:val="00EA316C"/>
    <w:rsid w:val="00EB1285"/>
    <w:rsid w:val="00EB44F7"/>
    <w:rsid w:val="00EB5013"/>
    <w:rsid w:val="00EC0DB7"/>
    <w:rsid w:val="00EC158B"/>
    <w:rsid w:val="00EC1843"/>
    <w:rsid w:val="00EC3BD2"/>
    <w:rsid w:val="00EC58EF"/>
    <w:rsid w:val="00EC6B23"/>
    <w:rsid w:val="00EC6C1F"/>
    <w:rsid w:val="00ED1C35"/>
    <w:rsid w:val="00ED3C42"/>
    <w:rsid w:val="00ED45CA"/>
    <w:rsid w:val="00ED6601"/>
    <w:rsid w:val="00ED6802"/>
    <w:rsid w:val="00ED732F"/>
    <w:rsid w:val="00EE078D"/>
    <w:rsid w:val="00EE1EDC"/>
    <w:rsid w:val="00EE6861"/>
    <w:rsid w:val="00EE6BF1"/>
    <w:rsid w:val="00EF00FF"/>
    <w:rsid w:val="00EF3391"/>
    <w:rsid w:val="00EF3A6A"/>
    <w:rsid w:val="00EF41CD"/>
    <w:rsid w:val="00EF7018"/>
    <w:rsid w:val="00EF7C53"/>
    <w:rsid w:val="00F02FC5"/>
    <w:rsid w:val="00F079EA"/>
    <w:rsid w:val="00F11923"/>
    <w:rsid w:val="00F1345E"/>
    <w:rsid w:val="00F16BC9"/>
    <w:rsid w:val="00F23356"/>
    <w:rsid w:val="00F25E84"/>
    <w:rsid w:val="00F26FB9"/>
    <w:rsid w:val="00F3060F"/>
    <w:rsid w:val="00F3277D"/>
    <w:rsid w:val="00F32C74"/>
    <w:rsid w:val="00F3346D"/>
    <w:rsid w:val="00F34746"/>
    <w:rsid w:val="00F37491"/>
    <w:rsid w:val="00F37D23"/>
    <w:rsid w:val="00F40B3E"/>
    <w:rsid w:val="00F41590"/>
    <w:rsid w:val="00F43784"/>
    <w:rsid w:val="00F44089"/>
    <w:rsid w:val="00F45250"/>
    <w:rsid w:val="00F45967"/>
    <w:rsid w:val="00F4679D"/>
    <w:rsid w:val="00F47A6B"/>
    <w:rsid w:val="00F52847"/>
    <w:rsid w:val="00F53486"/>
    <w:rsid w:val="00F539B5"/>
    <w:rsid w:val="00F545FA"/>
    <w:rsid w:val="00F554D2"/>
    <w:rsid w:val="00F602D2"/>
    <w:rsid w:val="00F61059"/>
    <w:rsid w:val="00F655DA"/>
    <w:rsid w:val="00F74570"/>
    <w:rsid w:val="00F74D9E"/>
    <w:rsid w:val="00F7568D"/>
    <w:rsid w:val="00F75716"/>
    <w:rsid w:val="00F77CFA"/>
    <w:rsid w:val="00F80639"/>
    <w:rsid w:val="00F859BA"/>
    <w:rsid w:val="00F87069"/>
    <w:rsid w:val="00F87570"/>
    <w:rsid w:val="00F90697"/>
    <w:rsid w:val="00F92765"/>
    <w:rsid w:val="00F94AF1"/>
    <w:rsid w:val="00F94F4E"/>
    <w:rsid w:val="00F96CF9"/>
    <w:rsid w:val="00F97E9E"/>
    <w:rsid w:val="00F97ECA"/>
    <w:rsid w:val="00FA0B94"/>
    <w:rsid w:val="00FA0FCC"/>
    <w:rsid w:val="00FA0FDD"/>
    <w:rsid w:val="00FA132B"/>
    <w:rsid w:val="00FB156F"/>
    <w:rsid w:val="00FB29FD"/>
    <w:rsid w:val="00FB5A4B"/>
    <w:rsid w:val="00FC5581"/>
    <w:rsid w:val="00FC5EEC"/>
    <w:rsid w:val="00FC6E68"/>
    <w:rsid w:val="00FC78E1"/>
    <w:rsid w:val="00FD0930"/>
    <w:rsid w:val="00FD2F24"/>
    <w:rsid w:val="00FD3214"/>
    <w:rsid w:val="00FD5730"/>
    <w:rsid w:val="00FD6ED2"/>
    <w:rsid w:val="00FE169A"/>
    <w:rsid w:val="00FE42F5"/>
    <w:rsid w:val="00FE47F2"/>
    <w:rsid w:val="00FE6ED9"/>
    <w:rsid w:val="00FE7679"/>
    <w:rsid w:val="00FF0EBF"/>
    <w:rsid w:val="00FF27F5"/>
    <w:rsid w:val="00FF288B"/>
    <w:rsid w:val="00FF46A4"/>
    <w:rsid w:val="00FF4DB2"/>
    <w:rsid w:val="00FF5A42"/>
    <w:rsid w:val="00FF5FA6"/>
    <w:rsid w:val="00FF7C7E"/>
    <w:rsid w:val="00FF7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2D85B5"/>
  <w15:docId w15:val="{A903F865-C046-4F2C-818D-655A2A3F3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8"/>
      <w:szCs w:val="24"/>
    </w:rPr>
  </w:style>
  <w:style w:type="paragraph" w:styleId="Heading1">
    <w:name w:val="heading 1"/>
    <w:basedOn w:val="Normal"/>
    <w:next w:val="Normal"/>
    <w:qFormat/>
    <w:rsid w:val="00F52847"/>
    <w:pPr>
      <w:keepNext/>
      <w:numPr>
        <w:numId w:val="3"/>
      </w:numPr>
      <w:outlineLvl w:val="0"/>
    </w:pPr>
    <w:rPr>
      <w:b/>
      <w:bCs/>
      <w:kern w:val="32"/>
      <w:sz w:val="40"/>
      <w:szCs w:val="32"/>
    </w:rPr>
  </w:style>
  <w:style w:type="paragraph" w:styleId="Heading2">
    <w:name w:val="heading 2"/>
    <w:basedOn w:val="Normal"/>
    <w:next w:val="Normal"/>
    <w:link w:val="Heading2Char"/>
    <w:qFormat/>
    <w:rsid w:val="008004D9"/>
    <w:pPr>
      <w:keepNext/>
      <w:spacing w:after="120"/>
      <w:outlineLvl w:val="1"/>
    </w:pPr>
    <w:rPr>
      <w:b/>
      <w:bCs/>
      <w:iCs/>
      <w:sz w:val="36"/>
      <w:szCs w:val="28"/>
    </w:rPr>
  </w:style>
  <w:style w:type="paragraph" w:styleId="Heading3">
    <w:name w:val="heading 3"/>
    <w:basedOn w:val="Normal"/>
    <w:next w:val="Normal"/>
    <w:link w:val="Heading3Char"/>
    <w:qFormat/>
    <w:rsid w:val="008004D9"/>
    <w:pPr>
      <w:keepNext/>
      <w:spacing w:after="120"/>
      <w:outlineLvl w:val="2"/>
    </w:pPr>
    <w:rPr>
      <w:b/>
      <w:bCs/>
      <w:sz w:val="32"/>
      <w:szCs w:val="26"/>
    </w:rPr>
  </w:style>
  <w:style w:type="paragraph" w:styleId="Heading4">
    <w:name w:val="heading 4"/>
    <w:basedOn w:val="Normal"/>
    <w:next w:val="Normal"/>
    <w:qFormat/>
    <w:rsid w:val="00F52847"/>
    <w:pPr>
      <w:keepNext/>
      <w:outlineLvl w:val="3"/>
    </w:pPr>
    <w:rPr>
      <w:b/>
      <w:bCs/>
      <w:szCs w:val="28"/>
    </w:rPr>
  </w:style>
  <w:style w:type="paragraph" w:styleId="Heading5">
    <w:name w:val="heading 5"/>
    <w:basedOn w:val="Normal"/>
    <w:next w:val="Normal"/>
    <w:qFormat/>
    <w:rsid w:val="00F52847"/>
    <w:pPr>
      <w:keepNext/>
      <w:outlineLvl w:val="4"/>
    </w:pPr>
    <w:rPr>
      <w:b/>
      <w:bCs/>
      <w:iCs/>
      <w:szCs w:val="26"/>
    </w:rPr>
  </w:style>
  <w:style w:type="paragraph" w:styleId="Heading6">
    <w:name w:val="heading 6"/>
    <w:basedOn w:val="Normal"/>
    <w:next w:val="Normal"/>
    <w:qFormat/>
    <w:rsid w:val="00F52847"/>
    <w:pPr>
      <w:keepNext/>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Title">
    <w:name w:val="Title"/>
    <w:basedOn w:val="Normal"/>
    <w:next w:val="Normal"/>
    <w:qFormat/>
    <w:rsid w:val="00F52847"/>
    <w:pPr>
      <w:keepNext/>
      <w:spacing w:before="240" w:after="60"/>
      <w:jc w:val="center"/>
      <w:outlineLvl w:val="0"/>
    </w:pPr>
    <w:rPr>
      <w:b/>
      <w:bCs/>
      <w:kern w:val="28"/>
      <w:sz w:val="44"/>
      <w:szCs w:val="32"/>
    </w:rPr>
  </w:style>
  <w:style w:type="paragraph" w:styleId="Subtitle">
    <w:name w:val="Subtitle"/>
    <w:basedOn w:val="Normal"/>
    <w:next w:val="Normal"/>
    <w:qFormat/>
    <w:rsid w:val="00F52847"/>
    <w:pPr>
      <w:keepNext/>
      <w:spacing w:before="60" w:after="60"/>
      <w:jc w:val="center"/>
    </w:pPr>
    <w:rPr>
      <w:b/>
      <w:sz w:val="40"/>
    </w:rPr>
  </w:style>
  <w:style w:type="paragraph" w:styleId="Quote">
    <w:name w:val="Quote"/>
    <w:basedOn w:val="Normal"/>
    <w:qFormat/>
    <w:rsid w:val="00F52847"/>
    <w:pPr>
      <w:ind w:left="794" w:right="794"/>
    </w:pPr>
  </w:style>
  <w:style w:type="paragraph" w:styleId="Caption">
    <w:name w:val="caption"/>
    <w:basedOn w:val="Normal"/>
    <w:next w:val="Normal"/>
    <w:qFormat/>
    <w:rsid w:val="00F52847"/>
    <w:rPr>
      <w:b/>
      <w:bCs/>
      <w:sz w:val="20"/>
      <w:szCs w:val="20"/>
    </w:rPr>
  </w:style>
  <w:style w:type="paragraph" w:styleId="ListBullet">
    <w:name w:val="List Bullet"/>
    <w:basedOn w:val="Normal"/>
    <w:rsid w:val="00F52847"/>
    <w:pPr>
      <w:numPr>
        <w:numId w:val="1"/>
      </w:numPr>
    </w:pPr>
  </w:style>
  <w:style w:type="paragraph" w:styleId="ListNumber">
    <w:name w:val="List Number"/>
    <w:basedOn w:val="Normal"/>
    <w:rsid w:val="00F52847"/>
    <w:pPr>
      <w:numPr>
        <w:numId w:val="2"/>
      </w:numPr>
    </w:pPr>
  </w:style>
  <w:style w:type="paragraph" w:styleId="TableofFigures">
    <w:name w:val="table of figures"/>
    <w:basedOn w:val="Normal"/>
    <w:next w:val="Normal"/>
    <w:semiHidden/>
    <w:rsid w:val="00F52847"/>
  </w:style>
  <w:style w:type="paragraph" w:customStyle="1" w:styleId="Style3">
    <w:name w:val="Style3"/>
    <w:basedOn w:val="Normal"/>
    <w:rsid w:val="0048581C"/>
    <w:rPr>
      <w:rFonts w:cs="Times New Roman"/>
      <w:sz w:val="40"/>
      <w:szCs w:val="20"/>
      <w:lang w:eastAsia="en-US"/>
    </w:rPr>
  </w:style>
  <w:style w:type="paragraph" w:customStyle="1" w:styleId="Style8">
    <w:name w:val="Style8"/>
    <w:basedOn w:val="Heading2"/>
    <w:autoRedefine/>
    <w:rsid w:val="008E36D8"/>
    <w:rPr>
      <w:rFonts w:cs="Times New Roman"/>
      <w:bCs w:val="0"/>
      <w:iCs w:val="0"/>
      <w:szCs w:val="20"/>
    </w:rPr>
  </w:style>
  <w:style w:type="paragraph" w:customStyle="1" w:styleId="Style2">
    <w:name w:val="Style2"/>
    <w:basedOn w:val="Normal"/>
    <w:rsid w:val="0048581C"/>
    <w:rPr>
      <w:rFonts w:cs="Times New Roman"/>
      <w:b/>
      <w:sz w:val="40"/>
      <w:szCs w:val="20"/>
      <w:lang w:eastAsia="en-US"/>
    </w:rPr>
  </w:style>
  <w:style w:type="paragraph" w:customStyle="1" w:styleId="Style4">
    <w:name w:val="Style4"/>
    <w:basedOn w:val="Heading3"/>
    <w:autoRedefine/>
    <w:rsid w:val="00BD7F9D"/>
    <w:pPr>
      <w:spacing w:after="100"/>
    </w:pPr>
    <w:rPr>
      <w:rFonts w:cs="Times New Roman"/>
      <w:bCs w:val="0"/>
      <w:sz w:val="36"/>
      <w:szCs w:val="20"/>
      <w:lang w:eastAsia="en-US"/>
    </w:rPr>
  </w:style>
  <w:style w:type="paragraph" w:customStyle="1" w:styleId="StyleBodyTextLeft127cmLinespacing15lines">
    <w:name w:val="Style Body Text + Left:  1.27 cm Line spacing:  1.5 lines"/>
    <w:basedOn w:val="BodyText"/>
    <w:autoRedefine/>
    <w:rsid w:val="00E270FA"/>
    <w:pPr>
      <w:spacing w:after="0"/>
    </w:pPr>
    <w:rPr>
      <w:rFonts w:cs="Times New Roman"/>
      <w:szCs w:val="20"/>
      <w:lang w:eastAsia="en-US"/>
    </w:rPr>
  </w:style>
  <w:style w:type="paragraph" w:styleId="BodyText">
    <w:name w:val="Body Text"/>
    <w:basedOn w:val="Normal"/>
    <w:rsid w:val="00E270FA"/>
    <w:pPr>
      <w:spacing w:after="120"/>
    </w:pPr>
  </w:style>
  <w:style w:type="paragraph" w:styleId="Header">
    <w:name w:val="header"/>
    <w:basedOn w:val="Normal"/>
    <w:link w:val="HeaderChar"/>
    <w:unhideWhenUsed/>
    <w:rsid w:val="00000D0B"/>
    <w:pPr>
      <w:tabs>
        <w:tab w:val="center" w:pos="4513"/>
        <w:tab w:val="right" w:pos="9026"/>
      </w:tabs>
    </w:pPr>
  </w:style>
  <w:style w:type="character" w:customStyle="1" w:styleId="HeaderChar">
    <w:name w:val="Header Char"/>
    <w:basedOn w:val="DefaultParagraphFont"/>
    <w:link w:val="Header"/>
    <w:rsid w:val="00000D0B"/>
    <w:rPr>
      <w:rFonts w:ascii="Arial" w:hAnsi="Arial" w:cs="Arial"/>
      <w:sz w:val="28"/>
      <w:szCs w:val="24"/>
    </w:rPr>
  </w:style>
  <w:style w:type="paragraph" w:styleId="Footer">
    <w:name w:val="footer"/>
    <w:basedOn w:val="Normal"/>
    <w:link w:val="FooterChar"/>
    <w:unhideWhenUsed/>
    <w:rsid w:val="00000D0B"/>
    <w:pPr>
      <w:tabs>
        <w:tab w:val="center" w:pos="4513"/>
        <w:tab w:val="right" w:pos="9026"/>
      </w:tabs>
    </w:pPr>
  </w:style>
  <w:style w:type="character" w:customStyle="1" w:styleId="FooterChar">
    <w:name w:val="Footer Char"/>
    <w:basedOn w:val="DefaultParagraphFont"/>
    <w:link w:val="Footer"/>
    <w:rsid w:val="00000D0B"/>
    <w:rPr>
      <w:rFonts w:ascii="Arial" w:hAnsi="Arial" w:cs="Arial"/>
      <w:sz w:val="28"/>
      <w:szCs w:val="24"/>
    </w:rPr>
  </w:style>
  <w:style w:type="paragraph" w:styleId="ListParagraph">
    <w:name w:val="List Paragraph"/>
    <w:basedOn w:val="Normal"/>
    <w:uiPriority w:val="34"/>
    <w:qFormat/>
    <w:rsid w:val="0028483A"/>
    <w:pPr>
      <w:ind w:left="720"/>
      <w:contextualSpacing/>
    </w:pPr>
  </w:style>
  <w:style w:type="character" w:styleId="Hyperlink">
    <w:name w:val="Hyperlink"/>
    <w:basedOn w:val="DefaultParagraphFont"/>
    <w:uiPriority w:val="99"/>
    <w:unhideWhenUsed/>
    <w:rsid w:val="003C3C76"/>
    <w:rPr>
      <w:color w:val="0000FF" w:themeColor="hyperlink"/>
      <w:u w:val="single"/>
    </w:rPr>
  </w:style>
  <w:style w:type="character" w:styleId="UnresolvedMention">
    <w:name w:val="Unresolved Mention"/>
    <w:basedOn w:val="DefaultParagraphFont"/>
    <w:uiPriority w:val="99"/>
    <w:semiHidden/>
    <w:unhideWhenUsed/>
    <w:rsid w:val="003C3C76"/>
    <w:rPr>
      <w:color w:val="605E5C"/>
      <w:shd w:val="clear" w:color="auto" w:fill="E1DFDD"/>
    </w:rPr>
  </w:style>
  <w:style w:type="paragraph" w:customStyle="1" w:styleId="paragraph">
    <w:name w:val="paragraph"/>
    <w:basedOn w:val="Normal"/>
    <w:rsid w:val="00FC5581"/>
    <w:pPr>
      <w:spacing w:before="100" w:beforeAutospacing="1" w:after="100" w:afterAutospacing="1"/>
    </w:pPr>
    <w:rPr>
      <w:rFonts w:ascii="Times New Roman" w:hAnsi="Times New Roman" w:cs="Times New Roman"/>
      <w:sz w:val="24"/>
    </w:rPr>
  </w:style>
  <w:style w:type="character" w:customStyle="1" w:styleId="normaltextrun">
    <w:name w:val="normaltextrun"/>
    <w:basedOn w:val="DefaultParagraphFont"/>
    <w:rsid w:val="00FC5581"/>
  </w:style>
  <w:style w:type="character" w:customStyle="1" w:styleId="eop">
    <w:name w:val="eop"/>
    <w:basedOn w:val="DefaultParagraphFont"/>
    <w:rsid w:val="00FC5581"/>
  </w:style>
  <w:style w:type="character" w:styleId="CommentReference">
    <w:name w:val="annotation reference"/>
    <w:basedOn w:val="DefaultParagraphFont"/>
    <w:semiHidden/>
    <w:unhideWhenUsed/>
    <w:rsid w:val="006829BE"/>
    <w:rPr>
      <w:sz w:val="16"/>
      <w:szCs w:val="16"/>
    </w:rPr>
  </w:style>
  <w:style w:type="paragraph" w:styleId="CommentText">
    <w:name w:val="annotation text"/>
    <w:basedOn w:val="Normal"/>
    <w:link w:val="CommentTextChar"/>
    <w:unhideWhenUsed/>
    <w:rsid w:val="006829BE"/>
    <w:rPr>
      <w:sz w:val="20"/>
      <w:szCs w:val="20"/>
    </w:rPr>
  </w:style>
  <w:style w:type="character" w:customStyle="1" w:styleId="CommentTextChar">
    <w:name w:val="Comment Text Char"/>
    <w:basedOn w:val="DefaultParagraphFont"/>
    <w:link w:val="CommentText"/>
    <w:rsid w:val="006829BE"/>
    <w:rPr>
      <w:rFonts w:ascii="Arial" w:hAnsi="Arial" w:cs="Arial"/>
    </w:rPr>
  </w:style>
  <w:style w:type="paragraph" w:styleId="CommentSubject">
    <w:name w:val="annotation subject"/>
    <w:basedOn w:val="CommentText"/>
    <w:next w:val="CommentText"/>
    <w:link w:val="CommentSubjectChar"/>
    <w:semiHidden/>
    <w:unhideWhenUsed/>
    <w:rsid w:val="006829BE"/>
    <w:rPr>
      <w:b/>
      <w:bCs/>
    </w:rPr>
  </w:style>
  <w:style w:type="character" w:customStyle="1" w:styleId="CommentSubjectChar">
    <w:name w:val="Comment Subject Char"/>
    <w:basedOn w:val="CommentTextChar"/>
    <w:link w:val="CommentSubject"/>
    <w:semiHidden/>
    <w:rsid w:val="006829BE"/>
    <w:rPr>
      <w:rFonts w:ascii="Arial" w:hAnsi="Arial" w:cs="Arial"/>
      <w:b/>
      <w:bCs/>
    </w:rPr>
  </w:style>
  <w:style w:type="paragraph" w:styleId="BalloonText">
    <w:name w:val="Balloon Text"/>
    <w:basedOn w:val="Normal"/>
    <w:link w:val="BalloonTextChar"/>
    <w:rsid w:val="006829BE"/>
    <w:rPr>
      <w:rFonts w:ascii="Segoe UI" w:hAnsi="Segoe UI" w:cs="Segoe UI"/>
      <w:sz w:val="18"/>
      <w:szCs w:val="18"/>
    </w:rPr>
  </w:style>
  <w:style w:type="character" w:customStyle="1" w:styleId="BalloonTextChar">
    <w:name w:val="Balloon Text Char"/>
    <w:basedOn w:val="DefaultParagraphFont"/>
    <w:link w:val="BalloonText"/>
    <w:rsid w:val="006829BE"/>
    <w:rPr>
      <w:rFonts w:ascii="Segoe UI" w:hAnsi="Segoe UI" w:cs="Segoe UI"/>
      <w:sz w:val="18"/>
      <w:szCs w:val="18"/>
    </w:rPr>
  </w:style>
  <w:style w:type="character" w:styleId="FollowedHyperlink">
    <w:name w:val="FollowedHyperlink"/>
    <w:basedOn w:val="DefaultParagraphFont"/>
    <w:semiHidden/>
    <w:unhideWhenUsed/>
    <w:rsid w:val="00C860C5"/>
    <w:rPr>
      <w:color w:val="800080" w:themeColor="followedHyperlink"/>
      <w:u w:val="single"/>
    </w:rPr>
  </w:style>
  <w:style w:type="paragraph" w:customStyle="1" w:styleId="leaf">
    <w:name w:val="leaf"/>
    <w:basedOn w:val="Normal"/>
    <w:rsid w:val="00724EA8"/>
    <w:pPr>
      <w:spacing w:before="100" w:beforeAutospacing="1" w:after="100" w:afterAutospacing="1"/>
    </w:pPr>
    <w:rPr>
      <w:rFonts w:ascii="Times New Roman" w:hAnsi="Times New Roman" w:cs="Times New Roman"/>
      <w:sz w:val="24"/>
    </w:rPr>
  </w:style>
  <w:style w:type="character" w:customStyle="1" w:styleId="Heading2Char">
    <w:name w:val="Heading 2 Char"/>
    <w:basedOn w:val="DefaultParagraphFont"/>
    <w:link w:val="Heading2"/>
    <w:rsid w:val="008004D9"/>
    <w:rPr>
      <w:rFonts w:ascii="Arial" w:hAnsi="Arial" w:cs="Arial"/>
      <w:b/>
      <w:bCs/>
      <w:iCs/>
      <w:sz w:val="36"/>
      <w:szCs w:val="28"/>
    </w:rPr>
  </w:style>
  <w:style w:type="character" w:customStyle="1" w:styleId="Heading3Char">
    <w:name w:val="Heading 3 Char"/>
    <w:basedOn w:val="DefaultParagraphFont"/>
    <w:link w:val="Heading3"/>
    <w:rsid w:val="008004D9"/>
    <w:rPr>
      <w:rFonts w:ascii="Arial" w:hAnsi="Arial" w:cs="Arial"/>
      <w:b/>
      <w:bCs/>
      <w:sz w:val="32"/>
      <w:szCs w:val="26"/>
    </w:rPr>
  </w:style>
  <w:style w:type="paragraph" w:styleId="TOCHeading">
    <w:name w:val="TOC Heading"/>
    <w:basedOn w:val="Heading1"/>
    <w:next w:val="Normal"/>
    <w:uiPriority w:val="39"/>
    <w:unhideWhenUsed/>
    <w:qFormat/>
    <w:rsid w:val="00EE6BF1"/>
    <w:pPr>
      <w:keepLines/>
      <w:numPr>
        <w:numId w:val="0"/>
      </w:numPr>
      <w:spacing w:before="24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paragraph" w:styleId="TOC1">
    <w:name w:val="toc 1"/>
    <w:basedOn w:val="Normal"/>
    <w:next w:val="Normal"/>
    <w:autoRedefine/>
    <w:uiPriority w:val="39"/>
    <w:unhideWhenUsed/>
    <w:rsid w:val="00EE6BF1"/>
    <w:pPr>
      <w:spacing w:after="100"/>
    </w:pPr>
  </w:style>
  <w:style w:type="paragraph" w:styleId="TOC2">
    <w:name w:val="toc 2"/>
    <w:basedOn w:val="Normal"/>
    <w:next w:val="Normal"/>
    <w:autoRedefine/>
    <w:uiPriority w:val="39"/>
    <w:unhideWhenUsed/>
    <w:rsid w:val="00EE6BF1"/>
    <w:pPr>
      <w:spacing w:after="100"/>
      <w:ind w:left="280"/>
    </w:pPr>
  </w:style>
  <w:style w:type="paragraph" w:styleId="TOC3">
    <w:name w:val="toc 3"/>
    <w:basedOn w:val="Normal"/>
    <w:next w:val="Normal"/>
    <w:autoRedefine/>
    <w:uiPriority w:val="39"/>
    <w:unhideWhenUsed/>
    <w:rsid w:val="00EE6BF1"/>
    <w:pPr>
      <w:spacing w:after="100"/>
      <w:ind w:left="5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43687">
      <w:bodyDiv w:val="1"/>
      <w:marLeft w:val="0"/>
      <w:marRight w:val="0"/>
      <w:marTop w:val="0"/>
      <w:marBottom w:val="0"/>
      <w:divBdr>
        <w:top w:val="none" w:sz="0" w:space="0" w:color="auto"/>
        <w:left w:val="none" w:sz="0" w:space="0" w:color="auto"/>
        <w:bottom w:val="none" w:sz="0" w:space="0" w:color="auto"/>
        <w:right w:val="none" w:sz="0" w:space="0" w:color="auto"/>
      </w:divBdr>
    </w:div>
    <w:div w:id="110981768">
      <w:bodyDiv w:val="1"/>
      <w:marLeft w:val="0"/>
      <w:marRight w:val="0"/>
      <w:marTop w:val="0"/>
      <w:marBottom w:val="0"/>
      <w:divBdr>
        <w:top w:val="none" w:sz="0" w:space="0" w:color="auto"/>
        <w:left w:val="none" w:sz="0" w:space="0" w:color="auto"/>
        <w:bottom w:val="none" w:sz="0" w:space="0" w:color="auto"/>
        <w:right w:val="none" w:sz="0" w:space="0" w:color="auto"/>
      </w:divBdr>
    </w:div>
    <w:div w:id="150828583">
      <w:bodyDiv w:val="1"/>
      <w:marLeft w:val="0"/>
      <w:marRight w:val="0"/>
      <w:marTop w:val="0"/>
      <w:marBottom w:val="0"/>
      <w:divBdr>
        <w:top w:val="none" w:sz="0" w:space="0" w:color="auto"/>
        <w:left w:val="none" w:sz="0" w:space="0" w:color="auto"/>
        <w:bottom w:val="none" w:sz="0" w:space="0" w:color="auto"/>
        <w:right w:val="none" w:sz="0" w:space="0" w:color="auto"/>
      </w:divBdr>
      <w:divsChild>
        <w:div w:id="810363744">
          <w:marLeft w:val="0"/>
          <w:marRight w:val="0"/>
          <w:marTop w:val="0"/>
          <w:marBottom w:val="0"/>
          <w:divBdr>
            <w:top w:val="none" w:sz="0" w:space="0" w:color="auto"/>
            <w:left w:val="none" w:sz="0" w:space="0" w:color="auto"/>
            <w:bottom w:val="none" w:sz="0" w:space="0" w:color="auto"/>
            <w:right w:val="none" w:sz="0" w:space="0" w:color="auto"/>
          </w:divBdr>
          <w:divsChild>
            <w:div w:id="845438290">
              <w:marLeft w:val="0"/>
              <w:marRight w:val="0"/>
              <w:marTop w:val="0"/>
              <w:marBottom w:val="0"/>
              <w:divBdr>
                <w:top w:val="none" w:sz="0" w:space="0" w:color="auto"/>
                <w:left w:val="none" w:sz="0" w:space="0" w:color="auto"/>
                <w:bottom w:val="none" w:sz="0" w:space="0" w:color="auto"/>
                <w:right w:val="none" w:sz="0" w:space="0" w:color="auto"/>
              </w:divBdr>
              <w:divsChild>
                <w:div w:id="2033996844">
                  <w:marLeft w:val="0"/>
                  <w:marRight w:val="0"/>
                  <w:marTop w:val="0"/>
                  <w:marBottom w:val="0"/>
                  <w:divBdr>
                    <w:top w:val="none" w:sz="0" w:space="0" w:color="auto"/>
                    <w:left w:val="none" w:sz="0" w:space="0" w:color="auto"/>
                    <w:bottom w:val="none" w:sz="0" w:space="0" w:color="auto"/>
                    <w:right w:val="none" w:sz="0" w:space="0" w:color="auto"/>
                  </w:divBdr>
                  <w:divsChild>
                    <w:div w:id="1867282000">
                      <w:marLeft w:val="0"/>
                      <w:marRight w:val="0"/>
                      <w:marTop w:val="0"/>
                      <w:marBottom w:val="0"/>
                      <w:divBdr>
                        <w:top w:val="none" w:sz="0" w:space="0" w:color="auto"/>
                        <w:left w:val="none" w:sz="0" w:space="0" w:color="auto"/>
                        <w:bottom w:val="none" w:sz="0" w:space="0" w:color="auto"/>
                        <w:right w:val="none" w:sz="0" w:space="0" w:color="auto"/>
                      </w:divBdr>
                      <w:divsChild>
                        <w:div w:id="2034644375">
                          <w:marLeft w:val="0"/>
                          <w:marRight w:val="0"/>
                          <w:marTop w:val="0"/>
                          <w:marBottom w:val="0"/>
                          <w:divBdr>
                            <w:top w:val="none" w:sz="0" w:space="0" w:color="auto"/>
                            <w:left w:val="none" w:sz="0" w:space="0" w:color="auto"/>
                            <w:bottom w:val="none" w:sz="0" w:space="0" w:color="auto"/>
                            <w:right w:val="none" w:sz="0" w:space="0" w:color="auto"/>
                          </w:divBdr>
                          <w:divsChild>
                            <w:div w:id="82722280">
                              <w:marLeft w:val="0"/>
                              <w:marRight w:val="0"/>
                              <w:marTop w:val="0"/>
                              <w:marBottom w:val="0"/>
                              <w:divBdr>
                                <w:top w:val="none" w:sz="0" w:space="0" w:color="auto"/>
                                <w:left w:val="none" w:sz="0" w:space="0" w:color="auto"/>
                                <w:bottom w:val="none" w:sz="0" w:space="0" w:color="auto"/>
                                <w:right w:val="none" w:sz="0" w:space="0" w:color="auto"/>
                              </w:divBdr>
                              <w:divsChild>
                                <w:div w:id="695083891">
                                  <w:marLeft w:val="0"/>
                                  <w:marRight w:val="0"/>
                                  <w:marTop w:val="0"/>
                                  <w:marBottom w:val="0"/>
                                  <w:divBdr>
                                    <w:top w:val="none" w:sz="0" w:space="0" w:color="auto"/>
                                    <w:left w:val="none" w:sz="0" w:space="0" w:color="auto"/>
                                    <w:bottom w:val="none" w:sz="0" w:space="0" w:color="auto"/>
                                    <w:right w:val="none" w:sz="0" w:space="0" w:color="auto"/>
                                  </w:divBdr>
                                  <w:divsChild>
                                    <w:div w:id="1024942024">
                                      <w:marLeft w:val="0"/>
                                      <w:marRight w:val="0"/>
                                      <w:marTop w:val="0"/>
                                      <w:marBottom w:val="0"/>
                                      <w:divBdr>
                                        <w:top w:val="none" w:sz="0" w:space="0" w:color="auto"/>
                                        <w:left w:val="none" w:sz="0" w:space="0" w:color="auto"/>
                                        <w:bottom w:val="none" w:sz="0" w:space="0" w:color="auto"/>
                                        <w:right w:val="none" w:sz="0" w:space="0" w:color="auto"/>
                                      </w:divBdr>
                                      <w:divsChild>
                                        <w:div w:id="1564950234">
                                          <w:marLeft w:val="0"/>
                                          <w:marRight w:val="0"/>
                                          <w:marTop w:val="0"/>
                                          <w:marBottom w:val="0"/>
                                          <w:divBdr>
                                            <w:top w:val="none" w:sz="0" w:space="0" w:color="auto"/>
                                            <w:left w:val="none" w:sz="0" w:space="0" w:color="auto"/>
                                            <w:bottom w:val="none" w:sz="0" w:space="0" w:color="auto"/>
                                            <w:right w:val="none" w:sz="0" w:space="0" w:color="auto"/>
                                          </w:divBdr>
                                          <w:divsChild>
                                            <w:div w:id="1647708627">
                                              <w:marLeft w:val="0"/>
                                              <w:marRight w:val="0"/>
                                              <w:marTop w:val="0"/>
                                              <w:marBottom w:val="0"/>
                                              <w:divBdr>
                                                <w:top w:val="none" w:sz="0" w:space="0" w:color="auto"/>
                                                <w:left w:val="none" w:sz="0" w:space="0" w:color="auto"/>
                                                <w:bottom w:val="none" w:sz="0" w:space="0" w:color="auto"/>
                                                <w:right w:val="none" w:sz="0" w:space="0" w:color="auto"/>
                                              </w:divBdr>
                                              <w:divsChild>
                                                <w:div w:id="381710637">
                                                  <w:marLeft w:val="0"/>
                                                  <w:marRight w:val="0"/>
                                                  <w:marTop w:val="100"/>
                                                  <w:marBottom w:val="100"/>
                                                  <w:divBdr>
                                                    <w:top w:val="none" w:sz="0" w:space="0" w:color="auto"/>
                                                    <w:left w:val="none" w:sz="0" w:space="0" w:color="auto"/>
                                                    <w:bottom w:val="none" w:sz="0" w:space="0" w:color="auto"/>
                                                    <w:right w:val="none" w:sz="0" w:space="0" w:color="auto"/>
                                                  </w:divBdr>
                                                  <w:divsChild>
                                                    <w:div w:id="446966841">
                                                      <w:marLeft w:val="0"/>
                                                      <w:marRight w:val="0"/>
                                                      <w:marTop w:val="0"/>
                                                      <w:marBottom w:val="0"/>
                                                      <w:divBdr>
                                                        <w:top w:val="none" w:sz="0" w:space="0" w:color="auto"/>
                                                        <w:left w:val="none" w:sz="0" w:space="0" w:color="auto"/>
                                                        <w:bottom w:val="none" w:sz="0" w:space="0" w:color="auto"/>
                                                        <w:right w:val="none" w:sz="0" w:space="0" w:color="auto"/>
                                                      </w:divBdr>
                                                      <w:divsChild>
                                                        <w:div w:id="822161645">
                                                          <w:marLeft w:val="0"/>
                                                          <w:marRight w:val="0"/>
                                                          <w:marTop w:val="360"/>
                                                          <w:marBottom w:val="0"/>
                                                          <w:divBdr>
                                                            <w:top w:val="none" w:sz="0" w:space="0" w:color="auto"/>
                                                            <w:left w:val="none" w:sz="0" w:space="0" w:color="auto"/>
                                                            <w:bottom w:val="none" w:sz="0" w:space="0" w:color="auto"/>
                                                            <w:right w:val="none" w:sz="0" w:space="0" w:color="auto"/>
                                                          </w:divBdr>
                                                          <w:divsChild>
                                                            <w:div w:id="183327635">
                                                              <w:marLeft w:val="0"/>
                                                              <w:marRight w:val="0"/>
                                                              <w:marTop w:val="0"/>
                                                              <w:marBottom w:val="0"/>
                                                              <w:divBdr>
                                                                <w:top w:val="none" w:sz="0" w:space="0" w:color="auto"/>
                                                                <w:left w:val="none" w:sz="0" w:space="0" w:color="auto"/>
                                                                <w:bottom w:val="none" w:sz="0" w:space="0" w:color="auto"/>
                                                                <w:right w:val="none" w:sz="0" w:space="0" w:color="auto"/>
                                                              </w:divBdr>
                                                              <w:divsChild>
                                                                <w:div w:id="79914658">
                                                                  <w:marLeft w:val="0"/>
                                                                  <w:marRight w:val="0"/>
                                                                  <w:marTop w:val="0"/>
                                                                  <w:marBottom w:val="0"/>
                                                                  <w:divBdr>
                                                                    <w:top w:val="none" w:sz="0" w:space="0" w:color="auto"/>
                                                                    <w:left w:val="none" w:sz="0" w:space="0" w:color="auto"/>
                                                                    <w:bottom w:val="none" w:sz="0" w:space="0" w:color="auto"/>
                                                                    <w:right w:val="none" w:sz="0" w:space="0" w:color="auto"/>
                                                                  </w:divBdr>
                                                                  <w:divsChild>
                                                                    <w:div w:id="1537353117">
                                                                      <w:marLeft w:val="0"/>
                                                                      <w:marRight w:val="0"/>
                                                                      <w:marTop w:val="0"/>
                                                                      <w:marBottom w:val="0"/>
                                                                      <w:divBdr>
                                                                        <w:top w:val="none" w:sz="0" w:space="0" w:color="auto"/>
                                                                        <w:left w:val="none" w:sz="0" w:space="0" w:color="auto"/>
                                                                        <w:bottom w:val="none" w:sz="0" w:space="0" w:color="auto"/>
                                                                        <w:right w:val="none" w:sz="0" w:space="0" w:color="auto"/>
                                                                      </w:divBdr>
                                                                      <w:divsChild>
                                                                        <w:div w:id="101838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02679057">
          <w:marLeft w:val="0"/>
          <w:marRight w:val="0"/>
          <w:marTop w:val="0"/>
          <w:marBottom w:val="0"/>
          <w:divBdr>
            <w:top w:val="none" w:sz="0" w:space="0" w:color="auto"/>
            <w:left w:val="none" w:sz="0" w:space="0" w:color="auto"/>
            <w:bottom w:val="none" w:sz="0" w:space="0" w:color="auto"/>
            <w:right w:val="none" w:sz="0" w:space="0" w:color="auto"/>
          </w:divBdr>
          <w:divsChild>
            <w:div w:id="1807044375">
              <w:marLeft w:val="0"/>
              <w:marRight w:val="0"/>
              <w:marTop w:val="0"/>
              <w:marBottom w:val="0"/>
              <w:divBdr>
                <w:top w:val="none" w:sz="0" w:space="0" w:color="auto"/>
                <w:left w:val="none" w:sz="0" w:space="0" w:color="auto"/>
                <w:bottom w:val="none" w:sz="0" w:space="0" w:color="auto"/>
                <w:right w:val="none" w:sz="0" w:space="0" w:color="auto"/>
              </w:divBdr>
              <w:divsChild>
                <w:div w:id="1083726694">
                  <w:marLeft w:val="0"/>
                  <w:marRight w:val="0"/>
                  <w:marTop w:val="0"/>
                  <w:marBottom w:val="0"/>
                  <w:divBdr>
                    <w:top w:val="none" w:sz="0" w:space="0" w:color="auto"/>
                    <w:left w:val="none" w:sz="0" w:space="0" w:color="auto"/>
                    <w:bottom w:val="none" w:sz="0" w:space="0" w:color="auto"/>
                    <w:right w:val="none" w:sz="0" w:space="0" w:color="auto"/>
                  </w:divBdr>
                  <w:divsChild>
                    <w:div w:id="1322008599">
                      <w:marLeft w:val="0"/>
                      <w:marRight w:val="0"/>
                      <w:marTop w:val="0"/>
                      <w:marBottom w:val="0"/>
                      <w:divBdr>
                        <w:top w:val="none" w:sz="0" w:space="0" w:color="auto"/>
                        <w:left w:val="none" w:sz="0" w:space="0" w:color="auto"/>
                        <w:bottom w:val="none" w:sz="0" w:space="0" w:color="auto"/>
                        <w:right w:val="none" w:sz="0" w:space="0" w:color="auto"/>
                      </w:divBdr>
                      <w:divsChild>
                        <w:div w:id="1726759969">
                          <w:marLeft w:val="0"/>
                          <w:marRight w:val="0"/>
                          <w:marTop w:val="0"/>
                          <w:marBottom w:val="0"/>
                          <w:divBdr>
                            <w:top w:val="none" w:sz="0" w:space="0" w:color="auto"/>
                            <w:left w:val="none" w:sz="0" w:space="0" w:color="auto"/>
                            <w:bottom w:val="none" w:sz="0" w:space="0" w:color="auto"/>
                            <w:right w:val="none" w:sz="0" w:space="0" w:color="auto"/>
                          </w:divBdr>
                          <w:divsChild>
                            <w:div w:id="150878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329984">
      <w:bodyDiv w:val="1"/>
      <w:marLeft w:val="0"/>
      <w:marRight w:val="0"/>
      <w:marTop w:val="0"/>
      <w:marBottom w:val="0"/>
      <w:divBdr>
        <w:top w:val="none" w:sz="0" w:space="0" w:color="auto"/>
        <w:left w:val="none" w:sz="0" w:space="0" w:color="auto"/>
        <w:bottom w:val="none" w:sz="0" w:space="0" w:color="auto"/>
        <w:right w:val="none" w:sz="0" w:space="0" w:color="auto"/>
      </w:divBdr>
      <w:divsChild>
        <w:div w:id="222449839">
          <w:marLeft w:val="0"/>
          <w:marRight w:val="0"/>
          <w:marTop w:val="0"/>
          <w:marBottom w:val="0"/>
          <w:divBdr>
            <w:top w:val="none" w:sz="0" w:space="0" w:color="auto"/>
            <w:left w:val="none" w:sz="0" w:space="0" w:color="auto"/>
            <w:bottom w:val="none" w:sz="0" w:space="0" w:color="auto"/>
            <w:right w:val="none" w:sz="0" w:space="0" w:color="auto"/>
          </w:divBdr>
        </w:div>
        <w:div w:id="708646330">
          <w:marLeft w:val="0"/>
          <w:marRight w:val="0"/>
          <w:marTop w:val="0"/>
          <w:marBottom w:val="0"/>
          <w:divBdr>
            <w:top w:val="none" w:sz="0" w:space="0" w:color="auto"/>
            <w:left w:val="none" w:sz="0" w:space="0" w:color="auto"/>
            <w:bottom w:val="none" w:sz="0" w:space="0" w:color="auto"/>
            <w:right w:val="none" w:sz="0" w:space="0" w:color="auto"/>
          </w:divBdr>
        </w:div>
        <w:div w:id="1297371146">
          <w:marLeft w:val="0"/>
          <w:marRight w:val="0"/>
          <w:marTop w:val="0"/>
          <w:marBottom w:val="0"/>
          <w:divBdr>
            <w:top w:val="none" w:sz="0" w:space="0" w:color="auto"/>
            <w:left w:val="none" w:sz="0" w:space="0" w:color="auto"/>
            <w:bottom w:val="none" w:sz="0" w:space="0" w:color="auto"/>
            <w:right w:val="none" w:sz="0" w:space="0" w:color="auto"/>
          </w:divBdr>
        </w:div>
        <w:div w:id="1485857471">
          <w:marLeft w:val="0"/>
          <w:marRight w:val="0"/>
          <w:marTop w:val="0"/>
          <w:marBottom w:val="0"/>
          <w:divBdr>
            <w:top w:val="none" w:sz="0" w:space="0" w:color="auto"/>
            <w:left w:val="none" w:sz="0" w:space="0" w:color="auto"/>
            <w:bottom w:val="none" w:sz="0" w:space="0" w:color="auto"/>
            <w:right w:val="none" w:sz="0" w:space="0" w:color="auto"/>
          </w:divBdr>
        </w:div>
      </w:divsChild>
    </w:div>
    <w:div w:id="615597276">
      <w:bodyDiv w:val="1"/>
      <w:marLeft w:val="0"/>
      <w:marRight w:val="0"/>
      <w:marTop w:val="0"/>
      <w:marBottom w:val="0"/>
      <w:divBdr>
        <w:top w:val="none" w:sz="0" w:space="0" w:color="auto"/>
        <w:left w:val="none" w:sz="0" w:space="0" w:color="auto"/>
        <w:bottom w:val="none" w:sz="0" w:space="0" w:color="auto"/>
        <w:right w:val="none" w:sz="0" w:space="0" w:color="auto"/>
      </w:divBdr>
      <w:divsChild>
        <w:div w:id="466628486">
          <w:marLeft w:val="0"/>
          <w:marRight w:val="0"/>
          <w:marTop w:val="0"/>
          <w:marBottom w:val="0"/>
          <w:divBdr>
            <w:top w:val="none" w:sz="0" w:space="0" w:color="auto"/>
            <w:left w:val="none" w:sz="0" w:space="0" w:color="auto"/>
            <w:bottom w:val="none" w:sz="0" w:space="0" w:color="auto"/>
            <w:right w:val="none" w:sz="0" w:space="0" w:color="auto"/>
          </w:divBdr>
          <w:divsChild>
            <w:div w:id="341859529">
              <w:marLeft w:val="0"/>
              <w:marRight w:val="0"/>
              <w:marTop w:val="0"/>
              <w:marBottom w:val="0"/>
              <w:divBdr>
                <w:top w:val="none" w:sz="0" w:space="0" w:color="auto"/>
                <w:left w:val="none" w:sz="0" w:space="0" w:color="auto"/>
                <w:bottom w:val="none" w:sz="0" w:space="0" w:color="auto"/>
                <w:right w:val="none" w:sz="0" w:space="0" w:color="auto"/>
              </w:divBdr>
              <w:divsChild>
                <w:div w:id="1530527968">
                  <w:marLeft w:val="0"/>
                  <w:marRight w:val="0"/>
                  <w:marTop w:val="0"/>
                  <w:marBottom w:val="0"/>
                  <w:divBdr>
                    <w:top w:val="none" w:sz="0" w:space="0" w:color="auto"/>
                    <w:left w:val="none" w:sz="0" w:space="0" w:color="auto"/>
                    <w:bottom w:val="none" w:sz="0" w:space="0" w:color="auto"/>
                    <w:right w:val="none" w:sz="0" w:space="0" w:color="auto"/>
                  </w:divBdr>
                  <w:divsChild>
                    <w:div w:id="1314287443">
                      <w:marLeft w:val="0"/>
                      <w:marRight w:val="0"/>
                      <w:marTop w:val="0"/>
                      <w:marBottom w:val="0"/>
                      <w:divBdr>
                        <w:top w:val="none" w:sz="0" w:space="0" w:color="auto"/>
                        <w:left w:val="none" w:sz="0" w:space="0" w:color="auto"/>
                        <w:bottom w:val="none" w:sz="0" w:space="0" w:color="auto"/>
                        <w:right w:val="none" w:sz="0" w:space="0" w:color="auto"/>
                      </w:divBdr>
                      <w:divsChild>
                        <w:div w:id="684597142">
                          <w:marLeft w:val="0"/>
                          <w:marRight w:val="0"/>
                          <w:marTop w:val="0"/>
                          <w:marBottom w:val="0"/>
                          <w:divBdr>
                            <w:top w:val="none" w:sz="0" w:space="0" w:color="auto"/>
                            <w:left w:val="none" w:sz="0" w:space="0" w:color="auto"/>
                            <w:bottom w:val="none" w:sz="0" w:space="0" w:color="auto"/>
                            <w:right w:val="none" w:sz="0" w:space="0" w:color="auto"/>
                          </w:divBdr>
                          <w:divsChild>
                            <w:div w:id="62096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341060">
          <w:marLeft w:val="0"/>
          <w:marRight w:val="0"/>
          <w:marTop w:val="0"/>
          <w:marBottom w:val="0"/>
          <w:divBdr>
            <w:top w:val="none" w:sz="0" w:space="0" w:color="auto"/>
            <w:left w:val="none" w:sz="0" w:space="0" w:color="auto"/>
            <w:bottom w:val="none" w:sz="0" w:space="0" w:color="auto"/>
            <w:right w:val="none" w:sz="0" w:space="0" w:color="auto"/>
          </w:divBdr>
          <w:divsChild>
            <w:div w:id="933318309">
              <w:marLeft w:val="0"/>
              <w:marRight w:val="0"/>
              <w:marTop w:val="0"/>
              <w:marBottom w:val="0"/>
              <w:divBdr>
                <w:top w:val="none" w:sz="0" w:space="0" w:color="auto"/>
                <w:left w:val="none" w:sz="0" w:space="0" w:color="auto"/>
                <w:bottom w:val="none" w:sz="0" w:space="0" w:color="auto"/>
                <w:right w:val="none" w:sz="0" w:space="0" w:color="auto"/>
              </w:divBdr>
              <w:divsChild>
                <w:div w:id="2110810137">
                  <w:marLeft w:val="0"/>
                  <w:marRight w:val="0"/>
                  <w:marTop w:val="0"/>
                  <w:marBottom w:val="0"/>
                  <w:divBdr>
                    <w:top w:val="none" w:sz="0" w:space="0" w:color="auto"/>
                    <w:left w:val="none" w:sz="0" w:space="0" w:color="auto"/>
                    <w:bottom w:val="none" w:sz="0" w:space="0" w:color="auto"/>
                    <w:right w:val="none" w:sz="0" w:space="0" w:color="auto"/>
                  </w:divBdr>
                  <w:divsChild>
                    <w:div w:id="2053383013">
                      <w:marLeft w:val="0"/>
                      <w:marRight w:val="0"/>
                      <w:marTop w:val="0"/>
                      <w:marBottom w:val="0"/>
                      <w:divBdr>
                        <w:top w:val="none" w:sz="0" w:space="0" w:color="auto"/>
                        <w:left w:val="none" w:sz="0" w:space="0" w:color="auto"/>
                        <w:bottom w:val="none" w:sz="0" w:space="0" w:color="auto"/>
                        <w:right w:val="none" w:sz="0" w:space="0" w:color="auto"/>
                      </w:divBdr>
                      <w:divsChild>
                        <w:div w:id="326907134">
                          <w:marLeft w:val="0"/>
                          <w:marRight w:val="0"/>
                          <w:marTop w:val="0"/>
                          <w:marBottom w:val="0"/>
                          <w:divBdr>
                            <w:top w:val="none" w:sz="0" w:space="0" w:color="auto"/>
                            <w:left w:val="none" w:sz="0" w:space="0" w:color="auto"/>
                            <w:bottom w:val="none" w:sz="0" w:space="0" w:color="auto"/>
                            <w:right w:val="none" w:sz="0" w:space="0" w:color="auto"/>
                          </w:divBdr>
                          <w:divsChild>
                            <w:div w:id="1304969501">
                              <w:marLeft w:val="0"/>
                              <w:marRight w:val="0"/>
                              <w:marTop w:val="0"/>
                              <w:marBottom w:val="0"/>
                              <w:divBdr>
                                <w:top w:val="none" w:sz="0" w:space="0" w:color="auto"/>
                                <w:left w:val="none" w:sz="0" w:space="0" w:color="auto"/>
                                <w:bottom w:val="none" w:sz="0" w:space="0" w:color="auto"/>
                                <w:right w:val="none" w:sz="0" w:space="0" w:color="auto"/>
                              </w:divBdr>
                              <w:divsChild>
                                <w:div w:id="593049559">
                                  <w:marLeft w:val="0"/>
                                  <w:marRight w:val="0"/>
                                  <w:marTop w:val="0"/>
                                  <w:marBottom w:val="0"/>
                                  <w:divBdr>
                                    <w:top w:val="none" w:sz="0" w:space="0" w:color="auto"/>
                                    <w:left w:val="none" w:sz="0" w:space="0" w:color="auto"/>
                                    <w:bottom w:val="none" w:sz="0" w:space="0" w:color="auto"/>
                                    <w:right w:val="none" w:sz="0" w:space="0" w:color="auto"/>
                                  </w:divBdr>
                                  <w:divsChild>
                                    <w:div w:id="975991453">
                                      <w:marLeft w:val="0"/>
                                      <w:marRight w:val="0"/>
                                      <w:marTop w:val="0"/>
                                      <w:marBottom w:val="0"/>
                                      <w:divBdr>
                                        <w:top w:val="none" w:sz="0" w:space="0" w:color="auto"/>
                                        <w:left w:val="none" w:sz="0" w:space="0" w:color="auto"/>
                                        <w:bottom w:val="none" w:sz="0" w:space="0" w:color="auto"/>
                                        <w:right w:val="none" w:sz="0" w:space="0" w:color="auto"/>
                                      </w:divBdr>
                                      <w:divsChild>
                                        <w:div w:id="1411004598">
                                          <w:marLeft w:val="0"/>
                                          <w:marRight w:val="0"/>
                                          <w:marTop w:val="0"/>
                                          <w:marBottom w:val="0"/>
                                          <w:divBdr>
                                            <w:top w:val="none" w:sz="0" w:space="0" w:color="auto"/>
                                            <w:left w:val="none" w:sz="0" w:space="0" w:color="auto"/>
                                            <w:bottom w:val="none" w:sz="0" w:space="0" w:color="auto"/>
                                            <w:right w:val="none" w:sz="0" w:space="0" w:color="auto"/>
                                          </w:divBdr>
                                          <w:divsChild>
                                            <w:div w:id="645820056">
                                              <w:marLeft w:val="0"/>
                                              <w:marRight w:val="0"/>
                                              <w:marTop w:val="0"/>
                                              <w:marBottom w:val="0"/>
                                              <w:divBdr>
                                                <w:top w:val="none" w:sz="0" w:space="0" w:color="auto"/>
                                                <w:left w:val="none" w:sz="0" w:space="0" w:color="auto"/>
                                                <w:bottom w:val="none" w:sz="0" w:space="0" w:color="auto"/>
                                                <w:right w:val="none" w:sz="0" w:space="0" w:color="auto"/>
                                              </w:divBdr>
                                              <w:divsChild>
                                                <w:div w:id="1179663729">
                                                  <w:marLeft w:val="0"/>
                                                  <w:marRight w:val="0"/>
                                                  <w:marTop w:val="100"/>
                                                  <w:marBottom w:val="100"/>
                                                  <w:divBdr>
                                                    <w:top w:val="none" w:sz="0" w:space="0" w:color="auto"/>
                                                    <w:left w:val="none" w:sz="0" w:space="0" w:color="auto"/>
                                                    <w:bottom w:val="none" w:sz="0" w:space="0" w:color="auto"/>
                                                    <w:right w:val="none" w:sz="0" w:space="0" w:color="auto"/>
                                                  </w:divBdr>
                                                  <w:divsChild>
                                                    <w:div w:id="127626743">
                                                      <w:marLeft w:val="0"/>
                                                      <w:marRight w:val="0"/>
                                                      <w:marTop w:val="0"/>
                                                      <w:marBottom w:val="0"/>
                                                      <w:divBdr>
                                                        <w:top w:val="none" w:sz="0" w:space="0" w:color="auto"/>
                                                        <w:left w:val="none" w:sz="0" w:space="0" w:color="auto"/>
                                                        <w:bottom w:val="none" w:sz="0" w:space="0" w:color="auto"/>
                                                        <w:right w:val="none" w:sz="0" w:space="0" w:color="auto"/>
                                                      </w:divBdr>
                                                      <w:divsChild>
                                                        <w:div w:id="1824659591">
                                                          <w:marLeft w:val="0"/>
                                                          <w:marRight w:val="0"/>
                                                          <w:marTop w:val="360"/>
                                                          <w:marBottom w:val="0"/>
                                                          <w:divBdr>
                                                            <w:top w:val="none" w:sz="0" w:space="0" w:color="auto"/>
                                                            <w:left w:val="none" w:sz="0" w:space="0" w:color="auto"/>
                                                            <w:bottom w:val="none" w:sz="0" w:space="0" w:color="auto"/>
                                                            <w:right w:val="none" w:sz="0" w:space="0" w:color="auto"/>
                                                          </w:divBdr>
                                                          <w:divsChild>
                                                            <w:div w:id="1056855649">
                                                              <w:marLeft w:val="0"/>
                                                              <w:marRight w:val="0"/>
                                                              <w:marTop w:val="0"/>
                                                              <w:marBottom w:val="0"/>
                                                              <w:divBdr>
                                                                <w:top w:val="none" w:sz="0" w:space="0" w:color="auto"/>
                                                                <w:left w:val="none" w:sz="0" w:space="0" w:color="auto"/>
                                                                <w:bottom w:val="none" w:sz="0" w:space="0" w:color="auto"/>
                                                                <w:right w:val="none" w:sz="0" w:space="0" w:color="auto"/>
                                                              </w:divBdr>
                                                              <w:divsChild>
                                                                <w:div w:id="1337221739">
                                                                  <w:marLeft w:val="0"/>
                                                                  <w:marRight w:val="0"/>
                                                                  <w:marTop w:val="0"/>
                                                                  <w:marBottom w:val="0"/>
                                                                  <w:divBdr>
                                                                    <w:top w:val="none" w:sz="0" w:space="0" w:color="auto"/>
                                                                    <w:left w:val="none" w:sz="0" w:space="0" w:color="auto"/>
                                                                    <w:bottom w:val="none" w:sz="0" w:space="0" w:color="auto"/>
                                                                    <w:right w:val="none" w:sz="0" w:space="0" w:color="auto"/>
                                                                  </w:divBdr>
                                                                  <w:divsChild>
                                                                    <w:div w:id="1500734229">
                                                                      <w:marLeft w:val="0"/>
                                                                      <w:marRight w:val="0"/>
                                                                      <w:marTop w:val="0"/>
                                                                      <w:marBottom w:val="0"/>
                                                                      <w:divBdr>
                                                                        <w:top w:val="none" w:sz="0" w:space="0" w:color="auto"/>
                                                                        <w:left w:val="none" w:sz="0" w:space="0" w:color="auto"/>
                                                                        <w:bottom w:val="none" w:sz="0" w:space="0" w:color="auto"/>
                                                                        <w:right w:val="none" w:sz="0" w:space="0" w:color="auto"/>
                                                                      </w:divBdr>
                                                                      <w:divsChild>
                                                                        <w:div w:id="134355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3039511">
      <w:bodyDiv w:val="1"/>
      <w:marLeft w:val="0"/>
      <w:marRight w:val="0"/>
      <w:marTop w:val="0"/>
      <w:marBottom w:val="0"/>
      <w:divBdr>
        <w:top w:val="none" w:sz="0" w:space="0" w:color="auto"/>
        <w:left w:val="none" w:sz="0" w:space="0" w:color="auto"/>
        <w:bottom w:val="none" w:sz="0" w:space="0" w:color="auto"/>
        <w:right w:val="none" w:sz="0" w:space="0" w:color="auto"/>
      </w:divBdr>
      <w:divsChild>
        <w:div w:id="257640317">
          <w:marLeft w:val="0"/>
          <w:marRight w:val="0"/>
          <w:marTop w:val="0"/>
          <w:marBottom w:val="0"/>
          <w:divBdr>
            <w:top w:val="none" w:sz="0" w:space="0" w:color="auto"/>
            <w:left w:val="none" w:sz="0" w:space="0" w:color="auto"/>
            <w:bottom w:val="none" w:sz="0" w:space="0" w:color="auto"/>
            <w:right w:val="none" w:sz="0" w:space="0" w:color="auto"/>
          </w:divBdr>
        </w:div>
        <w:div w:id="620496164">
          <w:marLeft w:val="0"/>
          <w:marRight w:val="0"/>
          <w:marTop w:val="0"/>
          <w:marBottom w:val="0"/>
          <w:divBdr>
            <w:top w:val="none" w:sz="0" w:space="0" w:color="auto"/>
            <w:left w:val="none" w:sz="0" w:space="0" w:color="auto"/>
            <w:bottom w:val="none" w:sz="0" w:space="0" w:color="auto"/>
            <w:right w:val="none" w:sz="0" w:space="0" w:color="auto"/>
          </w:divBdr>
        </w:div>
        <w:div w:id="1014696633">
          <w:marLeft w:val="0"/>
          <w:marRight w:val="0"/>
          <w:marTop w:val="0"/>
          <w:marBottom w:val="0"/>
          <w:divBdr>
            <w:top w:val="none" w:sz="0" w:space="0" w:color="auto"/>
            <w:left w:val="none" w:sz="0" w:space="0" w:color="auto"/>
            <w:bottom w:val="none" w:sz="0" w:space="0" w:color="auto"/>
            <w:right w:val="none" w:sz="0" w:space="0" w:color="auto"/>
          </w:divBdr>
        </w:div>
        <w:div w:id="1033456683">
          <w:marLeft w:val="0"/>
          <w:marRight w:val="0"/>
          <w:marTop w:val="0"/>
          <w:marBottom w:val="0"/>
          <w:divBdr>
            <w:top w:val="none" w:sz="0" w:space="0" w:color="auto"/>
            <w:left w:val="none" w:sz="0" w:space="0" w:color="auto"/>
            <w:bottom w:val="none" w:sz="0" w:space="0" w:color="auto"/>
            <w:right w:val="none" w:sz="0" w:space="0" w:color="auto"/>
          </w:divBdr>
        </w:div>
        <w:div w:id="1526555956">
          <w:marLeft w:val="0"/>
          <w:marRight w:val="0"/>
          <w:marTop w:val="0"/>
          <w:marBottom w:val="0"/>
          <w:divBdr>
            <w:top w:val="none" w:sz="0" w:space="0" w:color="auto"/>
            <w:left w:val="none" w:sz="0" w:space="0" w:color="auto"/>
            <w:bottom w:val="none" w:sz="0" w:space="0" w:color="auto"/>
            <w:right w:val="none" w:sz="0" w:space="0" w:color="auto"/>
          </w:divBdr>
        </w:div>
        <w:div w:id="1576011692">
          <w:marLeft w:val="0"/>
          <w:marRight w:val="0"/>
          <w:marTop w:val="0"/>
          <w:marBottom w:val="0"/>
          <w:divBdr>
            <w:top w:val="none" w:sz="0" w:space="0" w:color="auto"/>
            <w:left w:val="none" w:sz="0" w:space="0" w:color="auto"/>
            <w:bottom w:val="none" w:sz="0" w:space="0" w:color="auto"/>
            <w:right w:val="none" w:sz="0" w:space="0" w:color="auto"/>
          </w:divBdr>
        </w:div>
        <w:div w:id="1789541477">
          <w:marLeft w:val="0"/>
          <w:marRight w:val="0"/>
          <w:marTop w:val="0"/>
          <w:marBottom w:val="0"/>
          <w:divBdr>
            <w:top w:val="none" w:sz="0" w:space="0" w:color="auto"/>
            <w:left w:val="none" w:sz="0" w:space="0" w:color="auto"/>
            <w:bottom w:val="none" w:sz="0" w:space="0" w:color="auto"/>
            <w:right w:val="none" w:sz="0" w:space="0" w:color="auto"/>
          </w:divBdr>
        </w:div>
        <w:div w:id="2113016824">
          <w:marLeft w:val="0"/>
          <w:marRight w:val="0"/>
          <w:marTop w:val="0"/>
          <w:marBottom w:val="0"/>
          <w:divBdr>
            <w:top w:val="none" w:sz="0" w:space="0" w:color="auto"/>
            <w:left w:val="none" w:sz="0" w:space="0" w:color="auto"/>
            <w:bottom w:val="none" w:sz="0" w:space="0" w:color="auto"/>
            <w:right w:val="none" w:sz="0" w:space="0" w:color="auto"/>
          </w:divBdr>
        </w:div>
      </w:divsChild>
    </w:div>
    <w:div w:id="1042025118">
      <w:bodyDiv w:val="1"/>
      <w:marLeft w:val="0"/>
      <w:marRight w:val="0"/>
      <w:marTop w:val="0"/>
      <w:marBottom w:val="0"/>
      <w:divBdr>
        <w:top w:val="none" w:sz="0" w:space="0" w:color="auto"/>
        <w:left w:val="none" w:sz="0" w:space="0" w:color="auto"/>
        <w:bottom w:val="none" w:sz="0" w:space="0" w:color="auto"/>
        <w:right w:val="none" w:sz="0" w:space="0" w:color="auto"/>
      </w:divBdr>
    </w:div>
    <w:div w:id="1634214397">
      <w:bodyDiv w:val="1"/>
      <w:marLeft w:val="0"/>
      <w:marRight w:val="0"/>
      <w:marTop w:val="0"/>
      <w:marBottom w:val="0"/>
      <w:divBdr>
        <w:top w:val="none" w:sz="0" w:space="0" w:color="auto"/>
        <w:left w:val="none" w:sz="0" w:space="0" w:color="auto"/>
        <w:bottom w:val="none" w:sz="0" w:space="0" w:color="auto"/>
        <w:right w:val="none" w:sz="0" w:space="0" w:color="auto"/>
      </w:divBdr>
    </w:div>
    <w:div w:id="1728341047">
      <w:bodyDiv w:val="1"/>
      <w:marLeft w:val="0"/>
      <w:marRight w:val="0"/>
      <w:marTop w:val="0"/>
      <w:marBottom w:val="0"/>
      <w:divBdr>
        <w:top w:val="none" w:sz="0" w:space="0" w:color="auto"/>
        <w:left w:val="none" w:sz="0" w:space="0" w:color="auto"/>
        <w:bottom w:val="none" w:sz="0" w:space="0" w:color="auto"/>
        <w:right w:val="none" w:sz="0" w:space="0" w:color="auto"/>
      </w:divBdr>
      <w:divsChild>
        <w:div w:id="88699321">
          <w:marLeft w:val="0"/>
          <w:marRight w:val="0"/>
          <w:marTop w:val="0"/>
          <w:marBottom w:val="0"/>
          <w:divBdr>
            <w:top w:val="none" w:sz="0" w:space="0" w:color="auto"/>
            <w:left w:val="none" w:sz="0" w:space="0" w:color="auto"/>
            <w:bottom w:val="none" w:sz="0" w:space="0" w:color="auto"/>
            <w:right w:val="none" w:sz="0" w:space="0" w:color="auto"/>
          </w:divBdr>
        </w:div>
        <w:div w:id="415443319">
          <w:marLeft w:val="0"/>
          <w:marRight w:val="0"/>
          <w:marTop w:val="0"/>
          <w:marBottom w:val="0"/>
          <w:divBdr>
            <w:top w:val="none" w:sz="0" w:space="0" w:color="auto"/>
            <w:left w:val="none" w:sz="0" w:space="0" w:color="auto"/>
            <w:bottom w:val="none" w:sz="0" w:space="0" w:color="auto"/>
            <w:right w:val="none" w:sz="0" w:space="0" w:color="auto"/>
          </w:divBdr>
        </w:div>
        <w:div w:id="476340479">
          <w:marLeft w:val="0"/>
          <w:marRight w:val="0"/>
          <w:marTop w:val="0"/>
          <w:marBottom w:val="0"/>
          <w:divBdr>
            <w:top w:val="none" w:sz="0" w:space="0" w:color="auto"/>
            <w:left w:val="none" w:sz="0" w:space="0" w:color="auto"/>
            <w:bottom w:val="none" w:sz="0" w:space="0" w:color="auto"/>
            <w:right w:val="none" w:sz="0" w:space="0" w:color="auto"/>
          </w:divBdr>
        </w:div>
        <w:div w:id="556626696">
          <w:marLeft w:val="0"/>
          <w:marRight w:val="0"/>
          <w:marTop w:val="0"/>
          <w:marBottom w:val="0"/>
          <w:divBdr>
            <w:top w:val="none" w:sz="0" w:space="0" w:color="auto"/>
            <w:left w:val="none" w:sz="0" w:space="0" w:color="auto"/>
            <w:bottom w:val="none" w:sz="0" w:space="0" w:color="auto"/>
            <w:right w:val="none" w:sz="0" w:space="0" w:color="auto"/>
          </w:divBdr>
        </w:div>
        <w:div w:id="582761466">
          <w:marLeft w:val="0"/>
          <w:marRight w:val="0"/>
          <w:marTop w:val="0"/>
          <w:marBottom w:val="0"/>
          <w:divBdr>
            <w:top w:val="none" w:sz="0" w:space="0" w:color="auto"/>
            <w:left w:val="none" w:sz="0" w:space="0" w:color="auto"/>
            <w:bottom w:val="none" w:sz="0" w:space="0" w:color="auto"/>
            <w:right w:val="none" w:sz="0" w:space="0" w:color="auto"/>
          </w:divBdr>
        </w:div>
        <w:div w:id="635260638">
          <w:marLeft w:val="0"/>
          <w:marRight w:val="0"/>
          <w:marTop w:val="0"/>
          <w:marBottom w:val="0"/>
          <w:divBdr>
            <w:top w:val="none" w:sz="0" w:space="0" w:color="auto"/>
            <w:left w:val="none" w:sz="0" w:space="0" w:color="auto"/>
            <w:bottom w:val="none" w:sz="0" w:space="0" w:color="auto"/>
            <w:right w:val="none" w:sz="0" w:space="0" w:color="auto"/>
          </w:divBdr>
        </w:div>
        <w:div w:id="802308759">
          <w:marLeft w:val="0"/>
          <w:marRight w:val="0"/>
          <w:marTop w:val="0"/>
          <w:marBottom w:val="0"/>
          <w:divBdr>
            <w:top w:val="none" w:sz="0" w:space="0" w:color="auto"/>
            <w:left w:val="none" w:sz="0" w:space="0" w:color="auto"/>
            <w:bottom w:val="none" w:sz="0" w:space="0" w:color="auto"/>
            <w:right w:val="none" w:sz="0" w:space="0" w:color="auto"/>
          </w:divBdr>
        </w:div>
        <w:div w:id="805897693">
          <w:marLeft w:val="0"/>
          <w:marRight w:val="0"/>
          <w:marTop w:val="0"/>
          <w:marBottom w:val="0"/>
          <w:divBdr>
            <w:top w:val="none" w:sz="0" w:space="0" w:color="auto"/>
            <w:left w:val="none" w:sz="0" w:space="0" w:color="auto"/>
            <w:bottom w:val="none" w:sz="0" w:space="0" w:color="auto"/>
            <w:right w:val="none" w:sz="0" w:space="0" w:color="auto"/>
          </w:divBdr>
        </w:div>
        <w:div w:id="1226992739">
          <w:marLeft w:val="0"/>
          <w:marRight w:val="0"/>
          <w:marTop w:val="0"/>
          <w:marBottom w:val="0"/>
          <w:divBdr>
            <w:top w:val="none" w:sz="0" w:space="0" w:color="auto"/>
            <w:left w:val="none" w:sz="0" w:space="0" w:color="auto"/>
            <w:bottom w:val="none" w:sz="0" w:space="0" w:color="auto"/>
            <w:right w:val="none" w:sz="0" w:space="0" w:color="auto"/>
          </w:divBdr>
        </w:div>
        <w:div w:id="1342051020">
          <w:marLeft w:val="0"/>
          <w:marRight w:val="0"/>
          <w:marTop w:val="0"/>
          <w:marBottom w:val="0"/>
          <w:divBdr>
            <w:top w:val="none" w:sz="0" w:space="0" w:color="auto"/>
            <w:left w:val="none" w:sz="0" w:space="0" w:color="auto"/>
            <w:bottom w:val="none" w:sz="0" w:space="0" w:color="auto"/>
            <w:right w:val="none" w:sz="0" w:space="0" w:color="auto"/>
          </w:divBdr>
        </w:div>
        <w:div w:id="1535730813">
          <w:marLeft w:val="0"/>
          <w:marRight w:val="0"/>
          <w:marTop w:val="0"/>
          <w:marBottom w:val="0"/>
          <w:divBdr>
            <w:top w:val="none" w:sz="0" w:space="0" w:color="auto"/>
            <w:left w:val="none" w:sz="0" w:space="0" w:color="auto"/>
            <w:bottom w:val="none" w:sz="0" w:space="0" w:color="auto"/>
            <w:right w:val="none" w:sz="0" w:space="0" w:color="auto"/>
          </w:divBdr>
        </w:div>
        <w:div w:id="1722636890">
          <w:marLeft w:val="0"/>
          <w:marRight w:val="0"/>
          <w:marTop w:val="0"/>
          <w:marBottom w:val="0"/>
          <w:divBdr>
            <w:top w:val="none" w:sz="0" w:space="0" w:color="auto"/>
            <w:left w:val="none" w:sz="0" w:space="0" w:color="auto"/>
            <w:bottom w:val="none" w:sz="0" w:space="0" w:color="auto"/>
            <w:right w:val="none" w:sz="0" w:space="0" w:color="auto"/>
          </w:divBdr>
        </w:div>
        <w:div w:id="1950745047">
          <w:marLeft w:val="0"/>
          <w:marRight w:val="0"/>
          <w:marTop w:val="0"/>
          <w:marBottom w:val="0"/>
          <w:divBdr>
            <w:top w:val="none" w:sz="0" w:space="0" w:color="auto"/>
            <w:left w:val="none" w:sz="0" w:space="0" w:color="auto"/>
            <w:bottom w:val="none" w:sz="0" w:space="0" w:color="auto"/>
            <w:right w:val="none" w:sz="0" w:space="0" w:color="auto"/>
          </w:divBdr>
        </w:div>
        <w:div w:id="2099204852">
          <w:marLeft w:val="0"/>
          <w:marRight w:val="0"/>
          <w:marTop w:val="0"/>
          <w:marBottom w:val="0"/>
          <w:divBdr>
            <w:top w:val="none" w:sz="0" w:space="0" w:color="auto"/>
            <w:left w:val="none" w:sz="0" w:space="0" w:color="auto"/>
            <w:bottom w:val="none" w:sz="0" w:space="0" w:color="auto"/>
            <w:right w:val="none" w:sz="0" w:space="0" w:color="auto"/>
          </w:divBdr>
        </w:div>
        <w:div w:id="2106463856">
          <w:marLeft w:val="0"/>
          <w:marRight w:val="0"/>
          <w:marTop w:val="0"/>
          <w:marBottom w:val="0"/>
          <w:divBdr>
            <w:top w:val="none" w:sz="0" w:space="0" w:color="auto"/>
            <w:left w:val="none" w:sz="0" w:space="0" w:color="auto"/>
            <w:bottom w:val="none" w:sz="0" w:space="0" w:color="auto"/>
            <w:right w:val="none" w:sz="0" w:space="0" w:color="auto"/>
          </w:divBdr>
        </w:div>
      </w:divsChild>
    </w:div>
    <w:div w:id="201487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nib.org.uk/professionals/knowledge-and-research-hub/research-reports/general-research/understanding-societ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nib.org.uk/knowledge-and-research-hub-research-reports-general-research/my-voi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nib.org.uk/research"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nib.org.uk/sites/default/files/Employment%20for%20blind%20and%20partially%20sighted%20people%20in%202019%20-%20External%20version.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e5a6a160-f920-4954-8845-b0e0e0e85fa3">
      <UserInfo>
        <DisplayName>Hilary Ingleton</DisplayName>
        <AccountId>13</AccountId>
        <AccountType/>
      </UserInfo>
      <UserInfo>
        <DisplayName>Emma Edwards</DisplayName>
        <AccountId>12</AccountId>
        <AccountType/>
      </UserInfo>
      <UserInfo>
        <DisplayName>Jessica Morton</DisplayName>
        <AccountId>56</AccountId>
        <AccountType/>
      </UserInfo>
      <UserInfo>
        <DisplayName>David Aldwinckle</DisplayName>
        <AccountId>35</AccountId>
        <AccountType/>
      </UserInfo>
      <UserInfo>
        <DisplayName>Ross Hedley</DisplayName>
        <AccountId>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E3BCF0012787478B0CEE9E420B4223" ma:contentTypeVersion="13" ma:contentTypeDescription="Create a new document." ma:contentTypeScope="" ma:versionID="ce8abfa35795329d02dd40558fdc05d2">
  <xsd:schema xmlns:xsd="http://www.w3.org/2001/XMLSchema" xmlns:xs="http://www.w3.org/2001/XMLSchema" xmlns:p="http://schemas.microsoft.com/office/2006/metadata/properties" xmlns:ns1="http://schemas.microsoft.com/sharepoint/v3" xmlns:ns2="aee0e0b4-3afe-40b8-bd63-ba2a927738fb" xmlns:ns3="e5a6a160-f920-4954-8845-b0e0e0e85fa3" targetNamespace="http://schemas.microsoft.com/office/2006/metadata/properties" ma:root="true" ma:fieldsID="da5cdd01fb9668a8a84d47235ffd4663" ns1:_="" ns2:_="" ns3:_="">
    <xsd:import namespace="http://schemas.microsoft.com/sharepoint/v3"/>
    <xsd:import namespace="aee0e0b4-3afe-40b8-bd63-ba2a927738fb"/>
    <xsd:import namespace="e5a6a160-f920-4954-8845-b0e0e0e85fa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e0e0b4-3afe-40b8-bd63-ba2a927738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a6a160-f920-4954-8845-b0e0e0e85fa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FA0B5-96FE-45C9-8098-1D602EAB4860}">
  <ds:schemaRefs>
    <ds:schemaRef ds:uri="http://schemas.microsoft.com/office/2006/metadata/properties"/>
    <ds:schemaRef ds:uri="http://schemas.microsoft.com/office/infopath/2007/PartnerControls"/>
    <ds:schemaRef ds:uri="http://schemas.microsoft.com/sharepoint/v3"/>
    <ds:schemaRef ds:uri="e5a6a160-f920-4954-8845-b0e0e0e85fa3"/>
  </ds:schemaRefs>
</ds:datastoreItem>
</file>

<file path=customXml/itemProps2.xml><?xml version="1.0" encoding="utf-8"?>
<ds:datastoreItem xmlns:ds="http://schemas.openxmlformats.org/officeDocument/2006/customXml" ds:itemID="{B4E6B02E-73FD-4C84-9490-3B532D1A1C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ee0e0b4-3afe-40b8-bd63-ba2a927738fb"/>
    <ds:schemaRef ds:uri="e5a6a160-f920-4954-8845-b0e0e0e85f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9887FF-EC95-487C-BF8F-FAF91A7D5C0C}">
  <ds:schemaRefs>
    <ds:schemaRef ds:uri="http://schemas.microsoft.com/sharepoint/v3/contenttype/forms"/>
  </ds:schemaRefs>
</ds:datastoreItem>
</file>

<file path=customXml/itemProps4.xml><?xml version="1.0" encoding="utf-8"?>
<ds:datastoreItem xmlns:ds="http://schemas.openxmlformats.org/officeDocument/2006/customXml" ds:itemID="{0F15B8C7-8D9D-4CDF-86FC-62994A4B4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2488</Words>
  <Characters>13923</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16379</CharactersWithSpaces>
  <SharedDoc>false</SharedDoc>
  <HLinks>
    <vt:vector size="90" baseType="variant">
      <vt:variant>
        <vt:i4>2752636</vt:i4>
      </vt:variant>
      <vt:variant>
        <vt:i4>87</vt:i4>
      </vt:variant>
      <vt:variant>
        <vt:i4>0</vt:i4>
      </vt:variant>
      <vt:variant>
        <vt:i4>5</vt:i4>
      </vt:variant>
      <vt:variant>
        <vt:lpwstr>http://www.rnib.org.uk/research</vt:lpwstr>
      </vt:variant>
      <vt:variant>
        <vt:lpwstr/>
      </vt:variant>
      <vt:variant>
        <vt:i4>1179706</vt:i4>
      </vt:variant>
      <vt:variant>
        <vt:i4>80</vt:i4>
      </vt:variant>
      <vt:variant>
        <vt:i4>0</vt:i4>
      </vt:variant>
      <vt:variant>
        <vt:i4>5</vt:i4>
      </vt:variant>
      <vt:variant>
        <vt:lpwstr/>
      </vt:variant>
      <vt:variant>
        <vt:lpwstr>_Toc70518105</vt:lpwstr>
      </vt:variant>
      <vt:variant>
        <vt:i4>1245242</vt:i4>
      </vt:variant>
      <vt:variant>
        <vt:i4>74</vt:i4>
      </vt:variant>
      <vt:variant>
        <vt:i4>0</vt:i4>
      </vt:variant>
      <vt:variant>
        <vt:i4>5</vt:i4>
      </vt:variant>
      <vt:variant>
        <vt:lpwstr/>
      </vt:variant>
      <vt:variant>
        <vt:lpwstr>_Toc70518104</vt:lpwstr>
      </vt:variant>
      <vt:variant>
        <vt:i4>1310778</vt:i4>
      </vt:variant>
      <vt:variant>
        <vt:i4>68</vt:i4>
      </vt:variant>
      <vt:variant>
        <vt:i4>0</vt:i4>
      </vt:variant>
      <vt:variant>
        <vt:i4>5</vt:i4>
      </vt:variant>
      <vt:variant>
        <vt:lpwstr/>
      </vt:variant>
      <vt:variant>
        <vt:lpwstr>_Toc70518103</vt:lpwstr>
      </vt:variant>
      <vt:variant>
        <vt:i4>1376314</vt:i4>
      </vt:variant>
      <vt:variant>
        <vt:i4>62</vt:i4>
      </vt:variant>
      <vt:variant>
        <vt:i4>0</vt:i4>
      </vt:variant>
      <vt:variant>
        <vt:i4>5</vt:i4>
      </vt:variant>
      <vt:variant>
        <vt:lpwstr/>
      </vt:variant>
      <vt:variant>
        <vt:lpwstr>_Toc70518102</vt:lpwstr>
      </vt:variant>
      <vt:variant>
        <vt:i4>1441850</vt:i4>
      </vt:variant>
      <vt:variant>
        <vt:i4>56</vt:i4>
      </vt:variant>
      <vt:variant>
        <vt:i4>0</vt:i4>
      </vt:variant>
      <vt:variant>
        <vt:i4>5</vt:i4>
      </vt:variant>
      <vt:variant>
        <vt:lpwstr/>
      </vt:variant>
      <vt:variant>
        <vt:lpwstr>_Toc70518101</vt:lpwstr>
      </vt:variant>
      <vt:variant>
        <vt:i4>1507386</vt:i4>
      </vt:variant>
      <vt:variant>
        <vt:i4>50</vt:i4>
      </vt:variant>
      <vt:variant>
        <vt:i4>0</vt:i4>
      </vt:variant>
      <vt:variant>
        <vt:i4>5</vt:i4>
      </vt:variant>
      <vt:variant>
        <vt:lpwstr/>
      </vt:variant>
      <vt:variant>
        <vt:lpwstr>_Toc70518100</vt:lpwstr>
      </vt:variant>
      <vt:variant>
        <vt:i4>2031667</vt:i4>
      </vt:variant>
      <vt:variant>
        <vt:i4>44</vt:i4>
      </vt:variant>
      <vt:variant>
        <vt:i4>0</vt:i4>
      </vt:variant>
      <vt:variant>
        <vt:i4>5</vt:i4>
      </vt:variant>
      <vt:variant>
        <vt:lpwstr/>
      </vt:variant>
      <vt:variant>
        <vt:lpwstr>_Toc70518099</vt:lpwstr>
      </vt:variant>
      <vt:variant>
        <vt:i4>1966131</vt:i4>
      </vt:variant>
      <vt:variant>
        <vt:i4>38</vt:i4>
      </vt:variant>
      <vt:variant>
        <vt:i4>0</vt:i4>
      </vt:variant>
      <vt:variant>
        <vt:i4>5</vt:i4>
      </vt:variant>
      <vt:variant>
        <vt:lpwstr/>
      </vt:variant>
      <vt:variant>
        <vt:lpwstr>_Toc70518098</vt:lpwstr>
      </vt:variant>
      <vt:variant>
        <vt:i4>1114163</vt:i4>
      </vt:variant>
      <vt:variant>
        <vt:i4>32</vt:i4>
      </vt:variant>
      <vt:variant>
        <vt:i4>0</vt:i4>
      </vt:variant>
      <vt:variant>
        <vt:i4>5</vt:i4>
      </vt:variant>
      <vt:variant>
        <vt:lpwstr/>
      </vt:variant>
      <vt:variant>
        <vt:lpwstr>_Toc70518097</vt:lpwstr>
      </vt:variant>
      <vt:variant>
        <vt:i4>1048627</vt:i4>
      </vt:variant>
      <vt:variant>
        <vt:i4>26</vt:i4>
      </vt:variant>
      <vt:variant>
        <vt:i4>0</vt:i4>
      </vt:variant>
      <vt:variant>
        <vt:i4>5</vt:i4>
      </vt:variant>
      <vt:variant>
        <vt:lpwstr/>
      </vt:variant>
      <vt:variant>
        <vt:lpwstr>_Toc70518096</vt:lpwstr>
      </vt:variant>
      <vt:variant>
        <vt:i4>1245235</vt:i4>
      </vt:variant>
      <vt:variant>
        <vt:i4>20</vt:i4>
      </vt:variant>
      <vt:variant>
        <vt:i4>0</vt:i4>
      </vt:variant>
      <vt:variant>
        <vt:i4>5</vt:i4>
      </vt:variant>
      <vt:variant>
        <vt:lpwstr/>
      </vt:variant>
      <vt:variant>
        <vt:lpwstr>_Toc70518095</vt:lpwstr>
      </vt:variant>
      <vt:variant>
        <vt:i4>1179699</vt:i4>
      </vt:variant>
      <vt:variant>
        <vt:i4>14</vt:i4>
      </vt:variant>
      <vt:variant>
        <vt:i4>0</vt:i4>
      </vt:variant>
      <vt:variant>
        <vt:i4>5</vt:i4>
      </vt:variant>
      <vt:variant>
        <vt:lpwstr/>
      </vt:variant>
      <vt:variant>
        <vt:lpwstr>_Toc70518094</vt:lpwstr>
      </vt:variant>
      <vt:variant>
        <vt:i4>1376307</vt:i4>
      </vt:variant>
      <vt:variant>
        <vt:i4>8</vt:i4>
      </vt:variant>
      <vt:variant>
        <vt:i4>0</vt:i4>
      </vt:variant>
      <vt:variant>
        <vt:i4>5</vt:i4>
      </vt:variant>
      <vt:variant>
        <vt:lpwstr/>
      </vt:variant>
      <vt:variant>
        <vt:lpwstr>_Toc70518093</vt:lpwstr>
      </vt:variant>
      <vt:variant>
        <vt:i4>1310771</vt:i4>
      </vt:variant>
      <vt:variant>
        <vt:i4>2</vt:i4>
      </vt:variant>
      <vt:variant>
        <vt:i4>0</vt:i4>
      </vt:variant>
      <vt:variant>
        <vt:i4>5</vt:i4>
      </vt:variant>
      <vt:variant>
        <vt:lpwstr/>
      </vt:variant>
      <vt:variant>
        <vt:lpwstr>_Toc70518092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rhedley</dc:creator>
  <cp:keywords/>
  <cp:lastModifiedBy>Ross Hedley</cp:lastModifiedBy>
  <cp:revision>2</cp:revision>
  <dcterms:created xsi:type="dcterms:W3CDTF">2021-06-24T10:42:00Z</dcterms:created>
  <dcterms:modified xsi:type="dcterms:W3CDTF">2021-06-24T10:42:00Z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0x01010073E3BCF0012787478B0CEE9E420B4223</vt:lpwstr>
  </property>
</Properties>
</file>