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89242" w14:textId="77777777" w:rsidR="004B625D" w:rsidRDefault="004B625D" w:rsidP="004B625D">
      <w:pPr>
        <w:rPr>
          <w:rFonts w:cs="Arial"/>
          <w:b/>
          <w:szCs w:val="24"/>
        </w:rPr>
      </w:pPr>
      <w:r>
        <w:rPr>
          <w:rFonts w:cs="Arial"/>
          <w:b/>
          <w:szCs w:val="24"/>
          <w:lang w:val="en-US"/>
        </w:rPr>
        <w:t xml:space="preserve">Consultation on Adult Disability Payment </w:t>
      </w:r>
    </w:p>
    <w:p w14:paraId="3BEFBE3A" w14:textId="77777777" w:rsidR="004B625D" w:rsidRDefault="004B625D" w:rsidP="004B625D">
      <w:pPr>
        <w:pStyle w:val="Heading1"/>
        <w:numPr>
          <w:ilvl w:val="0"/>
          <w:numId w:val="0"/>
        </w:numPr>
        <w:rPr>
          <w:rFonts w:cs="Arial"/>
          <w:b/>
          <w:szCs w:val="24"/>
        </w:rPr>
      </w:pPr>
    </w:p>
    <w:p w14:paraId="77617F26" w14:textId="77777777" w:rsidR="004B625D" w:rsidRDefault="004B625D" w:rsidP="004B625D">
      <w:pPr>
        <w:tabs>
          <w:tab w:val="right" w:pos="9907"/>
        </w:tabs>
        <w:rPr>
          <w:rFonts w:eastAsia="Calibri" w:cs="Cambria"/>
          <w:b/>
          <w:szCs w:val="24"/>
          <w:lang w:eastAsia="en-GB"/>
        </w:rPr>
      </w:pPr>
      <w:r>
        <w:rPr>
          <w:rFonts w:eastAsia="Calibri" w:cs="Cambria"/>
          <w:b/>
          <w:szCs w:val="24"/>
          <w:lang w:eastAsia="en-GB"/>
        </w:rPr>
        <w:t>RESPONDENT INFORMATION FORM</w:t>
      </w:r>
    </w:p>
    <w:p w14:paraId="7257CAF7" w14:textId="77777777" w:rsidR="004B625D" w:rsidRDefault="004B625D" w:rsidP="004B625D">
      <w:pPr>
        <w:tabs>
          <w:tab w:val="right" w:pos="9907"/>
        </w:tabs>
        <w:rPr>
          <w:rFonts w:eastAsia="Calibri" w:cs="Cambria"/>
          <w:b/>
          <w:sz w:val="28"/>
          <w:szCs w:val="22"/>
          <w:lang w:eastAsia="en-GB"/>
        </w:rPr>
      </w:pPr>
    </w:p>
    <w:p w14:paraId="2D1250CE" w14:textId="37DD3698" w:rsidR="004B625D" w:rsidRDefault="004B625D" w:rsidP="004B625D">
      <w:pPr>
        <w:tabs>
          <w:tab w:val="right" w:pos="9907"/>
        </w:tabs>
        <w:autoSpaceDE w:val="0"/>
        <w:autoSpaceDN w:val="0"/>
        <w:adjustRightInd w:val="0"/>
        <w:spacing w:after="200" w:line="276" w:lineRule="auto"/>
        <w:rPr>
          <w:rFonts w:eastAsia="Calibri" w:cs="Arial"/>
          <w:color w:val="000000"/>
          <w:szCs w:val="24"/>
          <w:lang w:eastAsia="en-GB"/>
        </w:rPr>
      </w:pPr>
      <w:r>
        <w:rPr>
          <w:rFonts w:eastAsia="Calibri" w:cs="Arial"/>
          <w:b/>
          <w:color w:val="000000"/>
          <w:szCs w:val="24"/>
          <w:lang w:eastAsia="en-GB"/>
        </w:rPr>
        <w:t>Please Note</w:t>
      </w:r>
      <w:r>
        <w:rPr>
          <w:rFonts w:eastAsia="Calibri" w:cs="Arial"/>
          <w:color w:val="000000"/>
          <w:szCs w:val="24"/>
          <w:lang w:eastAsia="en-GB"/>
        </w:rPr>
        <w:t xml:space="preserve"> this form </w:t>
      </w:r>
      <w:r>
        <w:rPr>
          <w:rFonts w:eastAsia="Calibri" w:cs="Arial"/>
          <w:b/>
          <w:bCs/>
          <w:color w:val="000000"/>
          <w:szCs w:val="24"/>
          <w:lang w:eastAsia="en-GB"/>
        </w:rPr>
        <w:t>must</w:t>
      </w:r>
      <w:r>
        <w:rPr>
          <w:rFonts w:eastAsia="Calibri" w:cs="Arial"/>
          <w:color w:val="000000"/>
          <w:szCs w:val="24"/>
          <w:lang w:eastAsia="en-GB"/>
        </w:rPr>
        <w:t xml:space="preserve"> be completed and returned with your response.</w:t>
      </w:r>
    </w:p>
    <w:p w14:paraId="32B2B80B" w14:textId="77777777" w:rsidR="004B625D" w:rsidRDefault="004B625D" w:rsidP="004B625D">
      <w:pPr>
        <w:rPr>
          <w:rFonts w:cs="Arial"/>
          <w:szCs w:val="24"/>
          <w:lang w:eastAsia="en-GB"/>
        </w:rPr>
      </w:pPr>
      <w:r>
        <w:rPr>
          <w:rFonts w:cs="Arial"/>
          <w:szCs w:val="24"/>
          <w:lang w:eastAsia="en-GB"/>
        </w:rPr>
        <w:t xml:space="preserve">To find out how we handle your personal data, please see our privacy policy: </w:t>
      </w:r>
      <w:hyperlink r:id="rId8" w:history="1">
        <w:r>
          <w:rPr>
            <w:rStyle w:val="Hyperlink"/>
          </w:rPr>
          <w:t>https://www.gov.scot/privacy/</w:t>
        </w:r>
      </w:hyperlink>
    </w:p>
    <w:p w14:paraId="0D4B433C" w14:textId="77777777" w:rsidR="004B625D" w:rsidRDefault="004B625D" w:rsidP="004B625D">
      <w:pPr>
        <w:tabs>
          <w:tab w:val="right" w:pos="9907"/>
        </w:tabs>
        <w:autoSpaceDE w:val="0"/>
        <w:autoSpaceDN w:val="0"/>
        <w:adjustRightInd w:val="0"/>
        <w:spacing w:after="200" w:line="276" w:lineRule="auto"/>
        <w:rPr>
          <w:rFonts w:eastAsia="Calibri" w:cs="Arial"/>
          <w:color w:val="000000"/>
          <w:szCs w:val="24"/>
          <w:lang w:eastAsia="en-GB"/>
        </w:rPr>
      </w:pPr>
    </w:p>
    <w:p w14:paraId="1B5F01FB" w14:textId="77777777" w:rsidR="004B625D" w:rsidRDefault="004B625D" w:rsidP="004B625D">
      <w:pPr>
        <w:tabs>
          <w:tab w:val="right" w:pos="9907"/>
        </w:tabs>
        <w:spacing w:after="200" w:line="276" w:lineRule="auto"/>
        <w:rPr>
          <w:rFonts w:eastAsia="Calibri" w:cs="Arial"/>
          <w:noProof/>
          <w:sz w:val="22"/>
          <w:szCs w:val="144"/>
          <w:lang w:eastAsia="en-GB"/>
        </w:rPr>
      </w:pPr>
      <w:r>
        <w:rPr>
          <w:rFonts w:eastAsia="Calibri"/>
          <w:sz w:val="22"/>
          <w:szCs w:val="22"/>
          <w:lang w:eastAsia="en-GB"/>
        </w:rPr>
        <w:t xml:space="preserve">Are you responding as an individual or an organisation? </w:t>
      </w:r>
      <w:r>
        <w:rPr>
          <w:rFonts w:eastAsia="Calibri" w:cs="Arial"/>
          <w:noProof/>
          <w:sz w:val="22"/>
          <w:szCs w:val="144"/>
          <w:lang w:eastAsia="en-GB"/>
        </w:rPr>
        <w:t xml:space="preserve"> </w:t>
      </w:r>
    </w:p>
    <w:p w14:paraId="26DBC1F7" w14:textId="77777777" w:rsidR="004B625D" w:rsidRDefault="004B625D" w:rsidP="00847D99">
      <w:pPr>
        <w:tabs>
          <w:tab w:val="left" w:pos="567"/>
          <w:tab w:val="right" w:pos="9907"/>
        </w:tabs>
        <w:spacing w:after="120" w:line="276" w:lineRule="auto"/>
        <w:rPr>
          <w:rFonts w:eastAsia="Calibri" w:cs="Arial"/>
          <w:szCs w:val="24"/>
          <w:lang w:eastAsia="en-GB"/>
        </w:rPr>
      </w:pPr>
      <w:r>
        <w:rPr>
          <w:rFonts w:eastAsia="Calibri" w:cs="Arial"/>
          <w:sz w:val="22"/>
          <w:szCs w:val="28"/>
          <w:lang w:eastAsia="en-GB"/>
        </w:rPr>
        <w:fldChar w:fldCharType="begin">
          <w:ffData>
            <w:name w:val=""/>
            <w:enabled/>
            <w:calcOnExit w:val="0"/>
            <w:checkBox>
              <w:size w:val="22"/>
              <w:default w:val="0"/>
              <w:checked w:val="0"/>
            </w:checkBox>
          </w:ffData>
        </w:fldChar>
      </w:r>
      <w:r>
        <w:rPr>
          <w:rFonts w:eastAsia="Calibri" w:cs="Arial"/>
          <w:sz w:val="22"/>
          <w:szCs w:val="28"/>
          <w:lang w:eastAsia="en-GB"/>
        </w:rPr>
        <w:instrText xml:space="preserve"> FORMCHECKBOX </w:instrText>
      </w:r>
      <w:r w:rsidR="0003249D">
        <w:rPr>
          <w:rFonts w:eastAsia="Calibri" w:cs="Arial"/>
          <w:sz w:val="22"/>
          <w:szCs w:val="28"/>
          <w:lang w:eastAsia="en-GB"/>
        </w:rPr>
      </w:r>
      <w:r w:rsidR="0003249D">
        <w:rPr>
          <w:rFonts w:eastAsia="Calibri" w:cs="Arial"/>
          <w:sz w:val="22"/>
          <w:szCs w:val="28"/>
          <w:lang w:eastAsia="en-GB"/>
        </w:rPr>
        <w:fldChar w:fldCharType="separate"/>
      </w:r>
      <w:r>
        <w:rPr>
          <w:rFonts w:eastAsia="Calibri" w:cs="Arial"/>
          <w:sz w:val="22"/>
          <w:szCs w:val="28"/>
          <w:lang w:eastAsia="en-GB"/>
        </w:rPr>
        <w:fldChar w:fldCharType="end"/>
      </w:r>
      <w:r>
        <w:rPr>
          <w:rFonts w:eastAsia="Calibri" w:cs="Arial"/>
          <w:sz w:val="22"/>
          <w:szCs w:val="28"/>
          <w:lang w:eastAsia="en-GB"/>
        </w:rPr>
        <w:tab/>
      </w:r>
      <w:r>
        <w:rPr>
          <w:rFonts w:eastAsia="Calibri" w:cs="Arial"/>
          <w:szCs w:val="24"/>
          <w:lang w:eastAsia="en-GB"/>
        </w:rPr>
        <w:t>Individual</w:t>
      </w:r>
    </w:p>
    <w:p w14:paraId="57ACFB05" w14:textId="37DD018C" w:rsidR="004B625D" w:rsidRDefault="003D6EC6" w:rsidP="00847D99">
      <w:pPr>
        <w:tabs>
          <w:tab w:val="left" w:pos="567"/>
          <w:tab w:val="right" w:pos="9907"/>
        </w:tabs>
        <w:spacing w:after="200" w:line="276" w:lineRule="auto"/>
        <w:rPr>
          <w:rFonts w:eastAsia="Calibri" w:cs="Arial"/>
          <w:szCs w:val="24"/>
          <w:lang w:eastAsia="en-GB"/>
        </w:rPr>
      </w:pPr>
      <w:r>
        <w:rPr>
          <w:rFonts w:eastAsia="Calibri" w:cs="Arial"/>
          <w:szCs w:val="24"/>
          <w:lang w:eastAsia="en-GB"/>
        </w:rPr>
        <w:fldChar w:fldCharType="begin">
          <w:ffData>
            <w:name w:val=""/>
            <w:enabled/>
            <w:calcOnExit w:val="0"/>
            <w:checkBox>
              <w:size w:val="22"/>
              <w:default w:val="1"/>
            </w:checkBox>
          </w:ffData>
        </w:fldChar>
      </w:r>
      <w:r>
        <w:rPr>
          <w:rFonts w:eastAsia="Calibri" w:cs="Arial"/>
          <w:szCs w:val="24"/>
          <w:lang w:eastAsia="en-GB"/>
        </w:rPr>
        <w:instrText xml:space="preserve"> FORMCHECKBOX </w:instrText>
      </w:r>
      <w:r w:rsidR="0003249D">
        <w:rPr>
          <w:rFonts w:eastAsia="Calibri" w:cs="Arial"/>
          <w:szCs w:val="24"/>
          <w:lang w:eastAsia="en-GB"/>
        </w:rPr>
      </w:r>
      <w:r w:rsidR="0003249D">
        <w:rPr>
          <w:rFonts w:eastAsia="Calibri" w:cs="Arial"/>
          <w:szCs w:val="24"/>
          <w:lang w:eastAsia="en-GB"/>
        </w:rPr>
        <w:fldChar w:fldCharType="separate"/>
      </w:r>
      <w:r>
        <w:rPr>
          <w:rFonts w:eastAsia="Calibri" w:cs="Arial"/>
          <w:szCs w:val="24"/>
          <w:lang w:eastAsia="en-GB"/>
        </w:rPr>
        <w:fldChar w:fldCharType="end"/>
      </w:r>
      <w:r w:rsidR="004B625D">
        <w:rPr>
          <w:rFonts w:eastAsia="Calibri" w:cs="Arial"/>
          <w:szCs w:val="24"/>
          <w:lang w:eastAsia="en-GB"/>
        </w:rPr>
        <w:tab/>
        <w:t>Organisation</w:t>
      </w:r>
    </w:p>
    <w:p w14:paraId="2226C3F0" w14:textId="2DB0A65E" w:rsidR="004B625D" w:rsidRDefault="004B625D" w:rsidP="004B625D">
      <w:pPr>
        <w:tabs>
          <w:tab w:val="right" w:pos="9907"/>
        </w:tabs>
        <w:spacing w:after="120" w:line="276" w:lineRule="auto"/>
        <w:rPr>
          <w:rFonts w:eastAsia="Calibri"/>
          <w:szCs w:val="24"/>
          <w:lang w:eastAsia="en-GB"/>
        </w:rPr>
      </w:pPr>
      <w:r>
        <w:rPr>
          <w:noProof/>
          <w:lang w:eastAsia="en-GB"/>
        </w:rPr>
        <mc:AlternateContent>
          <mc:Choice Requires="wps">
            <w:drawing>
              <wp:anchor distT="0" distB="0" distL="114300" distR="114300" simplePos="0" relativeHeight="251659264" behindDoc="0" locked="0" layoutInCell="1" allowOverlap="1" wp14:anchorId="1947CAEC" wp14:editId="4803A139">
                <wp:simplePos x="0" y="0"/>
                <wp:positionH relativeFrom="margin">
                  <wp:align>left</wp:align>
                </wp:positionH>
                <wp:positionV relativeFrom="paragraph">
                  <wp:posOffset>307975</wp:posOffset>
                </wp:positionV>
                <wp:extent cx="5943600" cy="377825"/>
                <wp:effectExtent l="0" t="0" r="19050" b="22225"/>
                <wp:wrapTight wrapText="bothSides">
                  <wp:wrapPolygon edited="0">
                    <wp:start x="0" y="0"/>
                    <wp:lineTo x="0" y="21782"/>
                    <wp:lineTo x="21600" y="21782"/>
                    <wp:lineTo x="21600"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8373"/>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0E25FFAC" w14:textId="42ACB635" w:rsidR="004B625D" w:rsidRDefault="00B21404" w:rsidP="004B625D">
                            <w:r>
                              <w:t>Royal National Institute of Blind People (RNIB) Scotland</w:t>
                            </w:r>
                          </w:p>
                          <w:p w14:paraId="62CE12C5" w14:textId="77777777" w:rsidR="004B625D" w:rsidRDefault="004B625D" w:rsidP="004B625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7CAEC" id="_x0000_t202" coordsize="21600,21600" o:spt="202" path="m,l,21600r21600,l21600,xe">
                <v:stroke joinstyle="miter"/>
                <v:path gradientshapeok="t" o:connecttype="rect"/>
              </v:shapetype>
              <v:shape id="Text Box 20" o:spid="_x0000_s1026" type="#_x0000_t202" style="position:absolute;margin-left:0;margin-top:24.25pt;width:468pt;height:2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" filled="f">
                <v:textbox inset=",7.2pt,,7.2pt">
                  <w:txbxContent>
                    <w:p w14:paraId="0E25FFAC" w14:textId="42ACB635" w:rsidR="004B625D" w:rsidRDefault="00B21404" w:rsidP="004B625D">
                      <w:r>
                        <w:t>Royal National Institute of Blind People (RNIB) Scotland</w:t>
                      </w:r>
                    </w:p>
                    <w:p w14:paraId="62CE12C5" w14:textId="77777777" w:rsidR="004B625D" w:rsidRDefault="004B625D" w:rsidP="004B625D"/>
                  </w:txbxContent>
                </v:textbox>
                <w10:wrap type="tight" anchorx="margin"/>
              </v:shape>
            </w:pict>
          </mc:Fallback>
        </mc:AlternateContent>
      </w:r>
      <w:r>
        <w:rPr>
          <w:rFonts w:eastAsia="Calibri" w:cs="Arial"/>
          <w:szCs w:val="24"/>
          <w:lang w:eastAsia="en-GB"/>
        </w:rPr>
        <w:t>Full name or organisation’s name</w:t>
      </w:r>
    </w:p>
    <w:p w14:paraId="44378EDA" w14:textId="3FA00813" w:rsidR="004B625D" w:rsidRDefault="004B625D" w:rsidP="004B625D">
      <w:pPr>
        <w:tabs>
          <w:tab w:val="right" w:pos="9907"/>
        </w:tabs>
        <w:spacing w:before="120" w:after="200" w:line="276" w:lineRule="auto"/>
        <w:rPr>
          <w:rFonts w:eastAsia="Calibri"/>
          <w:szCs w:val="24"/>
          <w:lang w:eastAsia="en-GB"/>
        </w:rPr>
      </w:pPr>
      <w:r>
        <w:rPr>
          <w:rFonts w:eastAsia="Calibri"/>
          <w:szCs w:val="24"/>
          <w:lang w:eastAsia="en-GB"/>
        </w:rPr>
        <w:t>Phone number</w:t>
      </w:r>
      <w:r w:rsidR="00B21404">
        <w:rPr>
          <w:rFonts w:eastAsia="Calibri"/>
          <w:szCs w:val="24"/>
          <w:lang w:eastAsia="en-GB"/>
        </w:rPr>
        <w:t xml:space="preserve">                                                                                    </w:t>
      </w:r>
      <w:r>
        <w:rPr>
          <w:rFonts w:eastAsia="Calibri"/>
          <w:szCs w:val="24"/>
          <w:lang w:eastAsia="en-GB"/>
        </w:rPr>
        <w:t xml:space="preserve"> </w:t>
      </w:r>
      <w:r w:rsidR="00B21404">
        <w:rPr>
          <w:rFonts w:eastAsia="Calibri"/>
          <w:szCs w:val="24"/>
          <w:lang w:eastAsia="en-GB"/>
        </w:rPr>
        <w:t xml:space="preserve"> 0131 652 3140</w:t>
      </w:r>
    </w:p>
    <w:p w14:paraId="227011AC" w14:textId="77777777" w:rsidR="004B625D" w:rsidRDefault="004B625D" w:rsidP="004B625D">
      <w:pPr>
        <w:tabs>
          <w:tab w:val="right" w:pos="9907"/>
        </w:tabs>
        <w:spacing w:after="120" w:line="276" w:lineRule="auto"/>
        <w:rPr>
          <w:rFonts w:eastAsia="Calibri"/>
          <w:szCs w:val="24"/>
          <w:lang w:eastAsia="en-GB"/>
        </w:rPr>
      </w:pPr>
      <w:r>
        <w:rPr>
          <w:noProof/>
          <w:lang w:eastAsia="en-GB"/>
        </w:rPr>
        <mc:AlternateContent>
          <mc:Choice Requires="wps">
            <w:drawing>
              <wp:anchor distT="0" distB="0" distL="114300" distR="114300" simplePos="0" relativeHeight="251661312" behindDoc="0" locked="0" layoutInCell="1" allowOverlap="1" wp14:anchorId="36B547C9" wp14:editId="638FB35F">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6251E18B" w14:textId="6A5ED4EA" w:rsidR="004B625D" w:rsidRDefault="00B21404" w:rsidP="004B625D">
                            <w:r>
                              <w:t>12-14 Hillside Crescent</w:t>
                            </w:r>
                          </w:p>
                          <w:p w14:paraId="531B13B6" w14:textId="6195C688" w:rsidR="00B21404" w:rsidRDefault="00B21404" w:rsidP="004B625D">
                            <w:r>
                              <w:t>Edinburgh</w:t>
                            </w:r>
                          </w:p>
                          <w:p w14:paraId="7A468721" w14:textId="77777777" w:rsidR="004B625D" w:rsidRDefault="004B625D" w:rsidP="004B625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547C9" id="Text Box 21" o:spid="_x0000_s1027" type="#_x0000_t202" style="position:absolute;margin-left:0;margin-top:23.95pt;width:468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" filled="f">
                <v:textbox inset=",7.2pt,,7.2pt">
                  <w:txbxContent>
                    <w:p w14:paraId="6251E18B" w14:textId="6A5ED4EA" w:rsidR="004B625D" w:rsidRDefault="00B21404" w:rsidP="004B625D">
                      <w:r>
                        <w:t>12-14 Hillside Crescent</w:t>
                      </w:r>
                    </w:p>
                    <w:p w14:paraId="531B13B6" w14:textId="6195C688" w:rsidR="00B21404" w:rsidRDefault="00B21404" w:rsidP="004B625D">
                      <w:r>
                        <w:t>Edinburgh</w:t>
                      </w:r>
                    </w:p>
                    <w:p w14:paraId="7A468721" w14:textId="77777777" w:rsidR="004B625D" w:rsidRDefault="004B625D" w:rsidP="004B625D"/>
                  </w:txbxContent>
                </v:textbox>
                <w10:wrap type="tight"/>
              </v:shape>
            </w:pict>
          </mc:Fallback>
        </mc:AlternateContent>
      </w:r>
      <w:r>
        <w:rPr>
          <w:rFonts w:eastAsia="Calibri"/>
          <w:szCs w:val="24"/>
          <w:lang w:eastAsia="en-GB"/>
        </w:rPr>
        <w:t xml:space="preserve">Address </w:t>
      </w:r>
    </w:p>
    <w:p w14:paraId="4062AA1B" w14:textId="77777777" w:rsidR="004B625D" w:rsidRDefault="004B625D" w:rsidP="004B625D">
      <w:pPr>
        <w:tabs>
          <w:tab w:val="right" w:pos="9907"/>
        </w:tabs>
        <w:spacing w:after="120" w:line="276" w:lineRule="auto"/>
        <w:ind w:firstLine="720"/>
        <w:rPr>
          <w:rFonts w:eastAsia="Calibri"/>
          <w:sz w:val="22"/>
          <w:szCs w:val="22"/>
          <w:lang w:eastAsia="en-GB"/>
        </w:rPr>
      </w:pPr>
    </w:p>
    <w:p w14:paraId="2424B79C" w14:textId="77777777" w:rsidR="004B625D" w:rsidRDefault="004B625D" w:rsidP="004B625D">
      <w:pPr>
        <w:tabs>
          <w:tab w:val="right" w:pos="9907"/>
        </w:tabs>
        <w:spacing w:line="276" w:lineRule="auto"/>
        <w:rPr>
          <w:rFonts w:eastAsia="Calibri"/>
          <w:szCs w:val="24"/>
          <w:lang w:eastAsia="en-GB"/>
        </w:rPr>
      </w:pPr>
      <w:r>
        <w:rPr>
          <w:noProof/>
          <w:lang w:eastAsia="en-GB"/>
        </w:rPr>
        <mc:AlternateContent>
          <mc:Choice Requires="wps">
            <w:drawing>
              <wp:anchor distT="0" distB="0" distL="114300" distR="114300" simplePos="0" relativeHeight="251662336" behindDoc="0" locked="0" layoutInCell="1" allowOverlap="1" wp14:anchorId="1AE13D0C" wp14:editId="4DEFC0A9">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6792C6E8" w14:textId="5A3C7411" w:rsidR="004B625D" w:rsidRDefault="00B21404" w:rsidP="004B625D">
                            <w:r>
                              <w:t>EH7 5EA</w:t>
                            </w:r>
                          </w:p>
                          <w:p w14:paraId="04E59F75" w14:textId="77777777" w:rsidR="004B625D" w:rsidRDefault="004B625D" w:rsidP="004B625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13D0C" id="Text Box 22" o:spid="_x0000_s1028"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" filled="f">
                <v:textbox inset=",7.2pt,,7.2pt">
                  <w:txbxContent>
                    <w:p w14:paraId="6792C6E8" w14:textId="5A3C7411" w:rsidR="004B625D" w:rsidRDefault="00B21404" w:rsidP="004B625D">
                      <w:r>
                        <w:t>EH7 5EA</w:t>
                      </w:r>
                    </w:p>
                    <w:p w14:paraId="04E59F75" w14:textId="77777777" w:rsidR="004B625D" w:rsidRDefault="004B625D" w:rsidP="004B625D"/>
                  </w:txbxContent>
                </v:textbox>
                <w10:wrap type="tight"/>
              </v:shape>
            </w:pict>
          </mc:Fallback>
        </mc:AlternateContent>
      </w:r>
      <w:r>
        <w:rPr>
          <w:rFonts w:eastAsia="Calibri"/>
          <w:szCs w:val="24"/>
          <w:lang w:eastAsia="en-GB"/>
        </w:rPr>
        <w:t xml:space="preserve">Postcode </w:t>
      </w:r>
    </w:p>
    <w:p w14:paraId="2FA4A16E" w14:textId="77777777" w:rsidR="004B625D" w:rsidRDefault="004B625D" w:rsidP="004B625D">
      <w:pPr>
        <w:tabs>
          <w:tab w:val="right" w:pos="9907"/>
        </w:tabs>
        <w:spacing w:line="276" w:lineRule="auto"/>
        <w:rPr>
          <w:rFonts w:ascii="Calibri" w:eastAsia="Calibri" w:hAnsi="Calibri"/>
          <w:sz w:val="22"/>
          <w:szCs w:val="22"/>
          <w:lang w:eastAsia="en-GB"/>
        </w:rPr>
      </w:pPr>
    </w:p>
    <w:p w14:paraId="59D1D6EB" w14:textId="63C9F1DF" w:rsidR="004B625D" w:rsidRDefault="002828CC" w:rsidP="004B625D">
      <w:pPr>
        <w:tabs>
          <w:tab w:val="right" w:pos="9907"/>
        </w:tabs>
        <w:spacing w:line="276" w:lineRule="auto"/>
        <w:rPr>
          <w:rFonts w:eastAsia="Calibri"/>
          <w:sz w:val="22"/>
          <w:szCs w:val="22"/>
          <w:lang w:eastAsia="en-GB"/>
        </w:rPr>
      </w:pPr>
      <w:r>
        <w:rPr>
          <w:noProof/>
          <w:lang w:eastAsia="en-GB"/>
        </w:rPr>
        <mc:AlternateContent>
          <mc:Choice Requires="wps">
            <w:drawing>
              <wp:anchor distT="0" distB="0" distL="114300" distR="114300" simplePos="0" relativeHeight="251663360" behindDoc="0" locked="0" layoutInCell="1" allowOverlap="1" wp14:anchorId="01BF024B" wp14:editId="1F20F185">
                <wp:simplePos x="0" y="0"/>
                <wp:positionH relativeFrom="column">
                  <wp:posOffset>2522220</wp:posOffset>
                </wp:positionH>
                <wp:positionV relativeFrom="paragraph">
                  <wp:posOffset>85090</wp:posOffset>
                </wp:positionV>
                <wp:extent cx="3423920" cy="393700"/>
                <wp:effectExtent l="0" t="0" r="24130" b="25400"/>
                <wp:wrapTight wrapText="bothSides">
                  <wp:wrapPolygon edited="0">
                    <wp:start x="0" y="0"/>
                    <wp:lineTo x="0" y="21948"/>
                    <wp:lineTo x="21632" y="21948"/>
                    <wp:lineTo x="2163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9370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6F9A2C01" w14:textId="400E8489" w:rsidR="004B625D" w:rsidRDefault="00F343D9" w:rsidP="004B625D">
                            <w:r>
                              <w:t>catriona.burness</w:t>
                            </w:r>
                            <w:r w:rsidR="00B21404">
                              <w:t>@rnib.org.uk</w:t>
                            </w:r>
                          </w:p>
                          <w:p w14:paraId="08970499" w14:textId="77777777" w:rsidR="004B625D" w:rsidRDefault="004B625D" w:rsidP="004B625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F024B" id="Text Box 2" o:spid="_x0000_s1029" type="#_x0000_t202" style="position:absolute;margin-left:198.6pt;margin-top:6.7pt;width:269.6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" filled="f">
                <v:textbox inset=",7.2pt,,7.2pt">
                  <w:txbxContent>
                    <w:p w14:paraId="6F9A2C01" w14:textId="400E8489" w:rsidR="004B625D" w:rsidRDefault="00F343D9" w:rsidP="004B625D">
                      <w:r>
                        <w:t>catriona.burness</w:t>
                      </w:r>
                      <w:r w:rsidR="00B21404">
                        <w:t>@rnib.org.uk</w:t>
                      </w:r>
                    </w:p>
                    <w:p w14:paraId="08970499" w14:textId="77777777" w:rsidR="004B625D" w:rsidRDefault="004B625D" w:rsidP="004B625D"/>
                  </w:txbxContent>
                </v:textbox>
                <w10:wrap type="tight"/>
              </v:shape>
            </w:pict>
          </mc:Fallback>
        </mc:AlternateContent>
      </w:r>
    </w:p>
    <w:p w14:paraId="622EED08" w14:textId="20D69975" w:rsidR="004B625D" w:rsidRDefault="004B625D" w:rsidP="004B625D">
      <w:pPr>
        <w:tabs>
          <w:tab w:val="right" w:pos="9907"/>
        </w:tabs>
        <w:spacing w:after="200" w:line="276" w:lineRule="auto"/>
        <w:rPr>
          <w:rFonts w:eastAsia="Calibri"/>
          <w:szCs w:val="24"/>
          <w:lang w:eastAsia="en-GB"/>
        </w:rPr>
      </w:pPr>
      <w:r>
        <w:rPr>
          <w:rFonts w:eastAsia="Calibri"/>
          <w:szCs w:val="24"/>
          <w:lang w:eastAsia="en-GB"/>
        </w:rPr>
        <w:t>Email</w:t>
      </w:r>
    </w:p>
    <w:p w14:paraId="3D4828D1" w14:textId="1F5A15F7" w:rsidR="004B625D" w:rsidRDefault="004B625D" w:rsidP="004B625D">
      <w:pPr>
        <w:tabs>
          <w:tab w:val="right" w:pos="9907"/>
        </w:tabs>
        <w:spacing w:line="276" w:lineRule="auto"/>
        <w:rPr>
          <w:rFonts w:eastAsia="Calibri"/>
          <w:sz w:val="22"/>
          <w:szCs w:val="22"/>
          <w:lang w:eastAsia="en-GB"/>
        </w:rPr>
      </w:pPr>
    </w:p>
    <w:p w14:paraId="1452BCC2" w14:textId="77777777" w:rsidR="004B625D" w:rsidRDefault="004B625D" w:rsidP="004B625D">
      <w:pPr>
        <w:tabs>
          <w:tab w:val="right" w:pos="9907"/>
        </w:tabs>
        <w:spacing w:line="276" w:lineRule="auto"/>
        <w:rPr>
          <w:rFonts w:eastAsia="Calibri"/>
          <w:szCs w:val="24"/>
          <w:lang w:eastAsia="en-GB"/>
        </w:rPr>
      </w:pPr>
      <w:r>
        <w:rPr>
          <w:rFonts w:eastAsia="Calibri"/>
          <w:szCs w:val="24"/>
          <w:lang w:eastAsia="en-GB"/>
        </w:rPr>
        <w:t xml:space="preserve">The Scottish Government would like your </w:t>
      </w:r>
    </w:p>
    <w:p w14:paraId="4520285B" w14:textId="77777777" w:rsidR="004B625D" w:rsidRDefault="004B625D" w:rsidP="004B625D">
      <w:pPr>
        <w:tabs>
          <w:tab w:val="right" w:pos="9907"/>
        </w:tabs>
        <w:spacing w:line="276" w:lineRule="auto"/>
        <w:rPr>
          <w:rFonts w:eastAsia="Calibri"/>
          <w:szCs w:val="24"/>
          <w:lang w:eastAsia="en-GB"/>
        </w:rPr>
      </w:pPr>
      <w:r>
        <w:rPr>
          <w:rFonts w:eastAsia="Calibri"/>
          <w:szCs w:val="24"/>
          <w:lang w:eastAsia="en-GB"/>
        </w:rPr>
        <w:t xml:space="preserve">permission to publish your consultation </w:t>
      </w:r>
    </w:p>
    <w:p w14:paraId="7DB908A4" w14:textId="77777777" w:rsidR="004B625D" w:rsidRDefault="004B625D" w:rsidP="004B625D">
      <w:pPr>
        <w:tabs>
          <w:tab w:val="right" w:pos="9907"/>
        </w:tabs>
        <w:spacing w:line="276" w:lineRule="auto"/>
        <w:rPr>
          <w:rFonts w:eastAsia="Calibri"/>
          <w:szCs w:val="24"/>
          <w:lang w:eastAsia="en-GB"/>
        </w:rPr>
      </w:pPr>
      <w:r>
        <w:rPr>
          <w:rFonts w:eastAsia="Calibri"/>
          <w:szCs w:val="24"/>
          <w:lang w:eastAsia="en-GB"/>
        </w:rPr>
        <w:t xml:space="preserve">response. Please indicate your publishing </w:t>
      </w:r>
    </w:p>
    <w:p w14:paraId="3E8D76C3" w14:textId="77777777" w:rsidR="004B625D" w:rsidRDefault="004B625D" w:rsidP="004B625D">
      <w:pPr>
        <w:tabs>
          <w:tab w:val="right" w:pos="9907"/>
        </w:tabs>
        <w:spacing w:line="276" w:lineRule="auto"/>
        <w:rPr>
          <w:rFonts w:eastAsia="Calibri"/>
          <w:szCs w:val="24"/>
          <w:lang w:eastAsia="en-GB"/>
        </w:rPr>
      </w:pPr>
      <w:r>
        <w:rPr>
          <w:rFonts w:eastAsia="Calibri"/>
          <w:szCs w:val="24"/>
          <w:lang w:eastAsia="en-GB"/>
        </w:rPr>
        <w:t>preference:</w:t>
      </w:r>
    </w:p>
    <w:p w14:paraId="5411E1FE" w14:textId="77777777" w:rsidR="004B625D" w:rsidRDefault="004B625D" w:rsidP="004B625D">
      <w:pPr>
        <w:tabs>
          <w:tab w:val="right" w:pos="9907"/>
        </w:tabs>
        <w:spacing w:line="276" w:lineRule="auto"/>
        <w:rPr>
          <w:rFonts w:eastAsia="Calibri"/>
          <w:sz w:val="22"/>
          <w:szCs w:val="22"/>
          <w:lang w:eastAsia="en-GB"/>
        </w:rPr>
      </w:pPr>
    </w:p>
    <w:p w14:paraId="4D17AE3B" w14:textId="10E2C6D9" w:rsidR="004B625D" w:rsidRDefault="00B21404" w:rsidP="004B625D">
      <w:pPr>
        <w:tabs>
          <w:tab w:val="right" w:pos="9907"/>
        </w:tabs>
        <w:spacing w:after="120" w:line="276" w:lineRule="auto"/>
        <w:rPr>
          <w:rFonts w:eastAsia="Calibri" w:cs="Arial"/>
          <w:szCs w:val="24"/>
          <w:lang w:eastAsia="en-GB"/>
        </w:rPr>
      </w:pPr>
      <w:r>
        <w:rPr>
          <w:rFonts w:eastAsia="Calibri" w:cs="Arial"/>
          <w:sz w:val="22"/>
          <w:szCs w:val="28"/>
          <w:lang w:eastAsia="en-GB"/>
        </w:rPr>
        <w:fldChar w:fldCharType="begin">
          <w:ffData>
            <w:name w:val=""/>
            <w:enabled/>
            <w:calcOnExit w:val="0"/>
            <w:checkBox>
              <w:size w:val="22"/>
              <w:default w:val="1"/>
            </w:checkBox>
          </w:ffData>
        </w:fldChar>
      </w:r>
      <w:r>
        <w:rPr>
          <w:rFonts w:eastAsia="Calibri" w:cs="Arial"/>
          <w:sz w:val="22"/>
          <w:szCs w:val="28"/>
          <w:lang w:eastAsia="en-GB"/>
        </w:rPr>
        <w:instrText xml:space="preserve"> FORMCHECKBOX </w:instrText>
      </w:r>
      <w:r w:rsidR="0003249D">
        <w:rPr>
          <w:rFonts w:eastAsia="Calibri" w:cs="Arial"/>
          <w:sz w:val="22"/>
          <w:szCs w:val="28"/>
          <w:lang w:eastAsia="en-GB"/>
        </w:rPr>
      </w:r>
      <w:r w:rsidR="0003249D">
        <w:rPr>
          <w:rFonts w:eastAsia="Calibri" w:cs="Arial"/>
          <w:sz w:val="22"/>
          <w:szCs w:val="28"/>
          <w:lang w:eastAsia="en-GB"/>
        </w:rPr>
        <w:fldChar w:fldCharType="separate"/>
      </w:r>
      <w:r>
        <w:rPr>
          <w:rFonts w:eastAsia="Calibri" w:cs="Arial"/>
          <w:sz w:val="22"/>
          <w:szCs w:val="28"/>
          <w:lang w:eastAsia="en-GB"/>
        </w:rPr>
        <w:fldChar w:fldCharType="end"/>
      </w:r>
      <w:r w:rsidR="004B625D">
        <w:rPr>
          <w:rFonts w:eastAsia="Calibri" w:cs="Arial"/>
          <w:sz w:val="22"/>
          <w:szCs w:val="28"/>
          <w:lang w:eastAsia="en-GB"/>
        </w:rPr>
        <w:tab/>
      </w:r>
      <w:r w:rsidR="004B625D">
        <w:rPr>
          <w:rFonts w:eastAsia="Calibri" w:cs="Arial"/>
          <w:szCs w:val="24"/>
          <w:lang w:eastAsia="en-GB"/>
        </w:rPr>
        <w:t>Publish response with name</w:t>
      </w:r>
    </w:p>
    <w:p w14:paraId="2083E8EC" w14:textId="77777777" w:rsidR="004B625D" w:rsidRDefault="004B625D" w:rsidP="004B625D">
      <w:pPr>
        <w:tabs>
          <w:tab w:val="right" w:pos="9907"/>
        </w:tabs>
        <w:spacing w:after="120" w:line="276" w:lineRule="auto"/>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03249D">
        <w:rPr>
          <w:rFonts w:eastAsia="Calibri" w:cs="Arial"/>
          <w:szCs w:val="24"/>
          <w:lang w:eastAsia="en-GB"/>
        </w:rPr>
      </w:r>
      <w:r w:rsidR="0003249D">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 xml:space="preserve">Publish response only (without name) </w:t>
      </w:r>
    </w:p>
    <w:p w14:paraId="7F8B7741" w14:textId="77777777" w:rsidR="004B625D" w:rsidRDefault="004B625D" w:rsidP="004B625D">
      <w:pPr>
        <w:tabs>
          <w:tab w:val="right" w:pos="9907"/>
        </w:tabs>
        <w:spacing w:after="200" w:line="276" w:lineRule="auto"/>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03249D">
        <w:rPr>
          <w:rFonts w:eastAsia="Calibri" w:cs="Arial"/>
          <w:szCs w:val="24"/>
          <w:lang w:eastAsia="en-GB"/>
        </w:rPr>
      </w:r>
      <w:r w:rsidR="0003249D">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Do not publish response</w:t>
      </w:r>
    </w:p>
    <w:p w14:paraId="246AEA6E" w14:textId="6F09F8F5" w:rsidR="004B625D" w:rsidRDefault="004B625D" w:rsidP="004B625D">
      <w:pPr>
        <w:tabs>
          <w:tab w:val="right" w:pos="9907"/>
        </w:tabs>
        <w:spacing w:after="120" w:line="120" w:lineRule="atLeast"/>
        <w:rPr>
          <w:rFonts w:eastAsia="Calibri" w:cs="Arial"/>
          <w:color w:val="000000"/>
          <w:szCs w:val="24"/>
          <w:lang w:eastAsia="en-GB"/>
        </w:rPr>
      </w:pPr>
      <w:r>
        <w:rPr>
          <w:rFonts w:eastAsia="Calibri" w:cs="Arial"/>
          <w:color w:val="000000"/>
          <w:szCs w:val="24"/>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34B05481" w14:textId="76527298" w:rsidR="004B625D" w:rsidRDefault="00B21404" w:rsidP="004B625D">
      <w:pPr>
        <w:tabs>
          <w:tab w:val="right" w:pos="9907"/>
        </w:tabs>
        <w:spacing w:after="120" w:line="276" w:lineRule="auto"/>
        <w:rPr>
          <w:rFonts w:eastAsia="Calibri" w:cs="Arial"/>
          <w:szCs w:val="24"/>
          <w:lang w:eastAsia="en-GB"/>
        </w:rPr>
      </w:pPr>
      <w:r>
        <w:rPr>
          <w:rFonts w:eastAsia="Calibri" w:cs="Arial"/>
          <w:szCs w:val="24"/>
          <w:lang w:eastAsia="en-GB"/>
        </w:rPr>
        <w:lastRenderedPageBreak/>
        <w:fldChar w:fldCharType="begin">
          <w:ffData>
            <w:name w:val=""/>
            <w:enabled/>
            <w:calcOnExit w:val="0"/>
            <w:checkBox>
              <w:size w:val="22"/>
              <w:default w:val="1"/>
            </w:checkBox>
          </w:ffData>
        </w:fldChar>
      </w:r>
      <w:r>
        <w:rPr>
          <w:rFonts w:eastAsia="Calibri" w:cs="Arial"/>
          <w:szCs w:val="24"/>
          <w:lang w:eastAsia="en-GB"/>
        </w:rPr>
        <w:instrText xml:space="preserve"> FORMCHECKBOX </w:instrText>
      </w:r>
      <w:r w:rsidR="0003249D">
        <w:rPr>
          <w:rFonts w:eastAsia="Calibri" w:cs="Arial"/>
          <w:szCs w:val="24"/>
          <w:lang w:eastAsia="en-GB"/>
        </w:rPr>
      </w:r>
      <w:r w:rsidR="0003249D">
        <w:rPr>
          <w:rFonts w:eastAsia="Calibri" w:cs="Arial"/>
          <w:szCs w:val="24"/>
          <w:lang w:eastAsia="en-GB"/>
        </w:rPr>
        <w:fldChar w:fldCharType="separate"/>
      </w:r>
      <w:r>
        <w:rPr>
          <w:rFonts w:eastAsia="Calibri" w:cs="Arial"/>
          <w:szCs w:val="24"/>
          <w:lang w:eastAsia="en-GB"/>
        </w:rPr>
        <w:fldChar w:fldCharType="end"/>
      </w:r>
      <w:r w:rsidR="004B625D">
        <w:rPr>
          <w:rFonts w:eastAsia="Calibri" w:cs="Arial"/>
          <w:szCs w:val="24"/>
          <w:lang w:eastAsia="en-GB"/>
        </w:rPr>
        <w:tab/>
        <w:t>Yes</w:t>
      </w:r>
    </w:p>
    <w:p w14:paraId="6BA6AAD5" w14:textId="77777777" w:rsidR="004B625D" w:rsidRDefault="004B625D" w:rsidP="004B625D">
      <w:pPr>
        <w:tabs>
          <w:tab w:val="right" w:pos="9907"/>
        </w:tabs>
        <w:spacing w:after="200" w:line="276" w:lineRule="auto"/>
        <w:rPr>
          <w:rFonts w:eastAsia="Calibri" w:cs="Arial"/>
          <w:szCs w:val="24"/>
          <w:lang w:eastAsia="en-GB"/>
        </w:rPr>
      </w:pPr>
      <w:r>
        <w:rPr>
          <w:rFonts w:eastAsia="Calibri" w:cs="Arial"/>
          <w:szCs w:val="24"/>
          <w:lang w:eastAsia="en-GB"/>
        </w:rPr>
        <w:fldChar w:fldCharType="begin">
          <w:ffData>
            <w:name w:val=""/>
            <w:enabled/>
            <w:calcOnExit w:val="0"/>
            <w:checkBox>
              <w:size w:val="22"/>
              <w:default w:val="0"/>
              <w:checked w:val="0"/>
            </w:checkBox>
          </w:ffData>
        </w:fldChar>
      </w:r>
      <w:r>
        <w:rPr>
          <w:rFonts w:eastAsia="Calibri" w:cs="Arial"/>
          <w:szCs w:val="24"/>
          <w:lang w:eastAsia="en-GB"/>
        </w:rPr>
        <w:instrText xml:space="preserve"> FORMCHECKBOX </w:instrText>
      </w:r>
      <w:r w:rsidR="0003249D">
        <w:rPr>
          <w:rFonts w:eastAsia="Calibri" w:cs="Arial"/>
          <w:szCs w:val="24"/>
          <w:lang w:eastAsia="en-GB"/>
        </w:rPr>
      </w:r>
      <w:r w:rsidR="0003249D">
        <w:rPr>
          <w:rFonts w:eastAsia="Calibri" w:cs="Arial"/>
          <w:szCs w:val="24"/>
          <w:lang w:eastAsia="en-GB"/>
        </w:rPr>
        <w:fldChar w:fldCharType="separate"/>
      </w:r>
      <w:r>
        <w:rPr>
          <w:rFonts w:eastAsia="Calibri" w:cs="Arial"/>
          <w:szCs w:val="24"/>
          <w:lang w:eastAsia="en-GB"/>
        </w:rPr>
        <w:fldChar w:fldCharType="end"/>
      </w:r>
      <w:r>
        <w:rPr>
          <w:rFonts w:eastAsia="Calibri" w:cs="Arial"/>
          <w:szCs w:val="24"/>
          <w:lang w:eastAsia="en-GB"/>
        </w:rPr>
        <w:tab/>
        <w:t>No</w:t>
      </w:r>
    </w:p>
    <w:p w14:paraId="73F4A2A4" w14:textId="686FFA10" w:rsidR="004B625D" w:rsidRDefault="004B625D" w:rsidP="004B625D">
      <w:r>
        <w:br w:type="page"/>
      </w:r>
    </w:p>
    <w:p w14:paraId="7CC2AF54" w14:textId="77777777" w:rsidR="00E30B5E" w:rsidRDefault="00A770AD" w:rsidP="004B625D">
      <w:pPr>
        <w:rPr>
          <w:b/>
          <w:bCs/>
          <w:sz w:val="28"/>
          <w:szCs w:val="28"/>
        </w:rPr>
      </w:pPr>
      <w:r w:rsidRPr="00A770AD">
        <w:rPr>
          <w:b/>
          <w:bCs/>
          <w:sz w:val="28"/>
          <w:szCs w:val="28"/>
        </w:rPr>
        <w:lastRenderedPageBreak/>
        <w:t xml:space="preserve">Consultation </w:t>
      </w:r>
      <w:r w:rsidR="00E30B5E">
        <w:rPr>
          <w:b/>
          <w:bCs/>
          <w:sz w:val="28"/>
          <w:szCs w:val="28"/>
        </w:rPr>
        <w:t>on Adult Disability Payment</w:t>
      </w:r>
    </w:p>
    <w:p w14:paraId="2AD92F79" w14:textId="529D9EBA" w:rsidR="00A770AD" w:rsidRPr="00A770AD" w:rsidRDefault="00A770AD" w:rsidP="004B625D">
      <w:pPr>
        <w:rPr>
          <w:b/>
          <w:bCs/>
          <w:sz w:val="28"/>
          <w:szCs w:val="28"/>
        </w:rPr>
      </w:pPr>
      <w:r w:rsidRPr="00A770AD">
        <w:rPr>
          <w:b/>
          <w:bCs/>
          <w:sz w:val="28"/>
          <w:szCs w:val="28"/>
        </w:rPr>
        <w:t xml:space="preserve">Summary </w:t>
      </w:r>
      <w:r w:rsidR="00E30B5E">
        <w:rPr>
          <w:b/>
          <w:bCs/>
          <w:sz w:val="28"/>
          <w:szCs w:val="28"/>
        </w:rPr>
        <w:t xml:space="preserve">of RNIB Scotland </w:t>
      </w:r>
      <w:r w:rsidRPr="00A770AD">
        <w:rPr>
          <w:b/>
          <w:bCs/>
          <w:sz w:val="28"/>
          <w:szCs w:val="28"/>
        </w:rPr>
        <w:t>Responses</w:t>
      </w:r>
    </w:p>
    <w:p w14:paraId="79A8A871" w14:textId="77777777" w:rsidR="00A770AD" w:rsidRPr="00A770AD" w:rsidRDefault="00A770AD" w:rsidP="00A770AD">
      <w:pPr>
        <w:pStyle w:val="NoSpacing"/>
        <w:rPr>
          <w:sz w:val="28"/>
          <w:szCs w:val="28"/>
        </w:rPr>
      </w:pPr>
    </w:p>
    <w:p w14:paraId="03802490" w14:textId="463BF602" w:rsidR="00A770AD" w:rsidRPr="00416539" w:rsidRDefault="00A770AD" w:rsidP="00A770AD">
      <w:pPr>
        <w:pStyle w:val="NoSpacing"/>
        <w:rPr>
          <w:sz w:val="28"/>
          <w:szCs w:val="28"/>
        </w:rPr>
      </w:pPr>
      <w:r w:rsidRPr="00416539">
        <w:rPr>
          <w:sz w:val="28"/>
          <w:szCs w:val="28"/>
        </w:rPr>
        <w:t>The Royal National Institute of Blind People (RNIB) Scotland supports children and adults with sight loss and helps them to live full and independent lives, campaigning for their rights.</w:t>
      </w:r>
    </w:p>
    <w:p w14:paraId="055973B6" w14:textId="53B8BD72" w:rsidR="00A770AD" w:rsidRPr="00416539" w:rsidRDefault="00A770AD" w:rsidP="00A770AD">
      <w:pPr>
        <w:pStyle w:val="NoSpacing"/>
        <w:rPr>
          <w:sz w:val="28"/>
          <w:szCs w:val="28"/>
        </w:rPr>
      </w:pPr>
    </w:p>
    <w:p w14:paraId="71489E52" w14:textId="566BED59" w:rsidR="00A770AD" w:rsidRPr="00416539" w:rsidRDefault="009E31D8" w:rsidP="00A770AD">
      <w:pPr>
        <w:pStyle w:val="NoSpacing"/>
        <w:rPr>
          <w:sz w:val="28"/>
          <w:szCs w:val="28"/>
        </w:rPr>
      </w:pPr>
      <w:r w:rsidRPr="00416539">
        <w:rPr>
          <w:sz w:val="28"/>
          <w:szCs w:val="28"/>
        </w:rPr>
        <w:t xml:space="preserve">Our key points in response to this consultation on Adult Disability Payment </w:t>
      </w:r>
      <w:r w:rsidR="00717E93" w:rsidRPr="00416539">
        <w:rPr>
          <w:sz w:val="28"/>
          <w:szCs w:val="28"/>
        </w:rPr>
        <w:t xml:space="preserve">(ADP) </w:t>
      </w:r>
      <w:r w:rsidRPr="00416539">
        <w:rPr>
          <w:sz w:val="28"/>
          <w:szCs w:val="28"/>
        </w:rPr>
        <w:t>can be summarised along the following two lines; the aspects which will mirror those of existing Personal Independence Payment (PIP) provision, and the proposed divergences from this benefit.</w:t>
      </w:r>
    </w:p>
    <w:p w14:paraId="433F0941" w14:textId="6452D8DB" w:rsidR="009E31D8" w:rsidRPr="00416539" w:rsidRDefault="009E31D8" w:rsidP="00A770AD">
      <w:pPr>
        <w:pStyle w:val="NoSpacing"/>
        <w:rPr>
          <w:sz w:val="28"/>
          <w:szCs w:val="28"/>
        </w:rPr>
      </w:pPr>
    </w:p>
    <w:p w14:paraId="59562605" w14:textId="64C116FF" w:rsidR="009E31D8" w:rsidRPr="00416539" w:rsidRDefault="009E31D8" w:rsidP="009E31D8">
      <w:pPr>
        <w:pStyle w:val="NoSpacing"/>
        <w:numPr>
          <w:ilvl w:val="0"/>
          <w:numId w:val="7"/>
        </w:numPr>
        <w:rPr>
          <w:sz w:val="28"/>
          <w:szCs w:val="28"/>
        </w:rPr>
      </w:pPr>
      <w:r w:rsidRPr="00416539">
        <w:rPr>
          <w:sz w:val="28"/>
          <w:szCs w:val="28"/>
        </w:rPr>
        <w:t>The criteria and scoring which remain in line with PIP do not present cause for concern for blind and partially sighted people. This has not been a barrier and the existing matrix enables blind and partially sighted people to score sufficiently to access the support they are entitled to.</w:t>
      </w:r>
    </w:p>
    <w:p w14:paraId="571DEC31" w14:textId="79D15003" w:rsidR="009E31D8" w:rsidRPr="007B223F" w:rsidRDefault="009E31D8" w:rsidP="009E31D8">
      <w:pPr>
        <w:pStyle w:val="NoSpacing"/>
        <w:numPr>
          <w:ilvl w:val="0"/>
          <w:numId w:val="7"/>
        </w:numPr>
        <w:rPr>
          <w:sz w:val="28"/>
          <w:szCs w:val="28"/>
        </w:rPr>
      </w:pPr>
      <w:r w:rsidRPr="007B223F">
        <w:rPr>
          <w:sz w:val="28"/>
          <w:szCs w:val="28"/>
        </w:rPr>
        <w:t xml:space="preserve">Accurate application of this matrix depends upon the assessor having detailed knowledge of sight loss however, and this is something we would wish to see ensured </w:t>
      </w:r>
      <w:r w:rsidR="00111641" w:rsidRPr="007B223F">
        <w:rPr>
          <w:sz w:val="28"/>
          <w:szCs w:val="28"/>
        </w:rPr>
        <w:t>for</w:t>
      </w:r>
      <w:r w:rsidRPr="007B223F">
        <w:rPr>
          <w:sz w:val="28"/>
          <w:szCs w:val="28"/>
        </w:rPr>
        <w:t xml:space="preserve"> the incoming Adult Disability Payment.</w:t>
      </w:r>
    </w:p>
    <w:p w14:paraId="0E96A7B5" w14:textId="63B9712B" w:rsidR="00717E93" w:rsidRPr="007B223F" w:rsidRDefault="00717E93" w:rsidP="009E31D8">
      <w:pPr>
        <w:pStyle w:val="NoSpacing"/>
        <w:numPr>
          <w:ilvl w:val="0"/>
          <w:numId w:val="7"/>
        </w:numPr>
        <w:rPr>
          <w:sz w:val="28"/>
          <w:szCs w:val="28"/>
        </w:rPr>
      </w:pPr>
      <w:r w:rsidRPr="007B223F">
        <w:rPr>
          <w:sz w:val="28"/>
          <w:szCs w:val="28"/>
        </w:rPr>
        <w:t>The introduction of Short-Term Assistance and payments being issued every four weeks in arrears is welcomed.</w:t>
      </w:r>
    </w:p>
    <w:p w14:paraId="7AC7A26D" w14:textId="251CFA42" w:rsidR="00717E93" w:rsidRPr="007B223F" w:rsidRDefault="00717E93" w:rsidP="009E31D8">
      <w:pPr>
        <w:pStyle w:val="NoSpacing"/>
        <w:numPr>
          <w:ilvl w:val="0"/>
          <w:numId w:val="7"/>
        </w:numPr>
        <w:rPr>
          <w:sz w:val="28"/>
          <w:szCs w:val="28"/>
        </w:rPr>
      </w:pPr>
      <w:r w:rsidRPr="007B223F">
        <w:rPr>
          <w:sz w:val="28"/>
          <w:szCs w:val="28"/>
        </w:rPr>
        <w:t>We support ceasing in-person examinations in favour of consultations which take place according to the preference of the claimant and in a familiar location.</w:t>
      </w:r>
    </w:p>
    <w:p w14:paraId="7F274FD9" w14:textId="53CE0D3B" w:rsidR="00717E93" w:rsidRPr="006E611A" w:rsidRDefault="00717E93" w:rsidP="009E31D8">
      <w:pPr>
        <w:pStyle w:val="NoSpacing"/>
        <w:numPr>
          <w:ilvl w:val="0"/>
          <w:numId w:val="7"/>
        </w:numPr>
        <w:rPr>
          <w:sz w:val="28"/>
          <w:szCs w:val="28"/>
        </w:rPr>
      </w:pPr>
      <w:r w:rsidRPr="007B223F">
        <w:rPr>
          <w:sz w:val="28"/>
          <w:szCs w:val="28"/>
        </w:rPr>
        <w:t xml:space="preserve">Shifting the onus from claimants to provide evidence of their conditions through seeking as few pieces of existing public sector records as possible is broadly welcomed. We look forward to </w:t>
      </w:r>
      <w:r w:rsidR="00FB0438" w:rsidRPr="007B223F">
        <w:rPr>
          <w:sz w:val="28"/>
          <w:szCs w:val="28"/>
        </w:rPr>
        <w:t xml:space="preserve">getting </w:t>
      </w:r>
      <w:r w:rsidRPr="007B223F">
        <w:rPr>
          <w:sz w:val="28"/>
          <w:szCs w:val="28"/>
        </w:rPr>
        <w:t xml:space="preserve">more information on how this will operate and the powers of claimants </w:t>
      </w:r>
      <w:r w:rsidRPr="006E611A">
        <w:rPr>
          <w:sz w:val="28"/>
          <w:szCs w:val="28"/>
        </w:rPr>
        <w:t>to ensure the evidence provided is accurate.</w:t>
      </w:r>
    </w:p>
    <w:p w14:paraId="333A697E" w14:textId="48AB04F5" w:rsidR="00717E93" w:rsidRPr="006E611A" w:rsidRDefault="00717E93" w:rsidP="009E31D8">
      <w:pPr>
        <w:pStyle w:val="NoSpacing"/>
        <w:numPr>
          <w:ilvl w:val="0"/>
          <w:numId w:val="7"/>
        </w:numPr>
        <w:rPr>
          <w:sz w:val="28"/>
          <w:szCs w:val="28"/>
        </w:rPr>
      </w:pPr>
      <w:r w:rsidRPr="006E611A">
        <w:rPr>
          <w:sz w:val="28"/>
          <w:szCs w:val="28"/>
        </w:rPr>
        <w:t xml:space="preserve">We warmly welcome the proposal of indefinite awards for conditions which are highly unlikely to improve. We would appreciate a guarantee that indefinite </w:t>
      </w:r>
      <w:r w:rsidR="004F3B5D" w:rsidRPr="006E611A">
        <w:rPr>
          <w:sz w:val="28"/>
          <w:szCs w:val="28"/>
        </w:rPr>
        <w:t xml:space="preserve">and long-term </w:t>
      </w:r>
      <w:r w:rsidRPr="006E611A">
        <w:rPr>
          <w:sz w:val="28"/>
          <w:szCs w:val="28"/>
        </w:rPr>
        <w:t xml:space="preserve">awards made </w:t>
      </w:r>
      <w:r w:rsidR="004F3B5D" w:rsidRPr="006E611A">
        <w:rPr>
          <w:sz w:val="28"/>
          <w:szCs w:val="28"/>
        </w:rPr>
        <w:t xml:space="preserve">respectively </w:t>
      </w:r>
      <w:r w:rsidRPr="006E611A">
        <w:rPr>
          <w:sz w:val="28"/>
          <w:szCs w:val="28"/>
        </w:rPr>
        <w:t>via Disability Living Allowance (DLA) and PIP would be honoured when transferring to ADP.</w:t>
      </w:r>
    </w:p>
    <w:p w14:paraId="35556D29" w14:textId="5C376B7E" w:rsidR="00717E93" w:rsidRPr="00416539" w:rsidRDefault="00717E93" w:rsidP="009E31D8">
      <w:pPr>
        <w:pStyle w:val="NoSpacing"/>
        <w:numPr>
          <w:ilvl w:val="0"/>
          <w:numId w:val="7"/>
        </w:numPr>
        <w:rPr>
          <w:sz w:val="28"/>
          <w:szCs w:val="28"/>
        </w:rPr>
      </w:pPr>
      <w:r w:rsidRPr="006E611A">
        <w:rPr>
          <w:sz w:val="28"/>
          <w:szCs w:val="28"/>
        </w:rPr>
        <w:t xml:space="preserve">Proposed changes to the application </w:t>
      </w:r>
      <w:r w:rsidRPr="00416539">
        <w:rPr>
          <w:sz w:val="28"/>
          <w:szCs w:val="28"/>
        </w:rPr>
        <w:t>process which will enable new claims to be made online, by paper form or in person would be significant and welcomed, and we look forward to more information on this and the ADP pilot scheme.</w:t>
      </w:r>
    </w:p>
    <w:p w14:paraId="7B52FBBD" w14:textId="55DBD9B1" w:rsidR="00A770AD" w:rsidRPr="00A770AD" w:rsidRDefault="00A770AD" w:rsidP="004B625D"/>
    <w:p w14:paraId="53632F07" w14:textId="77777777" w:rsidR="00A770AD" w:rsidRDefault="00A770AD" w:rsidP="004B625D"/>
    <w:p w14:paraId="0B1051C3" w14:textId="77777777" w:rsidR="004B625D" w:rsidRPr="00EE572D" w:rsidRDefault="004B625D" w:rsidP="004B625D">
      <w:pPr>
        <w:rPr>
          <w:b/>
          <w:sz w:val="28"/>
          <w:szCs w:val="28"/>
        </w:rPr>
      </w:pPr>
      <w:r w:rsidRPr="00EE572D">
        <w:rPr>
          <w:b/>
          <w:sz w:val="28"/>
          <w:szCs w:val="28"/>
        </w:rPr>
        <w:lastRenderedPageBreak/>
        <w:t xml:space="preserve">Consultation questions </w:t>
      </w:r>
    </w:p>
    <w:p w14:paraId="0C1D53C6" w14:textId="77777777" w:rsidR="004B625D" w:rsidRPr="00EE572D" w:rsidRDefault="004B625D" w:rsidP="004B625D">
      <w:pPr>
        <w:rPr>
          <w:b/>
          <w:sz w:val="28"/>
          <w:szCs w:val="28"/>
        </w:rPr>
      </w:pPr>
    </w:p>
    <w:p w14:paraId="5C2393AB" w14:textId="77777777" w:rsidR="00CF6C74" w:rsidRPr="006A5CD0" w:rsidRDefault="00CF6C74" w:rsidP="00CF6C74">
      <w:pPr>
        <w:rPr>
          <w:rFonts w:cs="Arial"/>
          <w:b/>
          <w:bCs/>
          <w:sz w:val="28"/>
          <w:szCs w:val="28"/>
        </w:rPr>
      </w:pPr>
      <w:r w:rsidRPr="006A5CD0">
        <w:rPr>
          <w:rFonts w:cs="Arial"/>
          <w:b/>
          <w:bCs/>
          <w:sz w:val="28"/>
          <w:szCs w:val="28"/>
        </w:rPr>
        <w:t>Part 1: Introductory and Interpretation (regulations 1 and 2)</w:t>
      </w:r>
    </w:p>
    <w:p w14:paraId="5BE4DE90" w14:textId="77777777" w:rsidR="00CF6C74" w:rsidRPr="006A5CD0" w:rsidRDefault="00CF6C74" w:rsidP="00CF6C74">
      <w:pPr>
        <w:rPr>
          <w:rFonts w:cs="Arial"/>
          <w:b/>
          <w:bCs/>
          <w:sz w:val="28"/>
          <w:szCs w:val="28"/>
          <w:highlight w:val="lightGray"/>
        </w:rPr>
      </w:pPr>
    </w:p>
    <w:p w14:paraId="763B132D" w14:textId="3007276D" w:rsidR="00CF6C74" w:rsidRDefault="00CF6C74" w:rsidP="00CF6C74">
      <w:pPr>
        <w:rPr>
          <w:rFonts w:cs="Arial"/>
          <w:sz w:val="28"/>
          <w:szCs w:val="28"/>
          <w:highlight w:val="lightGray"/>
        </w:rPr>
      </w:pPr>
      <w:r w:rsidRPr="006A5CD0">
        <w:rPr>
          <w:rFonts w:cs="Arial"/>
          <w:b/>
          <w:bCs/>
          <w:sz w:val="28"/>
          <w:szCs w:val="28"/>
        </w:rPr>
        <w:t>Q 1: Do you agree the regulations reflect this policy intent?</w:t>
      </w:r>
      <w:r w:rsidRPr="006156D7">
        <w:rPr>
          <w:rFonts w:cs="Arial"/>
          <w:sz w:val="28"/>
          <w:szCs w:val="28"/>
        </w:rPr>
        <w:t xml:space="preserve"> </w:t>
      </w:r>
      <w:r w:rsidRPr="006A5CD0">
        <w:rPr>
          <w:rFonts w:cs="Arial"/>
          <w:sz w:val="28"/>
          <w:szCs w:val="28"/>
        </w:rPr>
        <w:t>YES</w:t>
      </w:r>
    </w:p>
    <w:p w14:paraId="17312073" w14:textId="77777777" w:rsidR="00D1786E" w:rsidRPr="002F73A9" w:rsidRDefault="00D1786E" w:rsidP="00CF6C74">
      <w:pPr>
        <w:rPr>
          <w:rFonts w:cs="Arial"/>
          <w:sz w:val="28"/>
          <w:szCs w:val="28"/>
          <w:highlight w:val="lightGray"/>
        </w:rPr>
      </w:pPr>
    </w:p>
    <w:p w14:paraId="535B8F85" w14:textId="77777777" w:rsidR="00CF6C74" w:rsidRPr="006A5CD0" w:rsidRDefault="00CF6C74" w:rsidP="00CF6C74">
      <w:pPr>
        <w:rPr>
          <w:rStyle w:val="Strong"/>
          <w:sz w:val="28"/>
          <w:szCs w:val="28"/>
        </w:rPr>
      </w:pPr>
      <w:r w:rsidRPr="006A5CD0">
        <w:rPr>
          <w:rFonts w:cs="Arial"/>
          <w:b/>
          <w:bCs/>
          <w:sz w:val="28"/>
          <w:szCs w:val="28"/>
        </w:rPr>
        <w:t>Q 2:</w:t>
      </w:r>
      <w:r w:rsidRPr="006A5CD0">
        <w:rPr>
          <w:rStyle w:val="Strong"/>
          <w:sz w:val="28"/>
          <w:szCs w:val="28"/>
        </w:rPr>
        <w:t xml:space="preserve"> If you have any further comments please provide them here. </w:t>
      </w:r>
    </w:p>
    <w:p w14:paraId="7A9DC9FD" w14:textId="358C02E7" w:rsidR="00CF6C74" w:rsidRDefault="00CF6C74" w:rsidP="00CF6C74">
      <w:pPr>
        <w:rPr>
          <w:rStyle w:val="Strong"/>
          <w:sz w:val="28"/>
          <w:szCs w:val="28"/>
        </w:rPr>
      </w:pPr>
    </w:p>
    <w:p w14:paraId="4E0A79EB" w14:textId="305D9145" w:rsidR="00A049C4" w:rsidRPr="006A5CD0" w:rsidRDefault="00A049C4" w:rsidP="00CF6C74">
      <w:pPr>
        <w:rPr>
          <w:rStyle w:val="Strong"/>
          <w:b w:val="0"/>
          <w:bCs w:val="0"/>
          <w:sz w:val="28"/>
          <w:szCs w:val="28"/>
        </w:rPr>
      </w:pPr>
      <w:r w:rsidRPr="006A5CD0">
        <w:rPr>
          <w:rStyle w:val="Strong"/>
          <w:b w:val="0"/>
          <w:bCs w:val="0"/>
          <w:sz w:val="28"/>
          <w:szCs w:val="28"/>
        </w:rPr>
        <w:t>Definitions of 'Aid or Appliance'</w:t>
      </w:r>
    </w:p>
    <w:p w14:paraId="65B361E4" w14:textId="77777777" w:rsidR="00A049C4" w:rsidRPr="006A5CD0" w:rsidRDefault="00A049C4" w:rsidP="00CF6C74">
      <w:pPr>
        <w:rPr>
          <w:rStyle w:val="Strong"/>
          <w:b w:val="0"/>
          <w:bCs w:val="0"/>
          <w:sz w:val="28"/>
          <w:szCs w:val="28"/>
        </w:rPr>
      </w:pPr>
    </w:p>
    <w:p w14:paraId="79B675FB" w14:textId="02F40012" w:rsidR="00D13A1D" w:rsidRPr="006A5CD0" w:rsidRDefault="00835F93" w:rsidP="00CF6C74">
      <w:pPr>
        <w:rPr>
          <w:rStyle w:val="Strong"/>
          <w:b w:val="0"/>
          <w:bCs w:val="0"/>
          <w:sz w:val="28"/>
          <w:szCs w:val="28"/>
        </w:rPr>
      </w:pPr>
      <w:r w:rsidRPr="006A5CD0">
        <w:rPr>
          <w:rStyle w:val="Strong"/>
          <w:b w:val="0"/>
          <w:bCs w:val="0"/>
          <w:sz w:val="28"/>
          <w:szCs w:val="28"/>
        </w:rPr>
        <w:t xml:space="preserve">We </w:t>
      </w:r>
      <w:r w:rsidR="00E96479" w:rsidRPr="006A5CD0">
        <w:rPr>
          <w:rStyle w:val="Strong"/>
          <w:b w:val="0"/>
          <w:bCs w:val="0"/>
          <w:sz w:val="28"/>
          <w:szCs w:val="28"/>
        </w:rPr>
        <w:t xml:space="preserve">believe the </w:t>
      </w:r>
      <w:r w:rsidR="00D00237" w:rsidRPr="006A5CD0">
        <w:rPr>
          <w:rStyle w:val="Strong"/>
          <w:b w:val="0"/>
          <w:bCs w:val="0"/>
          <w:sz w:val="28"/>
          <w:szCs w:val="28"/>
        </w:rPr>
        <w:t>definitions of 'aid or appliance' to sufficiently accommodate the equipment blind and partially sighted people use.</w:t>
      </w:r>
      <w:r w:rsidR="00FD17A4" w:rsidRPr="006A5CD0">
        <w:rPr>
          <w:rStyle w:val="Strong"/>
          <w:b w:val="0"/>
          <w:bCs w:val="0"/>
          <w:sz w:val="28"/>
          <w:szCs w:val="28"/>
        </w:rPr>
        <w:t xml:space="preserve"> This is important as scoring points for the use of an aid is often central to blind and partially sighted claimants securing an award.</w:t>
      </w:r>
      <w:r w:rsidR="00D13A1D" w:rsidRPr="006A5CD0">
        <w:rPr>
          <w:rStyle w:val="Strong"/>
          <w:b w:val="0"/>
          <w:bCs w:val="0"/>
          <w:sz w:val="28"/>
          <w:szCs w:val="28"/>
        </w:rPr>
        <w:t xml:space="preserve"> </w:t>
      </w:r>
    </w:p>
    <w:p w14:paraId="0CDA6B76" w14:textId="77777777" w:rsidR="00D13A1D" w:rsidRPr="006A5CD0" w:rsidRDefault="00D13A1D" w:rsidP="00CF6C74">
      <w:pPr>
        <w:rPr>
          <w:rStyle w:val="Strong"/>
          <w:b w:val="0"/>
          <w:bCs w:val="0"/>
          <w:sz w:val="28"/>
          <w:szCs w:val="28"/>
        </w:rPr>
      </w:pPr>
    </w:p>
    <w:p w14:paraId="57582E02" w14:textId="109AE3AE" w:rsidR="00D1786E" w:rsidRPr="006A5CD0" w:rsidRDefault="00D13A1D" w:rsidP="00CF6C74">
      <w:pPr>
        <w:rPr>
          <w:rStyle w:val="Strong"/>
          <w:b w:val="0"/>
          <w:bCs w:val="0"/>
          <w:sz w:val="28"/>
          <w:szCs w:val="28"/>
        </w:rPr>
      </w:pPr>
      <w:r w:rsidRPr="006A5CD0">
        <w:rPr>
          <w:rStyle w:val="Strong"/>
          <w:b w:val="0"/>
          <w:bCs w:val="0"/>
          <w:sz w:val="28"/>
          <w:szCs w:val="28"/>
        </w:rPr>
        <w:t xml:space="preserve">It should be noted that for blind and partially sighted people that 'aid and appliance' is not limited to canes and assistance dogs, for instance. </w:t>
      </w:r>
      <w:r w:rsidR="00FB0438" w:rsidRPr="006A5CD0">
        <w:rPr>
          <w:rStyle w:val="Strong"/>
          <w:b w:val="0"/>
          <w:bCs w:val="0"/>
          <w:sz w:val="28"/>
          <w:szCs w:val="28"/>
        </w:rPr>
        <w:t>It</w:t>
      </w:r>
      <w:r w:rsidRPr="006A5CD0">
        <w:rPr>
          <w:rStyle w:val="Strong"/>
          <w:b w:val="0"/>
          <w:bCs w:val="0"/>
          <w:sz w:val="28"/>
          <w:szCs w:val="28"/>
        </w:rPr>
        <w:t xml:space="preserve"> also spans a range of items </w:t>
      </w:r>
      <w:r w:rsidR="00FB0438" w:rsidRPr="006A5CD0">
        <w:rPr>
          <w:rStyle w:val="Strong"/>
          <w:b w:val="0"/>
          <w:bCs w:val="0"/>
          <w:sz w:val="28"/>
          <w:szCs w:val="28"/>
        </w:rPr>
        <w:t>from IT to cooking aids, such as</w:t>
      </w:r>
      <w:r w:rsidRPr="006A5CD0">
        <w:rPr>
          <w:rStyle w:val="Strong"/>
          <w:b w:val="0"/>
          <w:bCs w:val="0"/>
          <w:sz w:val="28"/>
          <w:szCs w:val="28"/>
        </w:rPr>
        <w:t xml:space="preserve"> software packages for assistive technology and talking microwaves which incur a substantial additional cost in comparison to an individual without a visual impairment.</w:t>
      </w:r>
    </w:p>
    <w:p w14:paraId="211D4C00" w14:textId="7BF961E8" w:rsidR="00A049C4" w:rsidRPr="006A5CD0" w:rsidRDefault="00A049C4" w:rsidP="00CF6C74">
      <w:pPr>
        <w:rPr>
          <w:rStyle w:val="Strong"/>
          <w:b w:val="0"/>
          <w:bCs w:val="0"/>
          <w:sz w:val="28"/>
          <w:szCs w:val="28"/>
        </w:rPr>
      </w:pPr>
    </w:p>
    <w:p w14:paraId="292DED2E" w14:textId="77F53B19" w:rsidR="00A049C4" w:rsidRPr="006A5CD0" w:rsidRDefault="00A049C4" w:rsidP="00CF6C74">
      <w:pPr>
        <w:rPr>
          <w:rStyle w:val="Strong"/>
          <w:b w:val="0"/>
          <w:bCs w:val="0"/>
          <w:sz w:val="28"/>
          <w:szCs w:val="28"/>
        </w:rPr>
      </w:pPr>
      <w:r w:rsidRPr="006A5CD0">
        <w:rPr>
          <w:rStyle w:val="Strong"/>
          <w:b w:val="0"/>
          <w:bCs w:val="0"/>
          <w:sz w:val="28"/>
          <w:szCs w:val="28"/>
        </w:rPr>
        <w:t>Proposed Pilot Scheme</w:t>
      </w:r>
    </w:p>
    <w:p w14:paraId="2AFA0451" w14:textId="76959F69" w:rsidR="006156D7" w:rsidRPr="006A5CD0" w:rsidRDefault="006156D7" w:rsidP="00CF6C74">
      <w:pPr>
        <w:rPr>
          <w:rStyle w:val="Strong"/>
          <w:b w:val="0"/>
          <w:bCs w:val="0"/>
          <w:sz w:val="28"/>
          <w:szCs w:val="28"/>
        </w:rPr>
      </w:pPr>
    </w:p>
    <w:p w14:paraId="651164D2" w14:textId="2CA4EB6F" w:rsidR="006156D7" w:rsidRPr="006A5CD0" w:rsidRDefault="006156D7" w:rsidP="00CF6C74">
      <w:pPr>
        <w:rPr>
          <w:rStyle w:val="Strong"/>
          <w:b w:val="0"/>
          <w:bCs w:val="0"/>
          <w:sz w:val="28"/>
          <w:szCs w:val="28"/>
        </w:rPr>
      </w:pPr>
      <w:r w:rsidRPr="006A5CD0">
        <w:rPr>
          <w:rStyle w:val="Strong"/>
          <w:b w:val="0"/>
          <w:bCs w:val="0"/>
          <w:sz w:val="28"/>
          <w:szCs w:val="28"/>
        </w:rPr>
        <w:t xml:space="preserve">RNIB Scotland welcomes Social Security Scotland's intention to </w:t>
      </w:r>
      <w:r w:rsidR="00175499" w:rsidRPr="006A5CD0">
        <w:rPr>
          <w:rStyle w:val="Strong"/>
          <w:b w:val="0"/>
          <w:bCs w:val="0"/>
          <w:sz w:val="28"/>
          <w:szCs w:val="28"/>
        </w:rPr>
        <w:t xml:space="preserve">run a pilot scheme and </w:t>
      </w:r>
      <w:r w:rsidR="00364D5B" w:rsidRPr="006A5CD0">
        <w:rPr>
          <w:rStyle w:val="Strong"/>
          <w:b w:val="0"/>
          <w:bCs w:val="0"/>
          <w:sz w:val="28"/>
          <w:szCs w:val="28"/>
        </w:rPr>
        <w:t>looks forward to the outcomes and feedback from this.</w:t>
      </w:r>
    </w:p>
    <w:p w14:paraId="66CD29A9" w14:textId="67C41A53" w:rsidR="00D1786E" w:rsidRDefault="00D1786E" w:rsidP="00CF6C74">
      <w:pPr>
        <w:rPr>
          <w:rStyle w:val="Strong"/>
          <w:sz w:val="28"/>
          <w:szCs w:val="28"/>
        </w:rPr>
      </w:pPr>
    </w:p>
    <w:p w14:paraId="6932CB80" w14:textId="77777777" w:rsidR="00D1786E" w:rsidRPr="004B3331" w:rsidRDefault="00D1786E" w:rsidP="00CF6C74">
      <w:pPr>
        <w:rPr>
          <w:rStyle w:val="Strong"/>
          <w:sz w:val="28"/>
          <w:szCs w:val="28"/>
        </w:rPr>
      </w:pPr>
    </w:p>
    <w:p w14:paraId="125AE59A" w14:textId="386B1C98" w:rsidR="00CF6C74" w:rsidRPr="006A5CD0" w:rsidRDefault="00CF6C74" w:rsidP="00CF6C74">
      <w:pPr>
        <w:pStyle w:val="ListParagraph"/>
        <w:ind w:left="0"/>
        <w:rPr>
          <w:rFonts w:cs="Arial"/>
          <w:b/>
          <w:bCs/>
          <w:sz w:val="28"/>
          <w:szCs w:val="28"/>
        </w:rPr>
      </w:pPr>
      <w:r w:rsidRPr="006A5CD0">
        <w:rPr>
          <w:rFonts w:cs="Arial"/>
          <w:b/>
          <w:bCs/>
          <w:sz w:val="28"/>
          <w:szCs w:val="28"/>
        </w:rPr>
        <w:t xml:space="preserve">Part 2: Disability Assistance for Working Age People </w:t>
      </w:r>
      <w:r w:rsidR="00294C7B" w:rsidRPr="006A5CD0">
        <w:rPr>
          <w:rFonts w:cs="Arial"/>
          <w:b/>
          <w:bCs/>
          <w:sz w:val="28"/>
          <w:szCs w:val="28"/>
        </w:rPr>
        <w:t>Overview (</w:t>
      </w:r>
      <w:r w:rsidRPr="006A5CD0">
        <w:rPr>
          <w:rFonts w:cs="Arial"/>
          <w:b/>
          <w:bCs/>
          <w:sz w:val="28"/>
          <w:szCs w:val="28"/>
        </w:rPr>
        <w:t>regulation 3)</w:t>
      </w:r>
    </w:p>
    <w:p w14:paraId="4426EDA2" w14:textId="77777777" w:rsidR="00CF6C74" w:rsidRPr="006A5CD0" w:rsidRDefault="00CF6C74" w:rsidP="00CF6C74">
      <w:pPr>
        <w:pStyle w:val="ListParagraph"/>
        <w:ind w:left="0"/>
        <w:rPr>
          <w:rFonts w:cs="Arial"/>
          <w:b/>
          <w:bCs/>
          <w:sz w:val="28"/>
          <w:szCs w:val="28"/>
        </w:rPr>
      </w:pPr>
    </w:p>
    <w:p w14:paraId="24772B88" w14:textId="0430256A" w:rsidR="00CF6C74" w:rsidRPr="006A5CD0" w:rsidRDefault="00CF6C74" w:rsidP="00CF6C74">
      <w:pPr>
        <w:rPr>
          <w:rFonts w:cs="Arial"/>
          <w:sz w:val="28"/>
          <w:szCs w:val="28"/>
        </w:rPr>
      </w:pPr>
      <w:r w:rsidRPr="006A5CD0">
        <w:rPr>
          <w:rFonts w:cs="Arial"/>
          <w:b/>
          <w:bCs/>
          <w:sz w:val="28"/>
          <w:szCs w:val="28"/>
        </w:rPr>
        <w:t>Q 3: Do you agree the regulations reflect this policy intent?</w:t>
      </w:r>
      <w:r w:rsidRPr="007750C7">
        <w:rPr>
          <w:rFonts w:cs="Arial"/>
          <w:sz w:val="28"/>
          <w:szCs w:val="28"/>
        </w:rPr>
        <w:t xml:space="preserve"> </w:t>
      </w:r>
      <w:r w:rsidRPr="006A5CD0">
        <w:rPr>
          <w:rFonts w:cs="Arial"/>
          <w:sz w:val="28"/>
          <w:szCs w:val="28"/>
        </w:rPr>
        <w:t>YES</w:t>
      </w:r>
    </w:p>
    <w:p w14:paraId="0ACDC56B" w14:textId="33B6FB9E" w:rsidR="00CF6C74" w:rsidRPr="006A5CD0" w:rsidRDefault="00CF6C74" w:rsidP="00CF6C74">
      <w:pPr>
        <w:rPr>
          <w:rFonts w:cs="Arial"/>
          <w:b/>
          <w:bCs/>
          <w:sz w:val="28"/>
          <w:szCs w:val="28"/>
        </w:rPr>
      </w:pPr>
      <w:r w:rsidRPr="006A5CD0">
        <w:rPr>
          <w:rFonts w:cs="Arial"/>
          <w:b/>
          <w:bCs/>
          <w:sz w:val="28"/>
          <w:szCs w:val="28"/>
        </w:rPr>
        <w:t xml:space="preserve">Q 4: If you have any further comments please provide them here. </w:t>
      </w:r>
    </w:p>
    <w:p w14:paraId="0DDFBA83" w14:textId="5B02EC76" w:rsidR="007750C7" w:rsidRDefault="007750C7" w:rsidP="00CF6C74">
      <w:pPr>
        <w:rPr>
          <w:rFonts w:cs="Arial"/>
          <w:bCs/>
          <w:sz w:val="28"/>
          <w:szCs w:val="28"/>
        </w:rPr>
      </w:pPr>
    </w:p>
    <w:p w14:paraId="0541EFE5" w14:textId="03DAD274" w:rsidR="00DC6440" w:rsidRPr="006A5CD0" w:rsidRDefault="00B62EBF" w:rsidP="00B62EBF">
      <w:pPr>
        <w:rPr>
          <w:rFonts w:cs="Arial"/>
          <w:bCs/>
          <w:sz w:val="28"/>
          <w:szCs w:val="28"/>
        </w:rPr>
      </w:pPr>
      <w:r w:rsidRPr="006A5CD0">
        <w:rPr>
          <w:rFonts w:cs="Arial"/>
          <w:bCs/>
          <w:sz w:val="28"/>
          <w:szCs w:val="28"/>
        </w:rPr>
        <w:t xml:space="preserve">RNIB Scotland understands that the administration and re-designing of social security by the Scottish Government is a considerable task. The devolution of disability benefits provides an opportunity to review </w:t>
      </w:r>
      <w:r w:rsidR="00A91AB8">
        <w:rPr>
          <w:rFonts w:cs="Arial"/>
          <w:bCs/>
          <w:sz w:val="28"/>
          <w:szCs w:val="28"/>
        </w:rPr>
        <w:t xml:space="preserve">the </w:t>
      </w:r>
      <w:r w:rsidRPr="006A5CD0">
        <w:rPr>
          <w:rFonts w:cs="Arial"/>
          <w:bCs/>
          <w:sz w:val="28"/>
          <w:szCs w:val="28"/>
        </w:rPr>
        <w:t xml:space="preserve">existing </w:t>
      </w:r>
      <w:r w:rsidR="00A91AB8">
        <w:rPr>
          <w:rFonts w:cs="Arial"/>
          <w:bCs/>
          <w:sz w:val="28"/>
          <w:szCs w:val="28"/>
        </w:rPr>
        <w:t xml:space="preserve">status quo </w:t>
      </w:r>
      <w:r w:rsidR="0003249D">
        <w:rPr>
          <w:rFonts w:cs="Arial"/>
          <w:bCs/>
          <w:sz w:val="28"/>
          <w:szCs w:val="28"/>
        </w:rPr>
        <w:t>on</w:t>
      </w:r>
      <w:r w:rsidR="00A91AB8">
        <w:rPr>
          <w:rFonts w:cs="Arial"/>
          <w:bCs/>
          <w:sz w:val="28"/>
          <w:szCs w:val="28"/>
        </w:rPr>
        <w:t xml:space="preserve"> </w:t>
      </w:r>
      <w:r w:rsidRPr="006A5CD0">
        <w:rPr>
          <w:rFonts w:cs="Arial"/>
          <w:bCs/>
          <w:sz w:val="28"/>
          <w:szCs w:val="28"/>
        </w:rPr>
        <w:t>welfare provision.</w:t>
      </w:r>
    </w:p>
    <w:p w14:paraId="2E22D260" w14:textId="6DDE31A8" w:rsidR="00A049C4" w:rsidRDefault="00A049C4" w:rsidP="00B62EBF">
      <w:pPr>
        <w:rPr>
          <w:rFonts w:cs="Arial"/>
          <w:bCs/>
          <w:sz w:val="28"/>
          <w:szCs w:val="28"/>
        </w:rPr>
      </w:pPr>
    </w:p>
    <w:p w14:paraId="0023E9C1" w14:textId="7CCB4988" w:rsidR="006A5CD0" w:rsidRDefault="006A5CD0" w:rsidP="00B62EBF">
      <w:pPr>
        <w:rPr>
          <w:rFonts w:cs="Arial"/>
          <w:bCs/>
          <w:sz w:val="28"/>
          <w:szCs w:val="28"/>
        </w:rPr>
      </w:pPr>
    </w:p>
    <w:p w14:paraId="1DD0DDFF" w14:textId="77777777" w:rsidR="006A5CD0" w:rsidRPr="006A5CD0" w:rsidRDefault="006A5CD0" w:rsidP="00B62EBF">
      <w:pPr>
        <w:rPr>
          <w:rFonts w:cs="Arial"/>
          <w:bCs/>
          <w:sz w:val="28"/>
          <w:szCs w:val="28"/>
        </w:rPr>
      </w:pPr>
    </w:p>
    <w:p w14:paraId="12F0014E" w14:textId="1C6ED99E" w:rsidR="00A049C4" w:rsidRPr="006A5CD0" w:rsidRDefault="00A049C4" w:rsidP="00B62EBF">
      <w:pPr>
        <w:rPr>
          <w:rFonts w:cs="Arial"/>
          <w:bCs/>
          <w:sz w:val="28"/>
          <w:szCs w:val="28"/>
        </w:rPr>
      </w:pPr>
    </w:p>
    <w:p w14:paraId="639F326D" w14:textId="77777777" w:rsidR="00A049C4" w:rsidRPr="006A5CD0" w:rsidRDefault="00A049C4" w:rsidP="00B62EBF">
      <w:pPr>
        <w:rPr>
          <w:rFonts w:cs="Arial"/>
          <w:bCs/>
          <w:sz w:val="28"/>
          <w:szCs w:val="28"/>
        </w:rPr>
      </w:pPr>
    </w:p>
    <w:p w14:paraId="1CD12D61" w14:textId="0C5F11FD" w:rsidR="00A049C4" w:rsidRPr="006A5CD0" w:rsidRDefault="00A049C4" w:rsidP="00B62EBF">
      <w:pPr>
        <w:rPr>
          <w:rFonts w:cs="Arial"/>
          <w:bCs/>
          <w:sz w:val="28"/>
          <w:szCs w:val="28"/>
        </w:rPr>
      </w:pPr>
      <w:r w:rsidRPr="006A5CD0">
        <w:rPr>
          <w:rFonts w:cs="Arial"/>
          <w:bCs/>
          <w:sz w:val="28"/>
          <w:szCs w:val="28"/>
        </w:rPr>
        <w:lastRenderedPageBreak/>
        <w:t>Adopting Benefit Criteria</w:t>
      </w:r>
    </w:p>
    <w:p w14:paraId="1286A9C4" w14:textId="77777777" w:rsidR="00DC6440" w:rsidRPr="006A5CD0" w:rsidRDefault="00DC6440" w:rsidP="00B62EBF">
      <w:pPr>
        <w:rPr>
          <w:rFonts w:cs="Arial"/>
          <w:bCs/>
          <w:sz w:val="28"/>
          <w:szCs w:val="28"/>
        </w:rPr>
      </w:pPr>
    </w:p>
    <w:p w14:paraId="03DF9BDB" w14:textId="52D782B3" w:rsidR="00DC6440" w:rsidRPr="006A5CD0" w:rsidRDefault="00DC6440" w:rsidP="00B62EBF">
      <w:pPr>
        <w:rPr>
          <w:rFonts w:cs="Arial"/>
          <w:sz w:val="28"/>
          <w:szCs w:val="28"/>
        </w:rPr>
      </w:pPr>
      <w:r w:rsidRPr="006A5CD0">
        <w:rPr>
          <w:rFonts w:cs="Arial"/>
          <w:sz w:val="28"/>
          <w:szCs w:val="28"/>
        </w:rPr>
        <w:t>Overall</w:t>
      </w:r>
      <w:r w:rsidR="00C74880" w:rsidRPr="006A5CD0">
        <w:rPr>
          <w:rFonts w:cs="Arial"/>
          <w:sz w:val="28"/>
          <w:szCs w:val="28"/>
        </w:rPr>
        <w:t>,</w:t>
      </w:r>
      <w:r w:rsidRPr="006A5CD0">
        <w:rPr>
          <w:rFonts w:cs="Arial"/>
          <w:sz w:val="28"/>
          <w:szCs w:val="28"/>
        </w:rPr>
        <w:t xml:space="preserve"> Personal Independence Payment (PIP) criteria c</w:t>
      </w:r>
      <w:r w:rsidR="00F343D9" w:rsidRPr="006A5CD0">
        <w:rPr>
          <w:rFonts w:cs="Arial"/>
          <w:sz w:val="28"/>
          <w:szCs w:val="28"/>
        </w:rPr>
        <w:t>over</w:t>
      </w:r>
      <w:r w:rsidRPr="006A5CD0">
        <w:rPr>
          <w:rFonts w:cs="Arial"/>
          <w:sz w:val="28"/>
          <w:szCs w:val="28"/>
        </w:rPr>
        <w:t xml:space="preserve"> the main areas of daily living and mobility</w:t>
      </w:r>
      <w:r w:rsidR="00FB66E5" w:rsidRPr="006A5CD0">
        <w:rPr>
          <w:rFonts w:cs="Arial"/>
          <w:sz w:val="28"/>
          <w:szCs w:val="28"/>
        </w:rPr>
        <w:t xml:space="preserve"> needs</w:t>
      </w:r>
      <w:r w:rsidRPr="006A5CD0">
        <w:rPr>
          <w:rFonts w:cs="Arial"/>
          <w:sz w:val="28"/>
          <w:szCs w:val="28"/>
        </w:rPr>
        <w:t xml:space="preserve"> </w:t>
      </w:r>
      <w:r w:rsidR="00C74880" w:rsidRPr="006A5CD0">
        <w:rPr>
          <w:rFonts w:cs="Arial"/>
          <w:sz w:val="28"/>
          <w:szCs w:val="28"/>
        </w:rPr>
        <w:t>for blind and partially sighted claimants. The descriptors allow for people with sight loss to score adequate points.</w:t>
      </w:r>
    </w:p>
    <w:p w14:paraId="54657851" w14:textId="53C59903" w:rsidR="0044635D" w:rsidRPr="006A5CD0" w:rsidRDefault="0044635D" w:rsidP="00B62EBF">
      <w:pPr>
        <w:rPr>
          <w:rFonts w:cs="Arial"/>
          <w:sz w:val="28"/>
          <w:szCs w:val="28"/>
        </w:rPr>
      </w:pPr>
    </w:p>
    <w:p w14:paraId="17911ED3" w14:textId="174E66F6" w:rsidR="00B62EBF" w:rsidRPr="006A5CD0" w:rsidRDefault="0044635D" w:rsidP="00B62EBF">
      <w:pPr>
        <w:rPr>
          <w:rFonts w:cs="Arial"/>
          <w:sz w:val="28"/>
          <w:szCs w:val="28"/>
        </w:rPr>
      </w:pPr>
      <w:r w:rsidRPr="006A5CD0">
        <w:rPr>
          <w:rFonts w:cs="Arial"/>
          <w:sz w:val="28"/>
          <w:szCs w:val="28"/>
        </w:rPr>
        <w:t xml:space="preserve">Blind and partially sighted people may have other medical conditions that </w:t>
      </w:r>
      <w:r w:rsidR="009447FD" w:rsidRPr="006A5CD0">
        <w:rPr>
          <w:rFonts w:cs="Arial"/>
          <w:sz w:val="28"/>
          <w:szCs w:val="28"/>
        </w:rPr>
        <w:t xml:space="preserve">mean they </w:t>
      </w:r>
      <w:r w:rsidR="00186410" w:rsidRPr="006A5CD0">
        <w:rPr>
          <w:rFonts w:cs="Arial"/>
          <w:sz w:val="28"/>
          <w:szCs w:val="28"/>
        </w:rPr>
        <w:t>receive</w:t>
      </w:r>
      <w:r w:rsidR="009447FD" w:rsidRPr="006A5CD0">
        <w:rPr>
          <w:rFonts w:cs="Arial"/>
          <w:sz w:val="28"/>
          <w:szCs w:val="28"/>
        </w:rPr>
        <w:t xml:space="preserve"> support through D</w:t>
      </w:r>
      <w:r w:rsidR="00F343D9" w:rsidRPr="006A5CD0">
        <w:rPr>
          <w:rFonts w:cs="Arial"/>
          <w:sz w:val="28"/>
          <w:szCs w:val="28"/>
        </w:rPr>
        <w:t xml:space="preserve">isability </w:t>
      </w:r>
      <w:r w:rsidR="009447FD" w:rsidRPr="006A5CD0">
        <w:rPr>
          <w:rFonts w:cs="Arial"/>
          <w:sz w:val="28"/>
          <w:szCs w:val="28"/>
        </w:rPr>
        <w:t>L</w:t>
      </w:r>
      <w:r w:rsidR="00F343D9" w:rsidRPr="006A5CD0">
        <w:rPr>
          <w:rFonts w:cs="Arial"/>
          <w:sz w:val="28"/>
          <w:szCs w:val="28"/>
        </w:rPr>
        <w:t xml:space="preserve">iving </w:t>
      </w:r>
      <w:r w:rsidR="00186410" w:rsidRPr="006A5CD0">
        <w:rPr>
          <w:rFonts w:cs="Arial"/>
          <w:sz w:val="28"/>
          <w:szCs w:val="28"/>
        </w:rPr>
        <w:t>A</w:t>
      </w:r>
      <w:r w:rsidR="00F343D9" w:rsidRPr="006A5CD0">
        <w:rPr>
          <w:rFonts w:cs="Arial"/>
          <w:sz w:val="28"/>
          <w:szCs w:val="28"/>
        </w:rPr>
        <w:t>llowance (DLA)</w:t>
      </w:r>
      <w:r w:rsidR="00186410" w:rsidRPr="006A5CD0">
        <w:rPr>
          <w:rFonts w:cs="Arial"/>
          <w:sz w:val="28"/>
          <w:szCs w:val="28"/>
        </w:rPr>
        <w:t xml:space="preserve"> or PIP</w:t>
      </w:r>
      <w:r w:rsidR="009447FD" w:rsidRPr="006A5CD0">
        <w:rPr>
          <w:rFonts w:cs="Arial"/>
          <w:sz w:val="28"/>
          <w:szCs w:val="28"/>
        </w:rPr>
        <w:t xml:space="preserve">. Changes to the existing PIP criteria could cater </w:t>
      </w:r>
      <w:r w:rsidR="00F55A43" w:rsidRPr="006A5CD0">
        <w:rPr>
          <w:rFonts w:cs="Arial"/>
          <w:sz w:val="28"/>
          <w:szCs w:val="28"/>
        </w:rPr>
        <w:t xml:space="preserve">more appropriately to their needs, and so we would welcome the Scottish Government's </w:t>
      </w:r>
      <w:r w:rsidR="00655706" w:rsidRPr="006A5CD0">
        <w:rPr>
          <w:rFonts w:cs="Arial"/>
          <w:sz w:val="28"/>
          <w:szCs w:val="28"/>
        </w:rPr>
        <w:t>proposed review</w:t>
      </w:r>
      <w:r w:rsidR="00F55A43" w:rsidRPr="006A5CD0">
        <w:rPr>
          <w:rFonts w:cs="Arial"/>
          <w:sz w:val="28"/>
          <w:szCs w:val="28"/>
        </w:rPr>
        <w:t xml:space="preserve"> in </w:t>
      </w:r>
      <w:r w:rsidR="00B62EBF" w:rsidRPr="006A5CD0">
        <w:rPr>
          <w:rFonts w:cs="Arial"/>
          <w:sz w:val="28"/>
          <w:szCs w:val="28"/>
        </w:rPr>
        <w:t>2023</w:t>
      </w:r>
      <w:r w:rsidR="00655706" w:rsidRPr="006A5CD0">
        <w:rPr>
          <w:rFonts w:cs="Arial"/>
          <w:sz w:val="28"/>
          <w:szCs w:val="28"/>
        </w:rPr>
        <w:t xml:space="preserve"> (subject to re-election).</w:t>
      </w:r>
    </w:p>
    <w:p w14:paraId="0DC6462D" w14:textId="77777777" w:rsidR="00B62EBF" w:rsidRPr="006A5CD0" w:rsidRDefault="00B62EBF" w:rsidP="00B62EBF">
      <w:pPr>
        <w:rPr>
          <w:rFonts w:cs="Arial"/>
          <w:sz w:val="28"/>
          <w:szCs w:val="28"/>
        </w:rPr>
      </w:pPr>
    </w:p>
    <w:p w14:paraId="16AAC2DD" w14:textId="02727C27" w:rsidR="00C65122" w:rsidRPr="006A5CD0" w:rsidRDefault="0096310A" w:rsidP="00CF6C74">
      <w:pPr>
        <w:rPr>
          <w:rFonts w:cs="Arial"/>
          <w:sz w:val="28"/>
          <w:szCs w:val="28"/>
        </w:rPr>
      </w:pPr>
      <w:r w:rsidRPr="006A5CD0">
        <w:rPr>
          <w:rFonts w:cs="Arial"/>
          <w:sz w:val="28"/>
          <w:szCs w:val="28"/>
        </w:rPr>
        <w:t xml:space="preserve">The activity under mobility is relevant to most of our clients as it assesses someone's ability to navigate. </w:t>
      </w:r>
      <w:r w:rsidR="002D3236" w:rsidRPr="006A5CD0">
        <w:rPr>
          <w:rFonts w:cs="Arial"/>
          <w:sz w:val="28"/>
          <w:szCs w:val="28"/>
        </w:rPr>
        <w:t>This specifically mentions visual impairment and guide dogs</w:t>
      </w:r>
      <w:r w:rsidR="007F73A0" w:rsidRPr="006A5CD0">
        <w:rPr>
          <w:rFonts w:cs="Arial"/>
          <w:sz w:val="28"/>
          <w:szCs w:val="28"/>
        </w:rPr>
        <w:t>, which is welcomed. The descriptors within this activity allow for blind and partially sighted people to score sufficient points</w:t>
      </w:r>
      <w:r w:rsidR="00321BF0" w:rsidRPr="006A5CD0">
        <w:rPr>
          <w:rFonts w:cs="Arial"/>
          <w:sz w:val="28"/>
          <w:szCs w:val="28"/>
        </w:rPr>
        <w:t>.</w:t>
      </w:r>
    </w:p>
    <w:p w14:paraId="4F4537C7" w14:textId="77777777" w:rsidR="00D0048E" w:rsidRDefault="00D0048E" w:rsidP="00CF6C74">
      <w:pPr>
        <w:rPr>
          <w:sz w:val="28"/>
          <w:szCs w:val="28"/>
        </w:rPr>
      </w:pPr>
    </w:p>
    <w:p w14:paraId="131B5884" w14:textId="77777777" w:rsidR="00CF6C74" w:rsidRPr="002F73A9" w:rsidRDefault="00CF6C74" w:rsidP="00CF6C74">
      <w:pPr>
        <w:rPr>
          <w:rFonts w:cs="Arial"/>
          <w:b/>
          <w:sz w:val="28"/>
          <w:szCs w:val="28"/>
          <w:highlight w:val="lightGray"/>
        </w:rPr>
      </w:pPr>
    </w:p>
    <w:p w14:paraId="1B1F6DBD" w14:textId="77777777" w:rsidR="00CF6C74" w:rsidRPr="006A5CD0" w:rsidRDefault="00CF6C74" w:rsidP="00CF6C74">
      <w:pPr>
        <w:rPr>
          <w:rFonts w:cs="Arial"/>
          <w:b/>
          <w:bCs/>
          <w:sz w:val="28"/>
          <w:szCs w:val="28"/>
        </w:rPr>
      </w:pPr>
      <w:r w:rsidRPr="006A5CD0">
        <w:rPr>
          <w:rFonts w:cs="Arial"/>
          <w:b/>
          <w:bCs/>
          <w:sz w:val="28"/>
          <w:szCs w:val="28"/>
        </w:rPr>
        <w:t>Daily Living Component and Mobility Component (regulations 4 and 5)</w:t>
      </w:r>
    </w:p>
    <w:p w14:paraId="1FC19E77" w14:textId="77777777" w:rsidR="00CF6C74" w:rsidRPr="006A5CD0" w:rsidRDefault="00CF6C74" w:rsidP="00CF6C74">
      <w:pPr>
        <w:rPr>
          <w:rFonts w:cs="Arial"/>
          <w:b/>
          <w:bCs/>
          <w:sz w:val="28"/>
          <w:szCs w:val="28"/>
        </w:rPr>
      </w:pPr>
    </w:p>
    <w:p w14:paraId="61E8F48D" w14:textId="3CA0CDE3" w:rsidR="00CF6C74" w:rsidRPr="006A5CD0" w:rsidRDefault="00CF6C74" w:rsidP="00CF6C74">
      <w:pPr>
        <w:rPr>
          <w:rFonts w:cs="Arial"/>
          <w:b/>
          <w:bCs/>
          <w:sz w:val="28"/>
          <w:szCs w:val="28"/>
          <w:highlight w:val="lightGray"/>
        </w:rPr>
      </w:pPr>
      <w:r w:rsidRPr="006A5CD0">
        <w:rPr>
          <w:rFonts w:cs="Arial"/>
          <w:b/>
          <w:bCs/>
          <w:sz w:val="28"/>
          <w:szCs w:val="28"/>
        </w:rPr>
        <w:t xml:space="preserve">Q 5: Do you agree the regulations reflect this policy intent? </w:t>
      </w:r>
      <w:r w:rsidRPr="006A5CD0">
        <w:rPr>
          <w:rFonts w:cs="Arial"/>
          <w:sz w:val="28"/>
          <w:szCs w:val="28"/>
        </w:rPr>
        <w:t>YES</w:t>
      </w:r>
    </w:p>
    <w:p w14:paraId="40FA9D57" w14:textId="208B86E4" w:rsidR="00CF6C74" w:rsidRPr="006A5CD0" w:rsidRDefault="00CF6C74" w:rsidP="00CF6C74">
      <w:pPr>
        <w:rPr>
          <w:rFonts w:cs="Arial"/>
          <w:b/>
          <w:bCs/>
          <w:sz w:val="28"/>
          <w:szCs w:val="28"/>
        </w:rPr>
      </w:pPr>
      <w:r w:rsidRPr="006A5CD0">
        <w:rPr>
          <w:rFonts w:cs="Arial"/>
          <w:b/>
          <w:bCs/>
          <w:sz w:val="28"/>
          <w:szCs w:val="28"/>
        </w:rPr>
        <w:t xml:space="preserve">Q 6: If you have any further comments please provide them here. </w:t>
      </w:r>
    </w:p>
    <w:p w14:paraId="72DE096C" w14:textId="112FF668" w:rsidR="003F154E" w:rsidRDefault="003F154E" w:rsidP="00CF6C74">
      <w:pPr>
        <w:rPr>
          <w:rFonts w:cs="Arial"/>
          <w:b/>
          <w:sz w:val="28"/>
          <w:szCs w:val="28"/>
        </w:rPr>
      </w:pPr>
    </w:p>
    <w:p w14:paraId="780C9DF6" w14:textId="3058831E" w:rsidR="00A049C4" w:rsidRPr="006A5CD0" w:rsidRDefault="00A049C4" w:rsidP="00CF6C74">
      <w:pPr>
        <w:rPr>
          <w:rFonts w:cs="Arial"/>
          <w:bCs/>
          <w:sz w:val="28"/>
          <w:szCs w:val="28"/>
        </w:rPr>
      </w:pPr>
      <w:r w:rsidRPr="006A5CD0">
        <w:rPr>
          <w:rFonts w:cs="Arial"/>
          <w:bCs/>
          <w:sz w:val="28"/>
          <w:szCs w:val="28"/>
        </w:rPr>
        <w:t>Data-Sharing</w:t>
      </w:r>
    </w:p>
    <w:p w14:paraId="19624F68" w14:textId="77777777" w:rsidR="00A049C4" w:rsidRPr="006A5CD0" w:rsidRDefault="00A049C4" w:rsidP="00CF6C74">
      <w:pPr>
        <w:rPr>
          <w:rFonts w:cs="Arial"/>
          <w:bCs/>
          <w:sz w:val="28"/>
          <w:szCs w:val="28"/>
        </w:rPr>
      </w:pPr>
    </w:p>
    <w:p w14:paraId="1BC5F45E" w14:textId="6D5E69FE" w:rsidR="003F154E" w:rsidRPr="006A5CD0" w:rsidRDefault="00A049C4" w:rsidP="00CF6C74">
      <w:pPr>
        <w:rPr>
          <w:rFonts w:cs="Arial"/>
          <w:bCs/>
          <w:sz w:val="28"/>
          <w:szCs w:val="28"/>
        </w:rPr>
      </w:pPr>
      <w:r w:rsidRPr="006A5CD0">
        <w:rPr>
          <w:rFonts w:cs="Arial"/>
          <w:bCs/>
          <w:sz w:val="28"/>
          <w:szCs w:val="28"/>
        </w:rPr>
        <w:t>The</w:t>
      </w:r>
      <w:r w:rsidR="00AB69E7" w:rsidRPr="006A5CD0">
        <w:rPr>
          <w:rFonts w:cs="Arial"/>
          <w:bCs/>
          <w:sz w:val="28"/>
          <w:szCs w:val="28"/>
        </w:rPr>
        <w:t xml:space="preserve"> statement in the consultation document </w:t>
      </w:r>
      <w:r w:rsidR="00644848" w:rsidRPr="006A5CD0">
        <w:rPr>
          <w:rFonts w:cs="Arial"/>
          <w:bCs/>
          <w:sz w:val="28"/>
          <w:szCs w:val="28"/>
        </w:rPr>
        <w:t>concerning the utilisation of existing public sector data where it is exists is broadly welcomed. This will shift the onus from blind and partially sighted people to evidence their eligibility against each individual aspect of support they need</w:t>
      </w:r>
      <w:r w:rsidR="00D93F3A" w:rsidRPr="006A5CD0">
        <w:rPr>
          <w:rFonts w:cs="Arial"/>
          <w:bCs/>
          <w:sz w:val="28"/>
          <w:szCs w:val="28"/>
        </w:rPr>
        <w:t xml:space="preserve">. </w:t>
      </w:r>
      <w:r w:rsidR="00074EBA" w:rsidRPr="006A5CD0">
        <w:rPr>
          <w:rFonts w:cs="Arial"/>
          <w:bCs/>
          <w:sz w:val="28"/>
          <w:szCs w:val="28"/>
        </w:rPr>
        <w:t xml:space="preserve">RNIB Scotland would warmly welcome </w:t>
      </w:r>
      <w:r w:rsidR="00633F18" w:rsidRPr="006A5CD0">
        <w:rPr>
          <w:rFonts w:cs="Arial"/>
          <w:bCs/>
          <w:sz w:val="28"/>
          <w:szCs w:val="28"/>
        </w:rPr>
        <w:t>further information about this process</w:t>
      </w:r>
      <w:r w:rsidR="00A13B64" w:rsidRPr="006A5CD0">
        <w:rPr>
          <w:rFonts w:cs="Arial"/>
          <w:bCs/>
          <w:sz w:val="28"/>
          <w:szCs w:val="28"/>
        </w:rPr>
        <w:t xml:space="preserve">, </w:t>
      </w:r>
      <w:r w:rsidR="00633F18" w:rsidRPr="006A5CD0">
        <w:rPr>
          <w:rFonts w:cs="Arial"/>
          <w:bCs/>
          <w:sz w:val="28"/>
          <w:szCs w:val="28"/>
        </w:rPr>
        <w:t>what level of public sector data will be available to Social Security Scotland, what role the individual will have in granting access to this</w:t>
      </w:r>
      <w:r w:rsidR="009279D2" w:rsidRPr="006A5CD0">
        <w:rPr>
          <w:rFonts w:cs="Arial"/>
          <w:bCs/>
          <w:sz w:val="28"/>
          <w:szCs w:val="28"/>
        </w:rPr>
        <w:t>, and the provision of assurances around data protection and information handling.</w:t>
      </w:r>
      <w:r w:rsidR="00D13A1D" w:rsidRPr="006A5CD0">
        <w:rPr>
          <w:rFonts w:cs="Arial"/>
          <w:bCs/>
          <w:sz w:val="28"/>
          <w:szCs w:val="28"/>
        </w:rPr>
        <w:t xml:space="preserve"> Overall, we </w:t>
      </w:r>
      <w:r w:rsidR="004E2F89" w:rsidRPr="006A5CD0">
        <w:rPr>
          <w:rFonts w:cs="Arial"/>
          <w:bCs/>
          <w:sz w:val="28"/>
          <w:szCs w:val="28"/>
        </w:rPr>
        <w:t>very much want to get</w:t>
      </w:r>
      <w:r w:rsidR="00D13A1D" w:rsidRPr="006A5CD0">
        <w:rPr>
          <w:rFonts w:cs="Arial"/>
          <w:bCs/>
          <w:sz w:val="28"/>
          <w:szCs w:val="28"/>
        </w:rPr>
        <w:t xml:space="preserve"> clarity on </w:t>
      </w:r>
      <w:r w:rsidR="007B223F" w:rsidRPr="006A5CD0">
        <w:rPr>
          <w:rFonts w:cs="Arial"/>
          <w:bCs/>
          <w:sz w:val="28"/>
          <w:szCs w:val="28"/>
        </w:rPr>
        <w:t>how the</w:t>
      </w:r>
      <w:r w:rsidR="00D13A1D" w:rsidRPr="006A5CD0">
        <w:rPr>
          <w:rFonts w:cs="Arial"/>
          <w:bCs/>
          <w:sz w:val="28"/>
          <w:szCs w:val="28"/>
        </w:rPr>
        <w:t xml:space="preserve"> data-sharing process will work and the </w:t>
      </w:r>
      <w:r w:rsidRPr="006A5CD0">
        <w:rPr>
          <w:rFonts w:cs="Arial"/>
          <w:bCs/>
          <w:sz w:val="28"/>
          <w:szCs w:val="28"/>
        </w:rPr>
        <w:t>point at which</w:t>
      </w:r>
      <w:r w:rsidR="00D13A1D" w:rsidRPr="006A5CD0">
        <w:rPr>
          <w:rFonts w:cs="Arial"/>
          <w:bCs/>
          <w:sz w:val="28"/>
          <w:szCs w:val="28"/>
        </w:rPr>
        <w:t xml:space="preserve"> the claimant </w:t>
      </w:r>
      <w:r w:rsidRPr="006A5CD0">
        <w:rPr>
          <w:rFonts w:cs="Arial"/>
          <w:bCs/>
          <w:sz w:val="28"/>
          <w:szCs w:val="28"/>
        </w:rPr>
        <w:t>will give permission for data-sharing.</w:t>
      </w:r>
    </w:p>
    <w:p w14:paraId="5A1532C7" w14:textId="7A49DFB8" w:rsidR="00A049C4" w:rsidRPr="006A5CD0" w:rsidRDefault="00A049C4" w:rsidP="00CF6C74">
      <w:pPr>
        <w:rPr>
          <w:rFonts w:cs="Arial"/>
          <w:bCs/>
          <w:sz w:val="28"/>
          <w:szCs w:val="28"/>
        </w:rPr>
      </w:pPr>
    </w:p>
    <w:p w14:paraId="7F189777" w14:textId="77777777" w:rsidR="00A049C4" w:rsidRDefault="00A049C4" w:rsidP="00CF6C74">
      <w:pPr>
        <w:rPr>
          <w:rFonts w:cs="Arial"/>
          <w:b/>
          <w:sz w:val="28"/>
          <w:szCs w:val="28"/>
        </w:rPr>
      </w:pPr>
    </w:p>
    <w:p w14:paraId="0EFE145C" w14:textId="70E13D9A" w:rsidR="00A049C4" w:rsidRDefault="00A049C4" w:rsidP="00CF6C74">
      <w:pPr>
        <w:rPr>
          <w:rFonts w:cs="Arial"/>
          <w:b/>
          <w:sz w:val="28"/>
          <w:szCs w:val="28"/>
        </w:rPr>
      </w:pPr>
    </w:p>
    <w:p w14:paraId="0C051F1B" w14:textId="77777777" w:rsidR="006A5CD0" w:rsidRDefault="006A5CD0" w:rsidP="00CF6C74">
      <w:pPr>
        <w:rPr>
          <w:rFonts w:cs="Arial"/>
          <w:b/>
          <w:sz w:val="28"/>
          <w:szCs w:val="28"/>
        </w:rPr>
      </w:pPr>
    </w:p>
    <w:p w14:paraId="2B71C6F5" w14:textId="33F04B11" w:rsidR="00A049C4" w:rsidRPr="006A5CD0" w:rsidRDefault="00A049C4" w:rsidP="00CF6C74">
      <w:pPr>
        <w:rPr>
          <w:rFonts w:cs="Arial"/>
          <w:bCs/>
          <w:sz w:val="28"/>
          <w:szCs w:val="28"/>
        </w:rPr>
      </w:pPr>
      <w:r w:rsidRPr="006A5CD0">
        <w:rPr>
          <w:rFonts w:cs="Arial"/>
          <w:bCs/>
          <w:sz w:val="28"/>
          <w:szCs w:val="28"/>
        </w:rPr>
        <w:lastRenderedPageBreak/>
        <w:t>Accurate Descriptions of Condition(s)</w:t>
      </w:r>
    </w:p>
    <w:p w14:paraId="2D02C7C8" w14:textId="77777777" w:rsidR="007400E2" w:rsidRPr="006A5CD0" w:rsidRDefault="007400E2" w:rsidP="007400E2">
      <w:pPr>
        <w:rPr>
          <w:bCs/>
          <w:sz w:val="28"/>
          <w:szCs w:val="28"/>
          <w:highlight w:val="cyan"/>
        </w:rPr>
      </w:pPr>
    </w:p>
    <w:p w14:paraId="086E4FA8" w14:textId="306F5445" w:rsidR="00716937" w:rsidRPr="006A5CD0" w:rsidRDefault="007400E2" w:rsidP="00CF6C74">
      <w:pPr>
        <w:rPr>
          <w:bCs/>
          <w:sz w:val="28"/>
          <w:szCs w:val="28"/>
        </w:rPr>
      </w:pPr>
      <w:r w:rsidRPr="006A5CD0">
        <w:rPr>
          <w:bCs/>
          <w:sz w:val="28"/>
          <w:szCs w:val="28"/>
        </w:rPr>
        <w:t>The departure from in-assessment examinations is strongly welcomed as this has been a particular source of anxiety for claimants. In the past, crude eye tests have been conducted by assessors during assessments which is inappropriate and unlikely to accurately reflect the realities of a claimant's sight loss condition. Nor would this evidence the nuances between and within the considerable variety of sight loss conditions.</w:t>
      </w:r>
    </w:p>
    <w:p w14:paraId="21EBBA3F" w14:textId="77777777" w:rsidR="007400E2" w:rsidRPr="006A5CD0" w:rsidRDefault="007400E2" w:rsidP="00CF6C74">
      <w:pPr>
        <w:rPr>
          <w:rFonts w:cs="Arial"/>
          <w:bCs/>
          <w:sz w:val="28"/>
          <w:szCs w:val="28"/>
        </w:rPr>
      </w:pPr>
    </w:p>
    <w:p w14:paraId="0659051E" w14:textId="69EF9C5E" w:rsidR="00897ECD" w:rsidRPr="006E611A" w:rsidRDefault="000C3DBC" w:rsidP="00CF6C74">
      <w:pPr>
        <w:rPr>
          <w:rFonts w:cs="Arial"/>
          <w:bCs/>
          <w:sz w:val="28"/>
          <w:szCs w:val="28"/>
        </w:rPr>
      </w:pPr>
      <w:r w:rsidRPr="006E611A">
        <w:rPr>
          <w:rFonts w:cs="Arial"/>
          <w:bCs/>
          <w:sz w:val="28"/>
          <w:szCs w:val="28"/>
        </w:rPr>
        <w:t>It is important that claimants should be able to direct assessors to accurate descriptions of their condition(s). P</w:t>
      </w:r>
      <w:r w:rsidR="00716937" w:rsidRPr="006E611A">
        <w:rPr>
          <w:rFonts w:cs="Arial"/>
          <w:bCs/>
          <w:sz w:val="28"/>
          <w:szCs w:val="28"/>
        </w:rPr>
        <w:t xml:space="preserve">articipants in </w:t>
      </w:r>
      <w:r w:rsidRPr="006E611A">
        <w:rPr>
          <w:rFonts w:cs="Arial"/>
          <w:bCs/>
          <w:sz w:val="28"/>
          <w:szCs w:val="28"/>
        </w:rPr>
        <w:t>our f</w:t>
      </w:r>
      <w:r w:rsidR="00716937" w:rsidRPr="006E611A">
        <w:rPr>
          <w:rFonts w:cs="Arial"/>
          <w:bCs/>
          <w:sz w:val="28"/>
          <w:szCs w:val="28"/>
        </w:rPr>
        <w:t xml:space="preserve">ocus groups highlighted instances where evidence </w:t>
      </w:r>
      <w:r w:rsidR="00144ED7" w:rsidRPr="006E611A">
        <w:rPr>
          <w:rFonts w:cs="Arial"/>
          <w:bCs/>
          <w:sz w:val="28"/>
          <w:szCs w:val="28"/>
        </w:rPr>
        <w:t xml:space="preserve">of sight loss </w:t>
      </w:r>
      <w:r w:rsidR="00716937" w:rsidRPr="006E611A">
        <w:rPr>
          <w:rFonts w:cs="Arial"/>
          <w:bCs/>
          <w:sz w:val="28"/>
          <w:szCs w:val="28"/>
        </w:rPr>
        <w:t xml:space="preserve">provided by a general practitioner did not corroborate </w:t>
      </w:r>
      <w:r w:rsidR="00144ED7" w:rsidRPr="006E611A">
        <w:rPr>
          <w:rFonts w:cs="Arial"/>
          <w:bCs/>
          <w:sz w:val="28"/>
          <w:szCs w:val="28"/>
        </w:rPr>
        <w:t>the</w:t>
      </w:r>
      <w:r w:rsidR="0008692B" w:rsidRPr="006E611A">
        <w:rPr>
          <w:rFonts w:cs="Arial"/>
          <w:bCs/>
          <w:sz w:val="28"/>
          <w:szCs w:val="28"/>
        </w:rPr>
        <w:t xml:space="preserve"> severity of</w:t>
      </w:r>
      <w:r w:rsidR="00144ED7" w:rsidRPr="006E611A">
        <w:rPr>
          <w:rFonts w:cs="Arial"/>
          <w:bCs/>
          <w:sz w:val="28"/>
          <w:szCs w:val="28"/>
        </w:rPr>
        <w:t xml:space="preserve"> </w:t>
      </w:r>
      <w:r w:rsidR="00270EB1" w:rsidRPr="006E611A">
        <w:rPr>
          <w:rFonts w:cs="Arial"/>
          <w:bCs/>
          <w:sz w:val="28"/>
          <w:szCs w:val="28"/>
        </w:rPr>
        <w:t xml:space="preserve">the </w:t>
      </w:r>
      <w:r w:rsidR="00144ED7" w:rsidRPr="006E611A">
        <w:rPr>
          <w:rFonts w:cs="Arial"/>
          <w:bCs/>
          <w:sz w:val="28"/>
          <w:szCs w:val="28"/>
        </w:rPr>
        <w:t>claimant's condition, nor the opinion of the</w:t>
      </w:r>
      <w:r w:rsidR="00270EB1" w:rsidRPr="006E611A">
        <w:rPr>
          <w:rFonts w:cs="Arial"/>
          <w:bCs/>
          <w:sz w:val="28"/>
          <w:szCs w:val="28"/>
        </w:rPr>
        <w:t>ir</w:t>
      </w:r>
      <w:r w:rsidR="00144ED7" w:rsidRPr="006E611A">
        <w:rPr>
          <w:rFonts w:cs="Arial"/>
          <w:bCs/>
          <w:sz w:val="28"/>
          <w:szCs w:val="28"/>
        </w:rPr>
        <w:t xml:space="preserve"> ophthalmologist. </w:t>
      </w:r>
    </w:p>
    <w:p w14:paraId="7369C1E8" w14:textId="7D4F67BC" w:rsidR="007C1053" w:rsidRPr="006E611A" w:rsidRDefault="007C1053" w:rsidP="00CF6C74">
      <w:pPr>
        <w:rPr>
          <w:bCs/>
          <w:sz w:val="28"/>
          <w:szCs w:val="28"/>
        </w:rPr>
      </w:pPr>
    </w:p>
    <w:p w14:paraId="4361E06E" w14:textId="6005AB67" w:rsidR="007C1053" w:rsidRPr="006E611A" w:rsidRDefault="007C1053" w:rsidP="00CF6C74">
      <w:pPr>
        <w:rPr>
          <w:bCs/>
          <w:sz w:val="28"/>
          <w:szCs w:val="28"/>
        </w:rPr>
      </w:pPr>
      <w:r w:rsidRPr="006E611A">
        <w:rPr>
          <w:bCs/>
          <w:sz w:val="28"/>
          <w:szCs w:val="28"/>
        </w:rPr>
        <w:t>Consideration should be given to the points on the relative weight of evidence cited in 'The PIP Assessment Guide - Part 1'</w:t>
      </w:r>
      <w:r w:rsidRPr="006E611A">
        <w:rPr>
          <w:rStyle w:val="FootnoteReference"/>
          <w:bCs/>
          <w:sz w:val="28"/>
          <w:szCs w:val="28"/>
        </w:rPr>
        <w:footnoteReference w:id="1"/>
      </w:r>
      <w:r w:rsidRPr="006E611A">
        <w:rPr>
          <w:bCs/>
          <w:sz w:val="28"/>
          <w:szCs w:val="28"/>
        </w:rPr>
        <w:t>:</w:t>
      </w:r>
    </w:p>
    <w:p w14:paraId="3AFEEB8E" w14:textId="403BA1D2" w:rsidR="009B7E5E" w:rsidRPr="006E611A" w:rsidRDefault="007C1053" w:rsidP="00CF6C74">
      <w:pPr>
        <w:rPr>
          <w:bCs/>
          <w:sz w:val="28"/>
          <w:szCs w:val="28"/>
        </w:rPr>
      </w:pPr>
      <w:r w:rsidRPr="006E611A">
        <w:rPr>
          <w:bCs/>
          <w:sz w:val="28"/>
          <w:szCs w:val="28"/>
        </w:rPr>
        <w:t>"</w:t>
      </w:r>
      <w:r w:rsidR="000C3DBC" w:rsidRPr="006E611A">
        <w:rPr>
          <w:bCs/>
          <w:sz w:val="28"/>
          <w:szCs w:val="28"/>
        </w:rPr>
        <w:t>When a third party provides evidence – for example, a carer or health professional – the assessor should evaluate the strength of the opinion being expressed. Their evaluation could include the level of expertise of the individual offering the opinion; their direct knowledge of the claimant’s health condition or impairment; and whether it is medically reasonable.</w:t>
      </w:r>
      <w:r w:rsidRPr="006E611A">
        <w:rPr>
          <w:bCs/>
          <w:sz w:val="28"/>
          <w:szCs w:val="28"/>
        </w:rPr>
        <w:t>"</w:t>
      </w:r>
    </w:p>
    <w:p w14:paraId="68E10294" w14:textId="77777777" w:rsidR="000C3DBC" w:rsidRPr="006E611A" w:rsidRDefault="000C3DBC" w:rsidP="00CF6C74">
      <w:pPr>
        <w:rPr>
          <w:rFonts w:cs="Arial"/>
          <w:bCs/>
          <w:sz w:val="28"/>
          <w:szCs w:val="28"/>
        </w:rPr>
      </w:pPr>
    </w:p>
    <w:p w14:paraId="4AE1A242" w14:textId="1A6BED27" w:rsidR="00C36481" w:rsidRPr="006E611A" w:rsidRDefault="007C1053" w:rsidP="00CF6C74">
      <w:pPr>
        <w:rPr>
          <w:rFonts w:cs="Arial"/>
          <w:bCs/>
          <w:sz w:val="28"/>
          <w:szCs w:val="28"/>
        </w:rPr>
      </w:pPr>
      <w:r w:rsidRPr="006E611A">
        <w:rPr>
          <w:rFonts w:cs="Arial"/>
          <w:bCs/>
          <w:sz w:val="28"/>
          <w:szCs w:val="28"/>
        </w:rPr>
        <w:t>Beyond a medical description of an individual's sight loss condition, only the claimant can a</w:t>
      </w:r>
      <w:r w:rsidR="00C36481" w:rsidRPr="006E611A">
        <w:rPr>
          <w:rFonts w:cs="Arial"/>
          <w:bCs/>
          <w:sz w:val="28"/>
          <w:szCs w:val="28"/>
        </w:rPr>
        <w:t>ccount for impact of sight loss on their day to day lives.</w:t>
      </w:r>
    </w:p>
    <w:p w14:paraId="238F4EAB" w14:textId="4BC9BB6E" w:rsidR="005802A7" w:rsidRPr="006E611A" w:rsidRDefault="005802A7" w:rsidP="00CF6C74">
      <w:pPr>
        <w:rPr>
          <w:rFonts w:cs="Arial"/>
          <w:bCs/>
          <w:sz w:val="28"/>
          <w:szCs w:val="28"/>
        </w:rPr>
      </w:pPr>
    </w:p>
    <w:p w14:paraId="1528457A" w14:textId="6D87BF40" w:rsidR="005802A7" w:rsidRPr="006A5CD0" w:rsidRDefault="005802A7" w:rsidP="00CF6C74">
      <w:pPr>
        <w:rPr>
          <w:rFonts w:cs="Arial"/>
          <w:bCs/>
          <w:color w:val="FF0000"/>
          <w:sz w:val="28"/>
          <w:szCs w:val="28"/>
        </w:rPr>
      </w:pPr>
      <w:r w:rsidRPr="006E611A">
        <w:rPr>
          <w:bCs/>
          <w:sz w:val="28"/>
          <w:szCs w:val="28"/>
        </w:rPr>
        <w:t>One focus group member said "</w:t>
      </w:r>
      <w:r w:rsidRPr="006E611A">
        <w:rPr>
          <w:rFonts w:cs="Arial"/>
          <w:bCs/>
          <w:sz w:val="28"/>
          <w:szCs w:val="28"/>
        </w:rPr>
        <w:t>When you submit your application</w:t>
      </w:r>
      <w:r w:rsidR="00111641" w:rsidRPr="006E611A">
        <w:rPr>
          <w:rFonts w:cs="Arial"/>
          <w:bCs/>
          <w:sz w:val="28"/>
          <w:szCs w:val="28"/>
        </w:rPr>
        <w:t>,</w:t>
      </w:r>
      <w:r w:rsidRPr="006E611A">
        <w:rPr>
          <w:rFonts w:cs="Arial"/>
          <w:bCs/>
          <w:sz w:val="28"/>
          <w:szCs w:val="28"/>
        </w:rPr>
        <w:t xml:space="preserve"> you're asked for evidence based on your disability, so your GP or consultant should provide that. When you're registered blind, your consultant should give you a description, </w:t>
      </w:r>
      <w:r w:rsidRPr="006A5CD0">
        <w:rPr>
          <w:rFonts w:cs="Arial"/>
          <w:bCs/>
          <w:sz w:val="28"/>
          <w:szCs w:val="28"/>
        </w:rPr>
        <w:t>because they know exactly what your condition is, but also your limitations. ... Especially if they're newly diagnosed, it [assessment] can be quite traumatic</w:t>
      </w:r>
      <w:r w:rsidRPr="006A5CD0">
        <w:rPr>
          <w:rFonts w:cs="Arial"/>
          <w:bCs/>
          <w:color w:val="FF0000"/>
          <w:sz w:val="28"/>
          <w:szCs w:val="28"/>
        </w:rPr>
        <w:t>."</w:t>
      </w:r>
    </w:p>
    <w:p w14:paraId="0BC0DBA9" w14:textId="3A38BA55" w:rsidR="007400E2" w:rsidRDefault="007400E2" w:rsidP="00CF6C74">
      <w:pPr>
        <w:rPr>
          <w:rFonts w:cs="Arial"/>
          <w:b/>
          <w:bCs/>
          <w:color w:val="FF0000"/>
          <w:sz w:val="28"/>
          <w:szCs w:val="28"/>
        </w:rPr>
      </w:pPr>
    </w:p>
    <w:p w14:paraId="2D511FBA" w14:textId="1C3AFC0A" w:rsidR="006A5CD0" w:rsidRDefault="006A5CD0" w:rsidP="00CF6C74">
      <w:pPr>
        <w:rPr>
          <w:rFonts w:cs="Arial"/>
          <w:b/>
          <w:bCs/>
          <w:color w:val="FF0000"/>
          <w:sz w:val="28"/>
          <w:szCs w:val="28"/>
        </w:rPr>
      </w:pPr>
    </w:p>
    <w:p w14:paraId="1DE3BA77" w14:textId="44752EDD" w:rsidR="006A5CD0" w:rsidRDefault="006A5CD0" w:rsidP="00CF6C74">
      <w:pPr>
        <w:rPr>
          <w:rFonts w:cs="Arial"/>
          <w:b/>
          <w:bCs/>
          <w:color w:val="FF0000"/>
          <w:sz w:val="28"/>
          <w:szCs w:val="28"/>
        </w:rPr>
      </w:pPr>
    </w:p>
    <w:p w14:paraId="5E93A0A3" w14:textId="77777777" w:rsidR="006A5CD0" w:rsidRDefault="006A5CD0" w:rsidP="00CF6C74">
      <w:pPr>
        <w:rPr>
          <w:rFonts w:cs="Arial"/>
          <w:b/>
          <w:bCs/>
          <w:color w:val="FF0000"/>
          <w:sz w:val="28"/>
          <w:szCs w:val="28"/>
        </w:rPr>
      </w:pPr>
    </w:p>
    <w:p w14:paraId="562F7910" w14:textId="1C8484EB" w:rsidR="00A049C4" w:rsidRPr="006A5CD0" w:rsidRDefault="00A049C4" w:rsidP="00CF6C74">
      <w:pPr>
        <w:rPr>
          <w:rFonts w:cs="Arial"/>
          <w:sz w:val="28"/>
          <w:szCs w:val="28"/>
        </w:rPr>
      </w:pPr>
      <w:r w:rsidRPr="006A5CD0">
        <w:rPr>
          <w:rFonts w:cs="Arial"/>
          <w:sz w:val="28"/>
          <w:szCs w:val="28"/>
        </w:rPr>
        <w:lastRenderedPageBreak/>
        <w:t>Automatic Entitlement</w:t>
      </w:r>
    </w:p>
    <w:p w14:paraId="53EDE96D" w14:textId="4053DBB6" w:rsidR="00AB69E7" w:rsidRPr="006A5CD0" w:rsidRDefault="00AB69E7" w:rsidP="00CF6C74">
      <w:pPr>
        <w:rPr>
          <w:rFonts w:cs="Arial"/>
          <w:sz w:val="28"/>
          <w:szCs w:val="28"/>
        </w:rPr>
      </w:pPr>
    </w:p>
    <w:p w14:paraId="0A146DED" w14:textId="77777777" w:rsidR="008B0251" w:rsidRPr="006A5CD0" w:rsidRDefault="00615914" w:rsidP="00CF6C74">
      <w:pPr>
        <w:rPr>
          <w:rFonts w:cs="Arial"/>
          <w:sz w:val="28"/>
          <w:szCs w:val="28"/>
        </w:rPr>
      </w:pPr>
      <w:r w:rsidRPr="006A5CD0">
        <w:rPr>
          <w:rFonts w:cs="Arial"/>
          <w:sz w:val="28"/>
          <w:szCs w:val="28"/>
        </w:rPr>
        <w:t>RNIB Scotland recognises that, for a variety of reasons (including stigma attached to the process), not everyone with a significant degree of sight loss is registered as blind or partially sighted.</w:t>
      </w:r>
    </w:p>
    <w:p w14:paraId="76C078A6" w14:textId="77777777" w:rsidR="008B0251" w:rsidRPr="006A5CD0" w:rsidRDefault="008B0251" w:rsidP="00CF6C74">
      <w:pPr>
        <w:rPr>
          <w:rFonts w:cs="Arial"/>
          <w:sz w:val="28"/>
          <w:szCs w:val="28"/>
        </w:rPr>
      </w:pPr>
    </w:p>
    <w:p w14:paraId="7115F038" w14:textId="6737445F" w:rsidR="008B0251" w:rsidRPr="006A5CD0" w:rsidRDefault="00DE59DE" w:rsidP="00CF6C74">
      <w:pPr>
        <w:rPr>
          <w:rFonts w:cs="Arial"/>
          <w:sz w:val="28"/>
          <w:szCs w:val="28"/>
        </w:rPr>
      </w:pPr>
      <w:r w:rsidRPr="006E611A">
        <w:rPr>
          <w:rFonts w:cs="Arial"/>
          <w:sz w:val="28"/>
          <w:szCs w:val="28"/>
        </w:rPr>
        <w:t xml:space="preserve">We </w:t>
      </w:r>
      <w:r w:rsidR="004E2F89" w:rsidRPr="006E611A">
        <w:rPr>
          <w:rFonts w:cs="Arial"/>
          <w:sz w:val="28"/>
          <w:szCs w:val="28"/>
        </w:rPr>
        <w:t>welcome</w:t>
      </w:r>
      <w:r w:rsidRPr="006E611A">
        <w:rPr>
          <w:rFonts w:cs="Arial"/>
          <w:sz w:val="28"/>
          <w:szCs w:val="28"/>
        </w:rPr>
        <w:t xml:space="preserve"> the consideration </w:t>
      </w:r>
      <w:r w:rsidRPr="006A5CD0">
        <w:rPr>
          <w:rFonts w:cs="Arial"/>
          <w:sz w:val="28"/>
          <w:szCs w:val="28"/>
        </w:rPr>
        <w:t>by Social Security Scotland of automatic entitlement</w:t>
      </w:r>
      <w:r w:rsidR="004F0C2A" w:rsidRPr="006A5CD0">
        <w:rPr>
          <w:rFonts w:cs="Arial"/>
          <w:sz w:val="28"/>
          <w:szCs w:val="28"/>
        </w:rPr>
        <w:t xml:space="preserve">, and would like to extend </w:t>
      </w:r>
      <w:r w:rsidR="00FF4D07" w:rsidRPr="006A5CD0">
        <w:rPr>
          <w:rFonts w:cs="Arial"/>
          <w:sz w:val="28"/>
          <w:szCs w:val="28"/>
        </w:rPr>
        <w:t>an offer to support the development of a framework or to make suggestions as to which factors could be taken into account in identifying automatic entitlement</w:t>
      </w:r>
      <w:r w:rsidR="00AD616C" w:rsidRPr="006A5CD0">
        <w:rPr>
          <w:rFonts w:cs="Arial"/>
          <w:sz w:val="28"/>
          <w:szCs w:val="28"/>
        </w:rPr>
        <w:t xml:space="preserve"> for blind and partially sighted people.</w:t>
      </w:r>
    </w:p>
    <w:p w14:paraId="12DA6AA4" w14:textId="77777777" w:rsidR="00615914" w:rsidRDefault="00615914" w:rsidP="00CF6C74">
      <w:pPr>
        <w:rPr>
          <w:rFonts w:cs="Arial"/>
          <w:b/>
          <w:sz w:val="28"/>
          <w:szCs w:val="28"/>
        </w:rPr>
      </w:pPr>
    </w:p>
    <w:p w14:paraId="6972DD75" w14:textId="77777777" w:rsidR="00CF6C74" w:rsidRPr="002F73A9" w:rsidRDefault="00CF6C74" w:rsidP="00CF6C74">
      <w:pPr>
        <w:rPr>
          <w:rFonts w:cs="Arial"/>
          <w:b/>
          <w:highlight w:val="lightGray"/>
        </w:rPr>
      </w:pPr>
    </w:p>
    <w:p w14:paraId="76A6BCF3" w14:textId="77777777" w:rsidR="00CF6C74" w:rsidRPr="006A5CD0" w:rsidRDefault="00CF6C74" w:rsidP="00CF6C74">
      <w:pPr>
        <w:rPr>
          <w:rFonts w:cs="Arial"/>
          <w:b/>
          <w:bCs/>
          <w:sz w:val="28"/>
          <w:szCs w:val="28"/>
        </w:rPr>
      </w:pPr>
      <w:r w:rsidRPr="006A5CD0">
        <w:rPr>
          <w:rFonts w:cs="Arial"/>
          <w:b/>
          <w:bCs/>
          <w:sz w:val="28"/>
          <w:szCs w:val="28"/>
        </w:rPr>
        <w:t>Determination of ability to carry out activities (regulation 6)</w:t>
      </w:r>
    </w:p>
    <w:p w14:paraId="75ABA23F" w14:textId="77777777" w:rsidR="00CF6C74" w:rsidRPr="006A5CD0" w:rsidRDefault="00CF6C74" w:rsidP="00CF6C74">
      <w:pPr>
        <w:pStyle w:val="ListParagraph"/>
        <w:ind w:left="0"/>
        <w:rPr>
          <w:rFonts w:cs="Arial"/>
          <w:b/>
          <w:bCs/>
          <w:sz w:val="28"/>
          <w:szCs w:val="28"/>
        </w:rPr>
      </w:pPr>
      <w:r w:rsidRPr="006A5CD0">
        <w:rPr>
          <w:rFonts w:cs="Arial"/>
          <w:b/>
          <w:bCs/>
          <w:sz w:val="28"/>
          <w:szCs w:val="28"/>
        </w:rPr>
        <w:t>Scoring for daily living and mobility activities (regulations 7 and 8)</w:t>
      </w:r>
    </w:p>
    <w:p w14:paraId="547C4159" w14:textId="4ACC23C5" w:rsidR="00CF6C74" w:rsidRPr="006A5CD0" w:rsidRDefault="00CF6C74" w:rsidP="00CF6C74">
      <w:pPr>
        <w:rPr>
          <w:rFonts w:cs="Arial"/>
          <w:b/>
          <w:bCs/>
          <w:sz w:val="28"/>
          <w:szCs w:val="28"/>
        </w:rPr>
      </w:pPr>
      <w:r w:rsidRPr="006A5CD0">
        <w:rPr>
          <w:rFonts w:cs="Arial"/>
          <w:b/>
          <w:bCs/>
          <w:sz w:val="28"/>
          <w:szCs w:val="28"/>
        </w:rPr>
        <w:t xml:space="preserve">Scoring: further provision (regulation 9) </w:t>
      </w:r>
    </w:p>
    <w:p w14:paraId="3DE3D3EA" w14:textId="77777777" w:rsidR="00CF6C74" w:rsidRPr="006A5CD0" w:rsidRDefault="00CF6C74" w:rsidP="00CF6C74">
      <w:pPr>
        <w:rPr>
          <w:rFonts w:cs="Arial"/>
          <w:b/>
          <w:bCs/>
          <w:sz w:val="28"/>
          <w:szCs w:val="28"/>
        </w:rPr>
      </w:pPr>
    </w:p>
    <w:p w14:paraId="68459704" w14:textId="7B2E57C6" w:rsidR="00CF6C74" w:rsidRPr="006A5CD0" w:rsidRDefault="00CF6C74" w:rsidP="00CF6C74">
      <w:pPr>
        <w:rPr>
          <w:rFonts w:cs="Arial"/>
          <w:sz w:val="28"/>
        </w:rPr>
      </w:pPr>
      <w:r w:rsidRPr="006A5CD0">
        <w:rPr>
          <w:rFonts w:cs="Arial"/>
          <w:b/>
          <w:bCs/>
          <w:sz w:val="28"/>
        </w:rPr>
        <w:t xml:space="preserve">Q 7: Do you agree the regulations reflect this policy intent? </w:t>
      </w:r>
      <w:r w:rsidRPr="006A5CD0">
        <w:rPr>
          <w:rFonts w:cs="Arial"/>
          <w:sz w:val="28"/>
        </w:rPr>
        <w:t>YES</w:t>
      </w:r>
    </w:p>
    <w:p w14:paraId="50BF5A94" w14:textId="5D3B9407" w:rsidR="00CF6C74" w:rsidRPr="006A5CD0" w:rsidRDefault="00CF6C74" w:rsidP="00CF6C74">
      <w:pPr>
        <w:rPr>
          <w:rFonts w:cs="Arial"/>
          <w:b/>
          <w:bCs/>
          <w:sz w:val="28"/>
        </w:rPr>
      </w:pPr>
      <w:r w:rsidRPr="006A5CD0">
        <w:rPr>
          <w:rFonts w:cs="Arial"/>
          <w:b/>
          <w:bCs/>
          <w:sz w:val="28"/>
        </w:rPr>
        <w:t xml:space="preserve">Q 8: If you have any further comments please provide them here. </w:t>
      </w:r>
    </w:p>
    <w:p w14:paraId="51AAAE5A" w14:textId="525B9349" w:rsidR="0022222D" w:rsidRPr="006A5CD0" w:rsidRDefault="0022222D" w:rsidP="00CF6C74">
      <w:pPr>
        <w:rPr>
          <w:rFonts w:cs="Arial"/>
          <w:b/>
          <w:bCs/>
          <w:sz w:val="28"/>
          <w:highlight w:val="lightGray"/>
        </w:rPr>
      </w:pPr>
    </w:p>
    <w:p w14:paraId="1E2E4A03" w14:textId="0F6ED8DC" w:rsidR="009B0163" w:rsidRPr="006A5CD0" w:rsidRDefault="009B0163" w:rsidP="00CF6C74">
      <w:pPr>
        <w:rPr>
          <w:rFonts w:cs="Arial"/>
          <w:sz w:val="28"/>
          <w:highlight w:val="lightGray"/>
        </w:rPr>
      </w:pPr>
      <w:r w:rsidRPr="006A5CD0">
        <w:rPr>
          <w:rFonts w:cs="Arial"/>
          <w:sz w:val="28"/>
          <w:szCs w:val="28"/>
        </w:rPr>
        <w:t>Determination of ability to carry out activities</w:t>
      </w:r>
    </w:p>
    <w:p w14:paraId="7C641C59" w14:textId="77777777" w:rsidR="009B0163" w:rsidRPr="006A5CD0" w:rsidRDefault="009B0163" w:rsidP="00CF6C74">
      <w:pPr>
        <w:rPr>
          <w:rFonts w:cs="Arial"/>
          <w:sz w:val="28"/>
          <w:highlight w:val="lightGray"/>
        </w:rPr>
      </w:pPr>
    </w:p>
    <w:p w14:paraId="794AF01C" w14:textId="1C1F1042" w:rsidR="00AB69E7" w:rsidRPr="006A5CD0" w:rsidRDefault="00EF106F" w:rsidP="00CF6C74">
      <w:pPr>
        <w:rPr>
          <w:rFonts w:cs="Arial"/>
          <w:sz w:val="28"/>
        </w:rPr>
      </w:pPr>
      <w:r w:rsidRPr="006A5CD0">
        <w:rPr>
          <w:rFonts w:cs="Arial"/>
          <w:sz w:val="28"/>
        </w:rPr>
        <w:t xml:space="preserve">Regulation 6 </w:t>
      </w:r>
      <w:r w:rsidR="007F6C29" w:rsidRPr="006A5CD0">
        <w:rPr>
          <w:rFonts w:cs="Arial"/>
          <w:sz w:val="28"/>
        </w:rPr>
        <w:t xml:space="preserve">which relates to the reliability criteria is of huge importance when assessing blind and partially sighted claimants. We strongly support its continued use. The correct application of this criteria is what usually leads to points for our clients and it is </w:t>
      </w:r>
      <w:r w:rsidR="00A91AB8">
        <w:rPr>
          <w:rFonts w:cs="Arial"/>
          <w:sz w:val="28"/>
        </w:rPr>
        <w:t>ergo</w:t>
      </w:r>
      <w:r w:rsidR="007F6C29" w:rsidRPr="006A5CD0">
        <w:rPr>
          <w:rFonts w:cs="Arial"/>
          <w:sz w:val="28"/>
        </w:rPr>
        <w:t xml:space="preserve"> essential to the assessment of visual impairment within the daily living and mobility components.</w:t>
      </w:r>
    </w:p>
    <w:p w14:paraId="7AA0A30A" w14:textId="7F9BB9D4" w:rsidR="00323419" w:rsidRPr="006A5CD0" w:rsidRDefault="00323419" w:rsidP="00CF6C74">
      <w:pPr>
        <w:rPr>
          <w:rFonts w:cs="Arial"/>
          <w:sz w:val="28"/>
        </w:rPr>
      </w:pPr>
    </w:p>
    <w:p w14:paraId="30FD95D5" w14:textId="31E21775" w:rsidR="000A26AA" w:rsidRPr="006A5CD0" w:rsidRDefault="00323419" w:rsidP="00CF6C74">
      <w:pPr>
        <w:rPr>
          <w:rFonts w:cs="Arial"/>
          <w:sz w:val="28"/>
        </w:rPr>
      </w:pPr>
      <w:r w:rsidRPr="006A5CD0">
        <w:rPr>
          <w:rFonts w:cs="Arial"/>
          <w:sz w:val="28"/>
        </w:rPr>
        <w:t xml:space="preserve">The consideration </w:t>
      </w:r>
      <w:r w:rsidR="00481D0B" w:rsidRPr="006A5CD0">
        <w:rPr>
          <w:rFonts w:cs="Arial"/>
          <w:sz w:val="28"/>
        </w:rPr>
        <w:t>of 'safe</w:t>
      </w:r>
      <w:r w:rsidR="006E2BA0" w:rsidRPr="006A5CD0">
        <w:rPr>
          <w:rFonts w:cs="Arial"/>
          <w:sz w:val="28"/>
        </w:rPr>
        <w:t>l</w:t>
      </w:r>
      <w:r w:rsidR="00481D0B" w:rsidRPr="006A5CD0">
        <w:rPr>
          <w:rFonts w:cs="Arial"/>
          <w:sz w:val="28"/>
        </w:rPr>
        <w:t>y'</w:t>
      </w:r>
      <w:r w:rsidR="00C36481" w:rsidRPr="006A5CD0">
        <w:rPr>
          <w:rFonts w:cs="Arial"/>
          <w:sz w:val="28"/>
        </w:rPr>
        <w:t xml:space="preserve"> </w:t>
      </w:r>
      <w:r w:rsidR="00481D0B" w:rsidRPr="006A5CD0">
        <w:rPr>
          <w:rFonts w:cs="Arial"/>
          <w:sz w:val="28"/>
        </w:rPr>
        <w:t>when determining an individual's ability to carry out an activity was particularly welcomed by focus group participants</w:t>
      </w:r>
      <w:r w:rsidR="006A5936" w:rsidRPr="006A5CD0">
        <w:rPr>
          <w:rFonts w:cs="Arial"/>
          <w:sz w:val="28"/>
        </w:rPr>
        <w:t xml:space="preserve">. In its absence, blind and partially sighted people may be considered to </w:t>
      </w:r>
      <w:r w:rsidR="004E2F89" w:rsidRPr="006A5CD0">
        <w:rPr>
          <w:rFonts w:cs="Arial"/>
          <w:sz w:val="28"/>
        </w:rPr>
        <w:t>“</w:t>
      </w:r>
      <w:r w:rsidR="006A5936" w:rsidRPr="006A5CD0">
        <w:rPr>
          <w:rFonts w:cs="Arial"/>
          <w:sz w:val="28"/>
        </w:rPr>
        <w:t>undertake an activity</w:t>
      </w:r>
      <w:r w:rsidR="004E2F89" w:rsidRPr="006A5CD0">
        <w:rPr>
          <w:rFonts w:cs="Arial"/>
          <w:sz w:val="28"/>
        </w:rPr>
        <w:t>”</w:t>
      </w:r>
      <w:r w:rsidR="006A5936" w:rsidRPr="006A5CD0">
        <w:rPr>
          <w:rFonts w:cs="Arial"/>
          <w:sz w:val="28"/>
        </w:rPr>
        <w:t xml:space="preserve"> </w:t>
      </w:r>
      <w:r w:rsidR="009155A2" w:rsidRPr="006A5CD0">
        <w:rPr>
          <w:rFonts w:cs="Arial"/>
          <w:sz w:val="28"/>
        </w:rPr>
        <w:t>which</w:t>
      </w:r>
      <w:r w:rsidR="00111641" w:rsidRPr="006A5CD0">
        <w:rPr>
          <w:rFonts w:cs="Arial"/>
          <w:sz w:val="28"/>
        </w:rPr>
        <w:t xml:space="preserve"> is really very challenging</w:t>
      </w:r>
      <w:r w:rsidR="004E2F89" w:rsidRPr="006A5CD0">
        <w:rPr>
          <w:rFonts w:cs="Arial"/>
          <w:sz w:val="28"/>
        </w:rPr>
        <w:t xml:space="preserve"> for them</w:t>
      </w:r>
      <w:r w:rsidR="009155A2" w:rsidRPr="006A5CD0">
        <w:rPr>
          <w:rFonts w:cs="Arial"/>
          <w:sz w:val="28"/>
        </w:rPr>
        <w:t xml:space="preserve">. </w:t>
      </w:r>
      <w:r w:rsidR="00111641" w:rsidRPr="006A5CD0">
        <w:rPr>
          <w:rFonts w:cs="Arial"/>
          <w:sz w:val="28"/>
        </w:rPr>
        <w:t xml:space="preserve">For </w:t>
      </w:r>
      <w:r w:rsidR="009155A2" w:rsidRPr="006A5CD0">
        <w:rPr>
          <w:rFonts w:cs="Arial"/>
          <w:sz w:val="28"/>
        </w:rPr>
        <w:t>instance, participant</w:t>
      </w:r>
      <w:r w:rsidR="004F58CB" w:rsidRPr="006A5CD0">
        <w:rPr>
          <w:rFonts w:cs="Arial"/>
          <w:sz w:val="28"/>
        </w:rPr>
        <w:t>s</w:t>
      </w:r>
      <w:r w:rsidR="009155A2" w:rsidRPr="006A5CD0">
        <w:rPr>
          <w:rFonts w:cs="Arial"/>
          <w:sz w:val="28"/>
        </w:rPr>
        <w:t xml:space="preserve"> stated, "There is no such thing as a familiar journey"</w:t>
      </w:r>
      <w:r w:rsidR="000A26AA" w:rsidRPr="006A5CD0">
        <w:rPr>
          <w:rFonts w:cs="Arial"/>
          <w:sz w:val="28"/>
        </w:rPr>
        <w:t xml:space="preserve"> </w:t>
      </w:r>
      <w:r w:rsidR="004F58CB" w:rsidRPr="006A5CD0">
        <w:rPr>
          <w:rFonts w:cs="Arial"/>
          <w:sz w:val="28"/>
        </w:rPr>
        <w:t xml:space="preserve">and "Every day is an obstacle course", </w:t>
      </w:r>
      <w:r w:rsidR="000A26AA" w:rsidRPr="006A5CD0">
        <w:rPr>
          <w:rFonts w:cs="Arial"/>
          <w:sz w:val="28"/>
        </w:rPr>
        <w:t>as</w:t>
      </w:r>
      <w:r w:rsidR="00657453" w:rsidRPr="006A5CD0">
        <w:rPr>
          <w:rFonts w:cs="Arial"/>
          <w:sz w:val="28"/>
        </w:rPr>
        <w:t>, for example,</w:t>
      </w:r>
      <w:r w:rsidR="000A26AA" w:rsidRPr="006A5CD0">
        <w:rPr>
          <w:rFonts w:cs="Arial"/>
          <w:sz w:val="28"/>
        </w:rPr>
        <w:t xml:space="preserve"> obstacles such as A-boards can appear on pavements along familiar routes without warning. </w:t>
      </w:r>
    </w:p>
    <w:p w14:paraId="7803B62C" w14:textId="3E8EE268" w:rsidR="00CA0C2E" w:rsidRPr="006A5CD0" w:rsidRDefault="00CA0C2E" w:rsidP="00CF6C74">
      <w:pPr>
        <w:rPr>
          <w:rFonts w:cs="Arial"/>
          <w:sz w:val="28"/>
        </w:rPr>
      </w:pPr>
    </w:p>
    <w:p w14:paraId="0A908FB1" w14:textId="63B68421" w:rsidR="009B0163" w:rsidRPr="006A5CD0" w:rsidRDefault="009B0163" w:rsidP="00CF6C74">
      <w:pPr>
        <w:rPr>
          <w:rFonts w:cs="Arial"/>
          <w:sz w:val="28"/>
        </w:rPr>
      </w:pPr>
      <w:r w:rsidRPr="006A5CD0">
        <w:rPr>
          <w:rFonts w:cs="Arial"/>
          <w:sz w:val="28"/>
          <w:szCs w:val="28"/>
        </w:rPr>
        <w:t>Scoring for daily living and mobility activities</w:t>
      </w:r>
    </w:p>
    <w:p w14:paraId="03D37EDD" w14:textId="77777777" w:rsidR="009B0163" w:rsidRPr="006A5CD0" w:rsidRDefault="009B0163" w:rsidP="00CF6C74">
      <w:pPr>
        <w:rPr>
          <w:rFonts w:cs="Arial"/>
          <w:sz w:val="28"/>
        </w:rPr>
      </w:pPr>
    </w:p>
    <w:p w14:paraId="1C889B7F" w14:textId="48ED755C" w:rsidR="00CA0C2E" w:rsidRPr="006E611A" w:rsidRDefault="00CA0C2E" w:rsidP="00CF6C74">
      <w:pPr>
        <w:rPr>
          <w:rFonts w:cs="Arial"/>
          <w:bCs/>
          <w:sz w:val="28"/>
        </w:rPr>
      </w:pPr>
      <w:r w:rsidRPr="006A5CD0">
        <w:rPr>
          <w:rFonts w:cs="Arial"/>
          <w:sz w:val="28"/>
        </w:rPr>
        <w:t>The scoring for daily living and mobility activities contained in regulations 7 and 8 provide the same threshold of 8 and 12 points for standard or enhanced rate</w:t>
      </w:r>
      <w:r w:rsidR="00995F55" w:rsidRPr="006A5CD0">
        <w:rPr>
          <w:rFonts w:cs="Arial"/>
          <w:sz w:val="28"/>
        </w:rPr>
        <w:t xml:space="preserve"> respectively,</w:t>
      </w:r>
      <w:r w:rsidRPr="006A5CD0">
        <w:rPr>
          <w:rFonts w:cs="Arial"/>
          <w:sz w:val="28"/>
        </w:rPr>
        <w:t xml:space="preserve"> in line with PIP. This transparency for</w:t>
      </w:r>
      <w:r>
        <w:rPr>
          <w:rFonts w:cs="Arial"/>
          <w:b/>
          <w:sz w:val="28"/>
        </w:rPr>
        <w:t xml:space="preserve"> </w:t>
      </w:r>
      <w:r w:rsidRPr="006E611A">
        <w:rPr>
          <w:rFonts w:cs="Arial"/>
          <w:bCs/>
          <w:sz w:val="28"/>
        </w:rPr>
        <w:lastRenderedPageBreak/>
        <w:t xml:space="preserve">claimants is </w:t>
      </w:r>
      <w:r w:rsidR="00E57374" w:rsidRPr="006E611A">
        <w:rPr>
          <w:rFonts w:cs="Arial"/>
          <w:bCs/>
          <w:sz w:val="28"/>
        </w:rPr>
        <w:t>welcomed and</w:t>
      </w:r>
      <w:r w:rsidRPr="006E611A">
        <w:rPr>
          <w:rFonts w:cs="Arial"/>
          <w:bCs/>
          <w:sz w:val="28"/>
        </w:rPr>
        <w:t xml:space="preserve"> can help in focusing </w:t>
      </w:r>
      <w:r w:rsidR="004E2F89" w:rsidRPr="006E611A">
        <w:rPr>
          <w:rFonts w:cs="Arial"/>
          <w:bCs/>
          <w:sz w:val="28"/>
        </w:rPr>
        <w:t xml:space="preserve">on </w:t>
      </w:r>
      <w:r w:rsidRPr="006E611A">
        <w:rPr>
          <w:rFonts w:cs="Arial"/>
          <w:bCs/>
          <w:sz w:val="28"/>
        </w:rPr>
        <w:t>relevant activities and to identify need.</w:t>
      </w:r>
    </w:p>
    <w:p w14:paraId="58BC1F17" w14:textId="440198EF" w:rsidR="009B0163" w:rsidRPr="006E611A" w:rsidRDefault="009B0163" w:rsidP="00CF6C74">
      <w:pPr>
        <w:rPr>
          <w:rFonts w:cs="Arial"/>
          <w:bCs/>
          <w:sz w:val="28"/>
        </w:rPr>
      </w:pPr>
    </w:p>
    <w:p w14:paraId="0C54F207" w14:textId="31D5AAEB" w:rsidR="009B0163" w:rsidRPr="006E611A" w:rsidRDefault="009B0163" w:rsidP="00CF6C74">
      <w:pPr>
        <w:rPr>
          <w:rFonts w:cs="Arial"/>
          <w:bCs/>
          <w:sz w:val="28"/>
        </w:rPr>
      </w:pPr>
      <w:r w:rsidRPr="006E611A">
        <w:rPr>
          <w:rFonts w:cs="Arial"/>
          <w:bCs/>
          <w:sz w:val="28"/>
          <w:szCs w:val="28"/>
        </w:rPr>
        <w:t>Scoring: further provision</w:t>
      </w:r>
    </w:p>
    <w:p w14:paraId="6CA677EE" w14:textId="6D0AD1EF" w:rsidR="00E57374" w:rsidRPr="006E611A" w:rsidRDefault="00E57374" w:rsidP="00CF6C74">
      <w:pPr>
        <w:rPr>
          <w:rFonts w:cs="Arial"/>
          <w:bCs/>
          <w:sz w:val="28"/>
        </w:rPr>
      </w:pPr>
    </w:p>
    <w:p w14:paraId="2499E820" w14:textId="3F6AC8C0" w:rsidR="00123A8C" w:rsidRPr="006E611A" w:rsidRDefault="00123A8C" w:rsidP="00123A8C">
      <w:pPr>
        <w:rPr>
          <w:rFonts w:cs="Arial"/>
          <w:bCs/>
          <w:sz w:val="28"/>
        </w:rPr>
      </w:pPr>
      <w:r w:rsidRPr="006E611A">
        <w:rPr>
          <w:rFonts w:cs="Arial"/>
          <w:bCs/>
          <w:sz w:val="28"/>
        </w:rPr>
        <w:t>One focus group participant expressed trepidation about the application of the 50% rule given the variability in environmental settings, such as the comparison between winter and summer light levels. Clarity of communication by assessors on judgements made according to this rule would be welcomed by blind and partially sighted claimants.</w:t>
      </w:r>
    </w:p>
    <w:p w14:paraId="7EA43F45" w14:textId="77777777" w:rsidR="00123A8C" w:rsidRPr="006E611A" w:rsidRDefault="00123A8C" w:rsidP="00123A8C">
      <w:pPr>
        <w:rPr>
          <w:rFonts w:cs="Arial"/>
          <w:bCs/>
          <w:sz w:val="28"/>
        </w:rPr>
      </w:pPr>
    </w:p>
    <w:p w14:paraId="0359214B" w14:textId="0018420E" w:rsidR="009B0163" w:rsidRPr="006A5CD0" w:rsidRDefault="00123A8C" w:rsidP="00CF6C74">
      <w:pPr>
        <w:rPr>
          <w:rFonts w:cs="Arial"/>
          <w:bCs/>
          <w:sz w:val="28"/>
        </w:rPr>
      </w:pPr>
      <w:r w:rsidRPr="006E611A">
        <w:rPr>
          <w:rFonts w:cs="Arial"/>
          <w:bCs/>
          <w:sz w:val="28"/>
        </w:rPr>
        <w:t>However, r</w:t>
      </w:r>
      <w:r w:rsidR="00E57374" w:rsidRPr="006E611A">
        <w:rPr>
          <w:rFonts w:cs="Arial"/>
          <w:bCs/>
          <w:sz w:val="28"/>
        </w:rPr>
        <w:t xml:space="preserve">egulation 9 relating to the 50% rule </w:t>
      </w:r>
      <w:r w:rsidR="00BD499C" w:rsidRPr="006E611A">
        <w:rPr>
          <w:rFonts w:cs="Arial"/>
          <w:bCs/>
          <w:sz w:val="28"/>
        </w:rPr>
        <w:t xml:space="preserve">does not often present </w:t>
      </w:r>
      <w:r w:rsidR="00BD499C" w:rsidRPr="006A5CD0">
        <w:rPr>
          <w:rFonts w:cs="Arial"/>
          <w:bCs/>
          <w:sz w:val="28"/>
        </w:rPr>
        <w:t xml:space="preserve">issues for blind and partially sighted claimants. Recent case law has explored the application of this rule, </w:t>
      </w:r>
      <w:r w:rsidR="006F7612" w:rsidRPr="006A5CD0">
        <w:rPr>
          <w:rFonts w:cs="Arial"/>
          <w:bCs/>
          <w:sz w:val="28"/>
        </w:rPr>
        <w:t xml:space="preserve">and RNIB Scotland would </w:t>
      </w:r>
      <w:r w:rsidR="008B16DA" w:rsidRPr="006A5CD0">
        <w:rPr>
          <w:rFonts w:cs="Arial"/>
          <w:bCs/>
          <w:sz w:val="28"/>
        </w:rPr>
        <w:t>encourage</w:t>
      </w:r>
      <w:r w:rsidR="006F7612" w:rsidRPr="006A5CD0">
        <w:rPr>
          <w:rFonts w:cs="Arial"/>
          <w:bCs/>
          <w:sz w:val="28"/>
        </w:rPr>
        <w:t xml:space="preserve"> Social Security Scotland </w:t>
      </w:r>
      <w:r w:rsidR="008B16DA" w:rsidRPr="006A5CD0">
        <w:rPr>
          <w:rFonts w:cs="Arial"/>
          <w:bCs/>
          <w:sz w:val="28"/>
        </w:rPr>
        <w:t xml:space="preserve">to </w:t>
      </w:r>
      <w:r w:rsidR="008B16DA" w:rsidRPr="006A5CD0">
        <w:rPr>
          <w:rFonts w:cs="Arial"/>
          <w:bCs/>
          <w:sz w:val="28"/>
          <w:szCs w:val="28"/>
        </w:rPr>
        <w:t>e</w:t>
      </w:r>
      <w:r w:rsidR="006F7612" w:rsidRPr="006A5CD0">
        <w:rPr>
          <w:rFonts w:cs="Arial"/>
          <w:bCs/>
          <w:sz w:val="28"/>
          <w:szCs w:val="28"/>
        </w:rPr>
        <w:t>valuat</w:t>
      </w:r>
      <w:r w:rsidR="008B16DA" w:rsidRPr="006A5CD0">
        <w:rPr>
          <w:rFonts w:cs="Arial"/>
          <w:bCs/>
          <w:sz w:val="28"/>
          <w:szCs w:val="28"/>
        </w:rPr>
        <w:t>e</w:t>
      </w:r>
      <w:r w:rsidR="006F7612" w:rsidRPr="006A5CD0">
        <w:rPr>
          <w:rFonts w:cs="Arial"/>
          <w:bCs/>
          <w:sz w:val="28"/>
          <w:szCs w:val="28"/>
        </w:rPr>
        <w:t xml:space="preserve"> these findings to ensure the rule is applied reasonably and fairly</w:t>
      </w:r>
      <w:r w:rsidR="009B0163" w:rsidRPr="006A5CD0">
        <w:rPr>
          <w:rFonts w:cs="Arial"/>
          <w:bCs/>
          <w:sz w:val="28"/>
          <w:szCs w:val="28"/>
        </w:rPr>
        <w:t>.</w:t>
      </w:r>
    </w:p>
    <w:p w14:paraId="7BF759EF" w14:textId="77777777" w:rsidR="00CA0C2E" w:rsidRDefault="00CA0C2E" w:rsidP="00CF6C74">
      <w:pPr>
        <w:rPr>
          <w:rFonts w:cs="Arial"/>
          <w:b/>
          <w:sz w:val="28"/>
        </w:rPr>
      </w:pPr>
    </w:p>
    <w:p w14:paraId="5802CFB5" w14:textId="77777777" w:rsidR="00CF6C74" w:rsidRPr="002F73A9" w:rsidRDefault="00CF6C74" w:rsidP="00CF6C74">
      <w:pPr>
        <w:rPr>
          <w:rFonts w:cs="Arial"/>
          <w:b/>
          <w:highlight w:val="lightGray"/>
        </w:rPr>
      </w:pPr>
    </w:p>
    <w:p w14:paraId="7EE73AD3" w14:textId="77777777" w:rsidR="00CF6C74" w:rsidRPr="006A5CD0" w:rsidRDefault="00CF6C74" w:rsidP="00CF6C74">
      <w:pPr>
        <w:pStyle w:val="ListParagraph"/>
        <w:ind w:left="0"/>
        <w:rPr>
          <w:rFonts w:cs="Arial"/>
          <w:b/>
          <w:bCs/>
          <w:sz w:val="28"/>
          <w:szCs w:val="28"/>
        </w:rPr>
      </w:pPr>
      <w:r w:rsidRPr="006A5CD0">
        <w:rPr>
          <w:rFonts w:cs="Arial"/>
          <w:b/>
          <w:bCs/>
          <w:sz w:val="28"/>
          <w:szCs w:val="28"/>
        </w:rPr>
        <w:t>The required period condition: daily living component and mobility component (regulation 10 and 11)</w:t>
      </w:r>
    </w:p>
    <w:p w14:paraId="07C8BC53" w14:textId="77777777" w:rsidR="00CF6C74" w:rsidRPr="006A5CD0" w:rsidRDefault="00CF6C74" w:rsidP="00CF6C74">
      <w:pPr>
        <w:pStyle w:val="ListParagraph"/>
        <w:ind w:left="0"/>
        <w:rPr>
          <w:rFonts w:cs="Arial"/>
          <w:b/>
          <w:bCs/>
          <w:sz w:val="28"/>
          <w:szCs w:val="28"/>
        </w:rPr>
      </w:pPr>
      <w:r w:rsidRPr="006A5CD0">
        <w:rPr>
          <w:rFonts w:cs="Arial"/>
          <w:b/>
          <w:bCs/>
          <w:sz w:val="28"/>
          <w:szCs w:val="28"/>
        </w:rPr>
        <w:t>The relevant date (regulation 12)</w:t>
      </w:r>
    </w:p>
    <w:p w14:paraId="3AED5F72" w14:textId="77777777" w:rsidR="00CF6C74" w:rsidRPr="006A5CD0" w:rsidRDefault="00CF6C74" w:rsidP="00CF6C74">
      <w:pPr>
        <w:pStyle w:val="ListParagraph"/>
        <w:ind w:left="0"/>
        <w:rPr>
          <w:rFonts w:cs="Arial"/>
          <w:b/>
          <w:bCs/>
          <w:sz w:val="28"/>
          <w:szCs w:val="28"/>
        </w:rPr>
      </w:pPr>
      <w:r w:rsidRPr="006A5CD0">
        <w:rPr>
          <w:rFonts w:cs="Arial"/>
          <w:b/>
          <w:bCs/>
          <w:sz w:val="28"/>
          <w:szCs w:val="28"/>
        </w:rPr>
        <w:t>The relevant date: after an interval (regulation 13)</w:t>
      </w:r>
    </w:p>
    <w:p w14:paraId="3F736118" w14:textId="77777777" w:rsidR="00CF6C74" w:rsidRPr="006A5CD0" w:rsidRDefault="00CF6C74" w:rsidP="00CF6C74">
      <w:pPr>
        <w:pStyle w:val="ListParagraph"/>
        <w:ind w:left="0"/>
        <w:rPr>
          <w:rFonts w:cs="Arial"/>
          <w:b/>
          <w:bCs/>
          <w:sz w:val="28"/>
          <w:szCs w:val="28"/>
        </w:rPr>
      </w:pPr>
    </w:p>
    <w:p w14:paraId="4860B6E7" w14:textId="4E5BD12B" w:rsidR="00CF6C74" w:rsidRPr="006A5CD0" w:rsidRDefault="00CF6C74" w:rsidP="00CF6C74">
      <w:pPr>
        <w:rPr>
          <w:rFonts w:cs="Arial"/>
          <w:b/>
          <w:bCs/>
          <w:sz w:val="28"/>
        </w:rPr>
      </w:pPr>
      <w:r w:rsidRPr="006A5CD0">
        <w:rPr>
          <w:rFonts w:cs="Arial"/>
          <w:b/>
          <w:bCs/>
          <w:sz w:val="28"/>
        </w:rPr>
        <w:t xml:space="preserve">Q 9: Do you agree the regulations reflect this policy intent? </w:t>
      </w:r>
      <w:r w:rsidRPr="006A5CD0">
        <w:rPr>
          <w:rFonts w:cs="Arial"/>
          <w:sz w:val="28"/>
        </w:rPr>
        <w:t>YES</w:t>
      </w:r>
    </w:p>
    <w:p w14:paraId="415585F3" w14:textId="33742DAC" w:rsidR="00CF6C74" w:rsidRPr="006A5CD0" w:rsidRDefault="00CF6C74" w:rsidP="00CF6C74">
      <w:pPr>
        <w:rPr>
          <w:rFonts w:cs="Arial"/>
          <w:b/>
          <w:bCs/>
          <w:sz w:val="28"/>
        </w:rPr>
      </w:pPr>
      <w:r w:rsidRPr="006A5CD0">
        <w:rPr>
          <w:rFonts w:cs="Arial"/>
          <w:b/>
          <w:bCs/>
          <w:sz w:val="28"/>
        </w:rPr>
        <w:t xml:space="preserve">Q 10: If you have any further comments please provide them here. </w:t>
      </w:r>
    </w:p>
    <w:p w14:paraId="0B08EB2A" w14:textId="70326F44" w:rsidR="00657103" w:rsidRDefault="00657103" w:rsidP="00CF6C74">
      <w:pPr>
        <w:rPr>
          <w:rFonts w:cs="Arial"/>
          <w:sz w:val="28"/>
        </w:rPr>
      </w:pPr>
    </w:p>
    <w:p w14:paraId="59E368B5" w14:textId="639C3DC8" w:rsidR="00657103" w:rsidRPr="006A5CD0" w:rsidRDefault="00657103" w:rsidP="00CF6C74">
      <w:pPr>
        <w:rPr>
          <w:rFonts w:cs="Arial"/>
          <w:sz w:val="28"/>
        </w:rPr>
      </w:pPr>
      <w:r w:rsidRPr="006A5CD0">
        <w:rPr>
          <w:rFonts w:cs="Arial"/>
          <w:sz w:val="28"/>
        </w:rPr>
        <w:t>These conditions mirror those currently operational under PIP and are reasonable. This transparency is welcomed.</w:t>
      </w:r>
    </w:p>
    <w:p w14:paraId="09008071" w14:textId="77777777" w:rsidR="00CF6C74" w:rsidRPr="006A5CD0" w:rsidRDefault="00CF6C74" w:rsidP="00CF6C74">
      <w:pPr>
        <w:pStyle w:val="H1"/>
        <w:jc w:val="left"/>
        <w:rPr>
          <w:rFonts w:ascii="Arial" w:hAnsi="Arial" w:cs="Arial"/>
          <w:bCs/>
          <w:sz w:val="28"/>
          <w:szCs w:val="28"/>
        </w:rPr>
      </w:pPr>
      <w:r w:rsidRPr="006A5CD0">
        <w:rPr>
          <w:rFonts w:ascii="Arial" w:hAnsi="Arial" w:cs="Arial"/>
          <w:bCs/>
          <w:sz w:val="28"/>
          <w:szCs w:val="28"/>
        </w:rPr>
        <w:t>Residence and presence conditions (regulation 14)</w:t>
      </w:r>
      <w:r w:rsidRPr="006A5CD0">
        <w:rPr>
          <w:rFonts w:ascii="Arial" w:hAnsi="Arial" w:cs="Arial"/>
          <w:bCs/>
          <w:sz w:val="28"/>
          <w:szCs w:val="28"/>
        </w:rPr>
        <w:br/>
        <w:t xml:space="preserve">Absence from the United Kingdom (regulation 15) </w:t>
      </w:r>
      <w:r w:rsidRPr="006A5CD0">
        <w:rPr>
          <w:rFonts w:ascii="Arial" w:hAnsi="Arial" w:cs="Arial"/>
          <w:bCs/>
          <w:sz w:val="28"/>
          <w:szCs w:val="28"/>
        </w:rPr>
        <w:br/>
        <w:t>Absence from the United Kingdom including medical treatment (regulations 16)</w:t>
      </w:r>
      <w:r w:rsidRPr="006A5CD0">
        <w:rPr>
          <w:rFonts w:ascii="Arial" w:hAnsi="Arial" w:cs="Arial"/>
          <w:bCs/>
          <w:sz w:val="28"/>
          <w:szCs w:val="28"/>
        </w:rPr>
        <w:br/>
        <w:t>Absence from the United Kingdom in special cases (regulation 17)</w:t>
      </w:r>
      <w:r w:rsidRPr="006A5CD0">
        <w:rPr>
          <w:rFonts w:ascii="Arial" w:hAnsi="Arial" w:cs="Arial"/>
          <w:bCs/>
          <w:sz w:val="28"/>
          <w:szCs w:val="28"/>
        </w:rPr>
        <w:br/>
        <w:t>Serving members of Her Majesty’s forces and their family members – further provision (regulation 18)</w:t>
      </w:r>
    </w:p>
    <w:p w14:paraId="734C1543" w14:textId="77777777" w:rsidR="00CF6C74" w:rsidRPr="006A5CD0" w:rsidRDefault="00CF6C74" w:rsidP="00CF6C74">
      <w:pPr>
        <w:pStyle w:val="ListParagraph"/>
        <w:ind w:left="0"/>
        <w:rPr>
          <w:rFonts w:cs="Arial"/>
          <w:b/>
          <w:bCs/>
          <w:sz w:val="28"/>
          <w:szCs w:val="28"/>
        </w:rPr>
      </w:pPr>
      <w:r w:rsidRPr="006A5CD0">
        <w:rPr>
          <w:rFonts w:cs="Arial"/>
          <w:b/>
          <w:bCs/>
          <w:sz w:val="28"/>
          <w:szCs w:val="28"/>
        </w:rPr>
        <w:t>Persons habitually resident in the United Kingdom (regulation 19)</w:t>
      </w:r>
      <w:r w:rsidRPr="006A5CD0">
        <w:rPr>
          <w:rFonts w:cs="Arial"/>
          <w:b/>
          <w:bCs/>
          <w:sz w:val="28"/>
          <w:szCs w:val="28"/>
        </w:rPr>
        <w:br/>
        <w:t>Persons habitually resident in outside of the UK (regulation 20)</w:t>
      </w:r>
      <w:r w:rsidRPr="006A5CD0">
        <w:rPr>
          <w:rFonts w:cs="Arial"/>
          <w:b/>
          <w:bCs/>
          <w:sz w:val="28"/>
          <w:szCs w:val="28"/>
        </w:rPr>
        <w:br/>
        <w:t>Refugees (regulation 21)</w:t>
      </w:r>
    </w:p>
    <w:p w14:paraId="48D89D9B" w14:textId="77777777" w:rsidR="00CF6C74" w:rsidRPr="006A5CD0" w:rsidRDefault="00CF6C74" w:rsidP="00CF6C74">
      <w:pPr>
        <w:rPr>
          <w:rFonts w:cs="Arial"/>
          <w:b/>
          <w:bCs/>
          <w:sz w:val="28"/>
          <w:szCs w:val="28"/>
        </w:rPr>
      </w:pPr>
    </w:p>
    <w:p w14:paraId="39231D4C" w14:textId="77777777" w:rsidR="00CF6C74" w:rsidRPr="006A5CD0" w:rsidRDefault="00CF6C74" w:rsidP="00CF6C74">
      <w:pPr>
        <w:rPr>
          <w:rFonts w:cs="Arial"/>
          <w:b/>
          <w:bCs/>
          <w:sz w:val="28"/>
          <w:szCs w:val="28"/>
        </w:rPr>
      </w:pPr>
      <w:r w:rsidRPr="006A5CD0">
        <w:rPr>
          <w:rFonts w:cs="Arial"/>
          <w:b/>
          <w:bCs/>
          <w:sz w:val="28"/>
          <w:szCs w:val="28"/>
        </w:rPr>
        <w:t>Q 11: Do you agree the regulations reflect this policy intent? YES/NO/DON’T KNOW</w:t>
      </w:r>
    </w:p>
    <w:p w14:paraId="1327CC39" w14:textId="77777777" w:rsidR="00CF6C74" w:rsidRPr="006A5CD0" w:rsidRDefault="00CF6C74" w:rsidP="00CF6C74">
      <w:pPr>
        <w:rPr>
          <w:rStyle w:val="Strong"/>
          <w:bCs w:val="0"/>
        </w:rPr>
      </w:pPr>
      <w:r w:rsidRPr="006A5CD0">
        <w:rPr>
          <w:rFonts w:cs="Arial"/>
          <w:b/>
          <w:bCs/>
          <w:sz w:val="28"/>
          <w:szCs w:val="28"/>
        </w:rPr>
        <w:t>Q 12:</w:t>
      </w:r>
      <w:r w:rsidRPr="006A5CD0">
        <w:rPr>
          <w:rStyle w:val="Strong"/>
          <w:bCs w:val="0"/>
          <w:sz w:val="28"/>
          <w:szCs w:val="28"/>
        </w:rPr>
        <w:t xml:space="preserve"> If you have any further comments please provide them here. </w:t>
      </w:r>
    </w:p>
    <w:p w14:paraId="78D2517D" w14:textId="77777777" w:rsidR="00CF6C74" w:rsidRPr="006A5CD0" w:rsidRDefault="00CF6C74" w:rsidP="00CF6C74">
      <w:pPr>
        <w:pStyle w:val="H1"/>
        <w:jc w:val="left"/>
        <w:rPr>
          <w:bCs/>
        </w:rPr>
      </w:pPr>
      <w:r w:rsidRPr="006A5CD0">
        <w:rPr>
          <w:rFonts w:ascii="Arial" w:hAnsi="Arial" w:cs="Arial"/>
          <w:bCs/>
          <w:sz w:val="28"/>
          <w:szCs w:val="28"/>
        </w:rPr>
        <w:lastRenderedPageBreak/>
        <w:t xml:space="preserve">Age Criteria (regulation 22) </w:t>
      </w:r>
      <w:r w:rsidRPr="006A5CD0">
        <w:rPr>
          <w:bCs/>
        </w:rPr>
        <w:br/>
      </w:r>
      <w:r w:rsidRPr="006A5CD0">
        <w:rPr>
          <w:rFonts w:ascii="Arial" w:hAnsi="Arial" w:cs="Arial"/>
          <w:bCs/>
          <w:sz w:val="28"/>
          <w:szCs w:val="28"/>
        </w:rPr>
        <w:t>Persons of pensionable age: exceptions (regulation 23)</w:t>
      </w:r>
      <w:r w:rsidRPr="006A5CD0">
        <w:rPr>
          <w:bCs/>
        </w:rPr>
        <w:br/>
      </w:r>
      <w:r w:rsidRPr="006A5CD0">
        <w:rPr>
          <w:rFonts w:ascii="Arial" w:hAnsi="Arial" w:cs="Arial"/>
          <w:bCs/>
          <w:sz w:val="28"/>
          <w:szCs w:val="28"/>
        </w:rPr>
        <w:t>Adult disability payment after an interval and after reaching the</w:t>
      </w:r>
      <w:r w:rsidRPr="006A5CD0">
        <w:rPr>
          <w:rFonts w:ascii="Arial" w:hAnsi="Arial"/>
          <w:bCs/>
          <w:sz w:val="24"/>
        </w:rPr>
        <w:t xml:space="preserve"> </w:t>
      </w:r>
      <w:r w:rsidRPr="006A5CD0">
        <w:rPr>
          <w:rFonts w:ascii="Arial" w:hAnsi="Arial" w:cs="Arial"/>
          <w:bCs/>
          <w:sz w:val="28"/>
          <w:szCs w:val="28"/>
        </w:rPr>
        <w:t>relevant age (regulation 24)</w:t>
      </w:r>
    </w:p>
    <w:p w14:paraId="378D1DC0" w14:textId="77777777" w:rsidR="00CF6C74" w:rsidRPr="006A5CD0" w:rsidRDefault="00CF6C74" w:rsidP="00CF6C74">
      <w:pPr>
        <w:rPr>
          <w:rFonts w:cs="Arial"/>
          <w:b/>
          <w:bCs/>
          <w:sz w:val="28"/>
          <w:szCs w:val="28"/>
        </w:rPr>
      </w:pPr>
      <w:r w:rsidRPr="006A5CD0">
        <w:rPr>
          <w:rFonts w:cs="Arial"/>
          <w:b/>
          <w:bCs/>
          <w:sz w:val="28"/>
          <w:szCs w:val="28"/>
        </w:rPr>
        <w:t>Determination of an award after the person has reached the relevant age (regulation 25)</w:t>
      </w:r>
    </w:p>
    <w:p w14:paraId="3BBB139C" w14:textId="77777777" w:rsidR="00CF6C74" w:rsidRPr="006A5CD0" w:rsidRDefault="00CF6C74" w:rsidP="00CF6C74">
      <w:pPr>
        <w:rPr>
          <w:rFonts w:cs="Arial"/>
          <w:b/>
          <w:bCs/>
          <w:szCs w:val="24"/>
        </w:rPr>
      </w:pPr>
    </w:p>
    <w:p w14:paraId="12EC1EBE" w14:textId="77777777" w:rsidR="00CF6C74" w:rsidRPr="006A5CD0" w:rsidRDefault="00CF6C74" w:rsidP="00CF6C74">
      <w:pPr>
        <w:rPr>
          <w:rFonts w:cs="Arial"/>
          <w:b/>
          <w:bCs/>
          <w:sz w:val="28"/>
          <w:szCs w:val="28"/>
        </w:rPr>
      </w:pPr>
      <w:r w:rsidRPr="006A5CD0">
        <w:rPr>
          <w:rFonts w:cs="Arial"/>
          <w:b/>
          <w:bCs/>
          <w:sz w:val="28"/>
          <w:szCs w:val="28"/>
        </w:rPr>
        <w:t>Q 13: Do you agree the regulations reflect this policy intent? YES/NO/DON’T KNOW</w:t>
      </w:r>
    </w:p>
    <w:p w14:paraId="0764150D" w14:textId="77777777" w:rsidR="00CF6C74" w:rsidRPr="006A5CD0" w:rsidRDefault="00CF6C74" w:rsidP="00CF6C74">
      <w:pPr>
        <w:rPr>
          <w:rStyle w:val="Strong"/>
        </w:rPr>
      </w:pPr>
      <w:r w:rsidRPr="006A5CD0">
        <w:rPr>
          <w:rFonts w:cs="Arial"/>
          <w:b/>
          <w:bCs/>
          <w:sz w:val="28"/>
          <w:szCs w:val="28"/>
        </w:rPr>
        <w:t>Q 14:</w:t>
      </w:r>
      <w:r w:rsidRPr="006A5CD0">
        <w:rPr>
          <w:rStyle w:val="Strong"/>
          <w:sz w:val="28"/>
          <w:szCs w:val="28"/>
        </w:rPr>
        <w:t xml:space="preserve"> If you have any further comments please provide them here. </w:t>
      </w:r>
    </w:p>
    <w:p w14:paraId="258845C7" w14:textId="77777777" w:rsidR="00CF6C74" w:rsidRPr="006A5CD0" w:rsidRDefault="00CF6C74" w:rsidP="00CF6C74">
      <w:pPr>
        <w:pStyle w:val="H1"/>
        <w:jc w:val="left"/>
        <w:rPr>
          <w:rFonts w:ascii="Arial" w:hAnsi="Arial" w:cs="Arial"/>
          <w:bCs/>
          <w:sz w:val="28"/>
          <w:szCs w:val="28"/>
        </w:rPr>
      </w:pPr>
      <w:r w:rsidRPr="006A5CD0">
        <w:rPr>
          <w:rFonts w:ascii="Arial" w:hAnsi="Arial" w:cs="Arial"/>
          <w:bCs/>
          <w:sz w:val="28"/>
          <w:szCs w:val="28"/>
        </w:rPr>
        <w:t>Terminal Illness (regulation 26)</w:t>
      </w:r>
    </w:p>
    <w:p w14:paraId="77E9A3A7" w14:textId="77777777" w:rsidR="00CF6C74" w:rsidRPr="006A5CD0" w:rsidRDefault="00CF6C74" w:rsidP="00CF6C74">
      <w:pPr>
        <w:rPr>
          <w:b/>
          <w:bCs/>
        </w:rPr>
      </w:pPr>
    </w:p>
    <w:p w14:paraId="59383EFE" w14:textId="77777777" w:rsidR="00CF6C74" w:rsidRPr="006A5CD0" w:rsidRDefault="00CF6C74" w:rsidP="00CF6C74">
      <w:pPr>
        <w:rPr>
          <w:rFonts w:cs="Arial"/>
          <w:b/>
          <w:bCs/>
          <w:sz w:val="28"/>
          <w:szCs w:val="28"/>
        </w:rPr>
      </w:pPr>
      <w:r w:rsidRPr="006A5CD0">
        <w:rPr>
          <w:rFonts w:cs="Arial"/>
          <w:b/>
          <w:bCs/>
          <w:sz w:val="28"/>
          <w:szCs w:val="28"/>
        </w:rPr>
        <w:t>Q 15: Do you agree the regulations reflect this policy intent? YES/NO/DON’T KNOW</w:t>
      </w:r>
    </w:p>
    <w:p w14:paraId="5DD583E4" w14:textId="77777777" w:rsidR="00CF6C74" w:rsidRPr="006A5CD0" w:rsidRDefault="00CF6C74" w:rsidP="00CF6C74">
      <w:pPr>
        <w:rPr>
          <w:rStyle w:val="Strong"/>
        </w:rPr>
      </w:pPr>
      <w:r w:rsidRPr="006A5CD0">
        <w:rPr>
          <w:rFonts w:cs="Arial"/>
          <w:b/>
          <w:bCs/>
          <w:sz w:val="28"/>
          <w:szCs w:val="28"/>
        </w:rPr>
        <w:t>Q 16:</w:t>
      </w:r>
      <w:r w:rsidRPr="006A5CD0">
        <w:rPr>
          <w:rStyle w:val="Strong"/>
          <w:sz w:val="28"/>
          <w:szCs w:val="28"/>
        </w:rPr>
        <w:t xml:space="preserve"> If you have any further comments please provide them here. </w:t>
      </w:r>
    </w:p>
    <w:p w14:paraId="6331B810" w14:textId="77777777" w:rsidR="00CF6C74" w:rsidRPr="006A5CD0" w:rsidRDefault="00CF6C74" w:rsidP="00CF6C74">
      <w:pPr>
        <w:pStyle w:val="H1"/>
        <w:jc w:val="left"/>
        <w:rPr>
          <w:rFonts w:ascii="Arial" w:hAnsi="Arial" w:cs="Arial"/>
          <w:bCs/>
          <w:sz w:val="28"/>
          <w:szCs w:val="28"/>
        </w:rPr>
      </w:pPr>
      <w:r w:rsidRPr="006A5CD0">
        <w:rPr>
          <w:rFonts w:ascii="Arial" w:hAnsi="Arial" w:cs="Arial"/>
          <w:bCs/>
          <w:sz w:val="28"/>
          <w:szCs w:val="28"/>
        </w:rPr>
        <w:t>Care home residents (regulation 27)</w:t>
      </w:r>
    </w:p>
    <w:p w14:paraId="056F2FC8" w14:textId="77777777" w:rsidR="00CF6C74" w:rsidRPr="006A5CD0" w:rsidRDefault="00CF6C74" w:rsidP="00CF6C74">
      <w:pPr>
        <w:rPr>
          <w:rFonts w:cs="Arial"/>
          <w:b/>
          <w:bCs/>
          <w:sz w:val="28"/>
          <w:szCs w:val="28"/>
        </w:rPr>
      </w:pPr>
      <w:r w:rsidRPr="006A5CD0">
        <w:rPr>
          <w:rFonts w:cs="Arial"/>
          <w:b/>
          <w:bCs/>
          <w:sz w:val="28"/>
          <w:szCs w:val="28"/>
        </w:rPr>
        <w:t>Hospital in-patients (regulation 28)</w:t>
      </w:r>
    </w:p>
    <w:p w14:paraId="1588C9B3" w14:textId="77777777" w:rsidR="00CF6C74" w:rsidRPr="006A5CD0" w:rsidRDefault="00CF6C74" w:rsidP="00CF6C74">
      <w:pPr>
        <w:rPr>
          <w:rFonts w:cs="Arial"/>
          <w:b/>
          <w:bCs/>
          <w:sz w:val="28"/>
          <w:szCs w:val="28"/>
        </w:rPr>
      </w:pPr>
      <w:r w:rsidRPr="006A5CD0">
        <w:rPr>
          <w:rFonts w:cs="Arial"/>
          <w:b/>
          <w:bCs/>
          <w:sz w:val="28"/>
          <w:szCs w:val="28"/>
        </w:rPr>
        <w:t>Exceptions: care homes and hospitals (regulation 29)</w:t>
      </w:r>
    </w:p>
    <w:p w14:paraId="3BAE9ACA" w14:textId="77777777" w:rsidR="00CF6C74" w:rsidRPr="006A5CD0" w:rsidRDefault="00CF6C74" w:rsidP="00CF6C74">
      <w:pPr>
        <w:keepLines/>
        <w:tabs>
          <w:tab w:val="left" w:pos="720"/>
          <w:tab w:val="left" w:pos="1440"/>
          <w:tab w:val="left" w:pos="2160"/>
          <w:tab w:val="left" w:pos="2880"/>
          <w:tab w:val="left" w:pos="4680"/>
          <w:tab w:val="left" w:pos="5400"/>
          <w:tab w:val="right" w:pos="9000"/>
        </w:tabs>
        <w:rPr>
          <w:rFonts w:cs="Arial"/>
          <w:b/>
          <w:bCs/>
          <w:sz w:val="28"/>
          <w:szCs w:val="28"/>
        </w:rPr>
      </w:pPr>
      <w:r w:rsidRPr="006A5CD0">
        <w:rPr>
          <w:rFonts w:cs="Arial"/>
          <w:b/>
          <w:bCs/>
          <w:sz w:val="28"/>
          <w:szCs w:val="28"/>
        </w:rPr>
        <w:t>Legal Detention (regulation 30)</w:t>
      </w:r>
    </w:p>
    <w:p w14:paraId="34750B27" w14:textId="77777777" w:rsidR="00CF6C74" w:rsidRPr="006A5CD0" w:rsidRDefault="00CF6C74" w:rsidP="00CF6C74">
      <w:pPr>
        <w:rPr>
          <w:b/>
          <w:bCs/>
          <w:sz w:val="28"/>
          <w:szCs w:val="28"/>
        </w:rPr>
      </w:pPr>
      <w:r w:rsidRPr="006A5CD0">
        <w:rPr>
          <w:b/>
          <w:bCs/>
          <w:sz w:val="28"/>
          <w:szCs w:val="28"/>
        </w:rPr>
        <w:t xml:space="preserve">Periods of residence (regulation 31) </w:t>
      </w:r>
    </w:p>
    <w:p w14:paraId="0939B3DC" w14:textId="77777777" w:rsidR="00CF6C74" w:rsidRPr="006A5CD0" w:rsidRDefault="00CF6C74" w:rsidP="00CF6C74">
      <w:pPr>
        <w:rPr>
          <w:rFonts w:cs="Arial"/>
          <w:b/>
          <w:bCs/>
          <w:sz w:val="28"/>
          <w:szCs w:val="28"/>
        </w:rPr>
      </w:pPr>
      <w:r w:rsidRPr="006A5CD0">
        <w:rPr>
          <w:rFonts w:cs="Arial"/>
          <w:b/>
          <w:bCs/>
          <w:sz w:val="28"/>
          <w:szCs w:val="28"/>
        </w:rPr>
        <w:t xml:space="preserve">Payment of Adult Disability Payment between two periods of residence (regulation 32) </w:t>
      </w:r>
    </w:p>
    <w:p w14:paraId="05B5A67D" w14:textId="77777777" w:rsidR="00CF6C74" w:rsidRPr="006A5CD0" w:rsidRDefault="00CF6C74" w:rsidP="00CF6C74">
      <w:pPr>
        <w:rPr>
          <w:rFonts w:cs="Arial"/>
          <w:b/>
          <w:bCs/>
          <w:sz w:val="28"/>
          <w:szCs w:val="28"/>
        </w:rPr>
      </w:pPr>
    </w:p>
    <w:p w14:paraId="24C0B94B" w14:textId="77777777" w:rsidR="00CF6C74" w:rsidRPr="006A5CD0" w:rsidRDefault="00CF6C74" w:rsidP="00CF6C74">
      <w:pPr>
        <w:rPr>
          <w:rFonts w:cs="Arial"/>
          <w:b/>
          <w:bCs/>
          <w:sz w:val="28"/>
          <w:szCs w:val="28"/>
        </w:rPr>
      </w:pPr>
      <w:r w:rsidRPr="006A5CD0">
        <w:rPr>
          <w:rFonts w:cs="Arial"/>
          <w:b/>
          <w:bCs/>
          <w:sz w:val="28"/>
          <w:szCs w:val="28"/>
        </w:rPr>
        <w:t>Q 17: Do you agree the regulations reflect this policy intent? YES/NO/DON’T KNOW</w:t>
      </w:r>
    </w:p>
    <w:p w14:paraId="10912859" w14:textId="77777777" w:rsidR="00CF6C74" w:rsidRPr="006A5CD0" w:rsidRDefault="00CF6C74" w:rsidP="00CF6C74">
      <w:pPr>
        <w:rPr>
          <w:rStyle w:val="Strong"/>
          <w:sz w:val="28"/>
          <w:szCs w:val="28"/>
        </w:rPr>
      </w:pPr>
      <w:r w:rsidRPr="006A5CD0">
        <w:rPr>
          <w:rFonts w:cs="Arial"/>
          <w:b/>
          <w:bCs/>
          <w:sz w:val="28"/>
          <w:szCs w:val="28"/>
        </w:rPr>
        <w:t>Q 18:</w:t>
      </w:r>
      <w:r w:rsidRPr="006A5CD0">
        <w:rPr>
          <w:rStyle w:val="Strong"/>
          <w:sz w:val="28"/>
          <w:szCs w:val="28"/>
        </w:rPr>
        <w:t xml:space="preserve"> If you have any further comments please provide them here. </w:t>
      </w:r>
    </w:p>
    <w:p w14:paraId="2BC5975B" w14:textId="77777777" w:rsidR="00CF6C74" w:rsidRPr="006A5CD0" w:rsidRDefault="00CF6C74" w:rsidP="00CF6C74">
      <w:pPr>
        <w:rPr>
          <w:rStyle w:val="Strong"/>
        </w:rPr>
      </w:pPr>
    </w:p>
    <w:p w14:paraId="564C3A4D" w14:textId="77777777" w:rsidR="00CF6C74" w:rsidRPr="006A5CD0" w:rsidRDefault="00CF6C74" w:rsidP="00CF6C74">
      <w:pPr>
        <w:rPr>
          <w:b/>
          <w:bCs/>
          <w:sz w:val="28"/>
          <w:szCs w:val="28"/>
        </w:rPr>
      </w:pPr>
      <w:r w:rsidRPr="006A5CD0">
        <w:rPr>
          <w:b/>
          <w:bCs/>
          <w:sz w:val="28"/>
          <w:szCs w:val="28"/>
        </w:rPr>
        <w:t>Rate of Adult Disability Payment and Making Payments (regulation 33)</w:t>
      </w:r>
    </w:p>
    <w:p w14:paraId="4565774F" w14:textId="77777777" w:rsidR="00CF6C74" w:rsidRPr="006A5CD0" w:rsidRDefault="00CF6C74" w:rsidP="00CF6C74">
      <w:pPr>
        <w:rPr>
          <w:rFonts w:cs="Arial"/>
          <w:b/>
          <w:bCs/>
          <w:sz w:val="28"/>
          <w:szCs w:val="28"/>
        </w:rPr>
      </w:pPr>
      <w:r w:rsidRPr="006A5CD0">
        <w:rPr>
          <w:rFonts w:cs="Arial"/>
          <w:b/>
          <w:bCs/>
          <w:sz w:val="28"/>
          <w:szCs w:val="28"/>
        </w:rPr>
        <w:t>Making Payments (regulation 34)</w:t>
      </w:r>
    </w:p>
    <w:p w14:paraId="609EFBA5" w14:textId="77777777" w:rsidR="00CF6C74" w:rsidRPr="006A5CD0" w:rsidRDefault="00CF6C74" w:rsidP="00CF6C74">
      <w:pPr>
        <w:pStyle w:val="ListParagraph"/>
        <w:ind w:left="0"/>
        <w:rPr>
          <w:rFonts w:cs="Arial"/>
          <w:b/>
          <w:bCs/>
          <w:sz w:val="28"/>
          <w:szCs w:val="28"/>
        </w:rPr>
      </w:pPr>
      <w:r w:rsidRPr="006A5CD0">
        <w:rPr>
          <w:rFonts w:cs="Arial"/>
          <w:b/>
          <w:bCs/>
          <w:sz w:val="28"/>
          <w:szCs w:val="28"/>
        </w:rPr>
        <w:t>When an application is treated as made and beginning of entitlement to assistance (regulation 35)</w:t>
      </w:r>
    </w:p>
    <w:p w14:paraId="4E28E300" w14:textId="77777777" w:rsidR="00CF6C74" w:rsidRPr="006A5CD0" w:rsidRDefault="00CF6C74" w:rsidP="00CF6C74">
      <w:pPr>
        <w:pStyle w:val="ListParagraph"/>
        <w:ind w:left="0"/>
        <w:rPr>
          <w:rFonts w:cs="Arial"/>
          <w:b/>
          <w:bCs/>
          <w:sz w:val="28"/>
          <w:szCs w:val="28"/>
        </w:rPr>
      </w:pPr>
      <w:r w:rsidRPr="006A5CD0">
        <w:rPr>
          <w:rFonts w:cs="Arial"/>
          <w:b/>
          <w:bCs/>
          <w:sz w:val="28"/>
          <w:szCs w:val="28"/>
        </w:rPr>
        <w:t>Time of Payment (regulation 36)</w:t>
      </w:r>
    </w:p>
    <w:p w14:paraId="11994CB9" w14:textId="77777777" w:rsidR="00CF6C74" w:rsidRPr="006A5CD0" w:rsidRDefault="00CF6C74" w:rsidP="00CF6C74">
      <w:pPr>
        <w:pStyle w:val="ListParagraph"/>
        <w:ind w:left="0"/>
        <w:rPr>
          <w:rFonts w:cs="Arial"/>
          <w:b/>
          <w:bCs/>
          <w:sz w:val="28"/>
          <w:szCs w:val="28"/>
        </w:rPr>
      </w:pPr>
      <w:r w:rsidRPr="006A5CD0">
        <w:rPr>
          <w:rFonts w:cs="Arial"/>
          <w:b/>
          <w:bCs/>
          <w:sz w:val="28"/>
          <w:szCs w:val="28"/>
        </w:rPr>
        <w:t>Continuing Eligibility (regulation 37)</w:t>
      </w:r>
    </w:p>
    <w:p w14:paraId="412100E4" w14:textId="77777777" w:rsidR="00CF6C74" w:rsidRPr="006A5CD0" w:rsidRDefault="00CF6C74" w:rsidP="00CF6C74">
      <w:pPr>
        <w:pStyle w:val="ListParagraph"/>
        <w:ind w:left="360"/>
        <w:rPr>
          <w:rFonts w:cs="Arial"/>
          <w:b/>
          <w:bCs/>
          <w:sz w:val="28"/>
          <w:szCs w:val="28"/>
        </w:rPr>
      </w:pPr>
    </w:p>
    <w:p w14:paraId="2A2C00B3" w14:textId="461801D0" w:rsidR="00CF6C74" w:rsidRPr="006A5CD0" w:rsidRDefault="00CF6C74" w:rsidP="00CF6C74">
      <w:pPr>
        <w:rPr>
          <w:rFonts w:cs="Arial"/>
          <w:b/>
          <w:bCs/>
          <w:sz w:val="28"/>
          <w:szCs w:val="28"/>
        </w:rPr>
      </w:pPr>
      <w:r w:rsidRPr="006A5CD0">
        <w:rPr>
          <w:rFonts w:cs="Arial"/>
          <w:b/>
          <w:bCs/>
          <w:sz w:val="28"/>
          <w:szCs w:val="28"/>
        </w:rPr>
        <w:t xml:space="preserve">Q 19: Do you agree the regulations reflect this policy intent? </w:t>
      </w:r>
      <w:r w:rsidRPr="006A5CD0">
        <w:rPr>
          <w:rFonts w:cs="Arial"/>
          <w:sz w:val="28"/>
          <w:szCs w:val="28"/>
        </w:rPr>
        <w:t>YES</w:t>
      </w:r>
    </w:p>
    <w:p w14:paraId="7E227BE1" w14:textId="60866A93" w:rsidR="00BC59A5" w:rsidRDefault="00CF6C74" w:rsidP="00CF6C74">
      <w:pPr>
        <w:rPr>
          <w:rStyle w:val="Strong"/>
          <w:sz w:val="28"/>
          <w:szCs w:val="28"/>
        </w:rPr>
      </w:pPr>
      <w:r w:rsidRPr="006A5CD0">
        <w:rPr>
          <w:rFonts w:cs="Arial"/>
          <w:b/>
          <w:bCs/>
          <w:sz w:val="28"/>
          <w:szCs w:val="28"/>
        </w:rPr>
        <w:t>Q 20:</w:t>
      </w:r>
      <w:r w:rsidRPr="006A5CD0">
        <w:rPr>
          <w:rStyle w:val="Strong"/>
          <w:sz w:val="28"/>
          <w:szCs w:val="28"/>
        </w:rPr>
        <w:t xml:space="preserve"> If you have any further comments please provide them here. </w:t>
      </w:r>
    </w:p>
    <w:p w14:paraId="23AAA6C4" w14:textId="1FB36FAF" w:rsidR="004F3B5D" w:rsidRDefault="004F3B5D" w:rsidP="00CF6C74">
      <w:pPr>
        <w:rPr>
          <w:rStyle w:val="Strong"/>
          <w:sz w:val="28"/>
          <w:szCs w:val="28"/>
        </w:rPr>
      </w:pPr>
    </w:p>
    <w:p w14:paraId="41D03DBA" w14:textId="6CDCE867" w:rsidR="006A5CD0" w:rsidRDefault="006A5CD0" w:rsidP="00CF6C74">
      <w:pPr>
        <w:rPr>
          <w:rStyle w:val="Strong"/>
          <w:sz w:val="28"/>
          <w:szCs w:val="28"/>
        </w:rPr>
      </w:pPr>
    </w:p>
    <w:p w14:paraId="71CC9D78" w14:textId="51C1EDB8" w:rsidR="006A5CD0" w:rsidRDefault="006A5CD0" w:rsidP="00CF6C74">
      <w:pPr>
        <w:rPr>
          <w:rStyle w:val="Strong"/>
          <w:sz w:val="28"/>
          <w:szCs w:val="28"/>
        </w:rPr>
      </w:pPr>
    </w:p>
    <w:p w14:paraId="17C97FB1" w14:textId="77777777" w:rsidR="006A5CD0" w:rsidRDefault="006A5CD0" w:rsidP="00CF6C74">
      <w:pPr>
        <w:rPr>
          <w:rStyle w:val="Strong"/>
          <w:sz w:val="28"/>
          <w:szCs w:val="28"/>
        </w:rPr>
      </w:pPr>
    </w:p>
    <w:p w14:paraId="5B5911BA" w14:textId="6F657E49" w:rsidR="00EA3C1B" w:rsidRPr="006A5CD0" w:rsidRDefault="00EA3C1B" w:rsidP="00CF6C74">
      <w:pPr>
        <w:rPr>
          <w:rStyle w:val="Strong"/>
          <w:b w:val="0"/>
          <w:bCs w:val="0"/>
          <w:sz w:val="28"/>
          <w:szCs w:val="28"/>
        </w:rPr>
      </w:pPr>
      <w:r w:rsidRPr="006A5CD0">
        <w:rPr>
          <w:rStyle w:val="Strong"/>
          <w:b w:val="0"/>
          <w:bCs w:val="0"/>
          <w:sz w:val="28"/>
          <w:szCs w:val="28"/>
        </w:rPr>
        <w:lastRenderedPageBreak/>
        <w:t>Making and Timing of Payments</w:t>
      </w:r>
    </w:p>
    <w:p w14:paraId="3FE91663" w14:textId="77777777" w:rsidR="00EA3C1B" w:rsidRPr="006A5CD0" w:rsidRDefault="00EA3C1B" w:rsidP="00CF6C74">
      <w:pPr>
        <w:rPr>
          <w:rStyle w:val="Strong"/>
          <w:b w:val="0"/>
          <w:bCs w:val="0"/>
          <w:sz w:val="28"/>
          <w:szCs w:val="28"/>
        </w:rPr>
      </w:pPr>
    </w:p>
    <w:p w14:paraId="2E03F3FD" w14:textId="641DA700" w:rsidR="00BC59A5" w:rsidRPr="006A5CD0" w:rsidRDefault="00BC59A5" w:rsidP="00CF6C74">
      <w:pPr>
        <w:rPr>
          <w:rStyle w:val="Strong"/>
          <w:b w:val="0"/>
          <w:bCs w:val="0"/>
          <w:sz w:val="28"/>
          <w:szCs w:val="28"/>
        </w:rPr>
      </w:pPr>
      <w:r w:rsidRPr="006A5CD0">
        <w:rPr>
          <w:rStyle w:val="Strong"/>
          <w:b w:val="0"/>
          <w:bCs w:val="0"/>
          <w:sz w:val="28"/>
          <w:szCs w:val="28"/>
        </w:rPr>
        <w:t xml:space="preserve">Payments being made </w:t>
      </w:r>
      <w:r w:rsidR="006432BC" w:rsidRPr="006A5CD0">
        <w:rPr>
          <w:rStyle w:val="Strong"/>
          <w:b w:val="0"/>
          <w:bCs w:val="0"/>
          <w:sz w:val="28"/>
          <w:szCs w:val="28"/>
        </w:rPr>
        <w:t xml:space="preserve">every four weeks and being paid in arrears gives blind and partially sighted people certainty in their income and </w:t>
      </w:r>
      <w:r w:rsidR="007361A0" w:rsidRPr="006A5CD0">
        <w:rPr>
          <w:rStyle w:val="Strong"/>
          <w:b w:val="0"/>
          <w:bCs w:val="0"/>
          <w:sz w:val="28"/>
          <w:szCs w:val="28"/>
        </w:rPr>
        <w:t>support and</w:t>
      </w:r>
      <w:r w:rsidR="00FC542E" w:rsidRPr="006A5CD0">
        <w:rPr>
          <w:rStyle w:val="Strong"/>
          <w:b w:val="0"/>
          <w:bCs w:val="0"/>
          <w:sz w:val="28"/>
          <w:szCs w:val="28"/>
        </w:rPr>
        <w:t xml:space="preserve"> is preferential to a weekly payment. This method enables forward planning and removes the anxiety about weekly payments which can be halted at short notice and with immediate effect.</w:t>
      </w:r>
    </w:p>
    <w:p w14:paraId="609CA655" w14:textId="269AC4EA" w:rsidR="007361A0" w:rsidRPr="006A5CD0" w:rsidRDefault="007361A0" w:rsidP="00CF6C74">
      <w:pPr>
        <w:rPr>
          <w:rStyle w:val="Strong"/>
          <w:b w:val="0"/>
          <w:bCs w:val="0"/>
          <w:sz w:val="28"/>
          <w:szCs w:val="28"/>
        </w:rPr>
      </w:pPr>
    </w:p>
    <w:p w14:paraId="3CE93D5E" w14:textId="7E08F13E" w:rsidR="00EA3C1B" w:rsidRPr="006A5CD0" w:rsidRDefault="00EA3C1B" w:rsidP="00EA3C1B">
      <w:pPr>
        <w:rPr>
          <w:rStyle w:val="Strong"/>
          <w:b w:val="0"/>
          <w:bCs w:val="0"/>
          <w:sz w:val="28"/>
          <w:szCs w:val="28"/>
        </w:rPr>
      </w:pPr>
      <w:r w:rsidRPr="006A5CD0">
        <w:rPr>
          <w:rFonts w:cs="Arial"/>
          <w:sz w:val="28"/>
          <w:szCs w:val="28"/>
        </w:rPr>
        <w:t>When an Application is Treated as Made and Beginning of Entitlement to Assistance</w:t>
      </w:r>
    </w:p>
    <w:p w14:paraId="5AE418D6" w14:textId="77777777" w:rsidR="00EA3C1B" w:rsidRPr="006A5CD0" w:rsidRDefault="00EA3C1B" w:rsidP="00EA3C1B">
      <w:pPr>
        <w:rPr>
          <w:rStyle w:val="Strong"/>
          <w:b w:val="0"/>
          <w:bCs w:val="0"/>
          <w:sz w:val="28"/>
          <w:szCs w:val="28"/>
        </w:rPr>
      </w:pPr>
    </w:p>
    <w:p w14:paraId="7B99B3D6" w14:textId="77777777" w:rsidR="00EA3C1B" w:rsidRPr="006A5CD0" w:rsidRDefault="00EA3C1B" w:rsidP="00EA3C1B">
      <w:pPr>
        <w:pStyle w:val="ListParagraph"/>
        <w:ind w:left="0"/>
        <w:rPr>
          <w:rFonts w:cs="Arial"/>
          <w:sz w:val="28"/>
          <w:szCs w:val="28"/>
        </w:rPr>
      </w:pPr>
      <w:r w:rsidRPr="006A5CD0">
        <w:rPr>
          <w:rStyle w:val="Strong"/>
          <w:b w:val="0"/>
          <w:bCs w:val="0"/>
          <w:sz w:val="28"/>
          <w:szCs w:val="28"/>
        </w:rPr>
        <w:t>Regarding '</w:t>
      </w:r>
      <w:r w:rsidRPr="006A5CD0">
        <w:rPr>
          <w:rFonts w:cs="Arial"/>
          <w:sz w:val="28"/>
          <w:szCs w:val="28"/>
        </w:rPr>
        <w:t>When an application is treated as made and beginning of entitlement to assistance (regulation 35)', RNIB Scotland has found delay in processing PIP claims to be a major problem area, often adding financial anxiety and uncertainty to the trauma of dealing with sight loss. We have also noted that once a client has received notification of their award, they appear to be more reluctant to challenge a decision or ask for it to be looked at again. When asked why this is, clients state that "the whole process has been so stressful that they simply can't face going through any more assessment or uncertainty".</w:t>
      </w:r>
    </w:p>
    <w:p w14:paraId="529520BC" w14:textId="77777777" w:rsidR="00EA3C1B" w:rsidRPr="006A5CD0" w:rsidRDefault="00EA3C1B" w:rsidP="00EA3C1B">
      <w:pPr>
        <w:rPr>
          <w:rFonts w:cs="Arial"/>
          <w:sz w:val="28"/>
          <w:szCs w:val="28"/>
        </w:rPr>
      </w:pPr>
    </w:p>
    <w:p w14:paraId="3E15C036" w14:textId="77777777" w:rsidR="00EA3C1B" w:rsidRPr="006A5CD0" w:rsidRDefault="00EA3C1B" w:rsidP="00EA3C1B">
      <w:pPr>
        <w:rPr>
          <w:rFonts w:cs="Arial"/>
          <w:sz w:val="28"/>
          <w:szCs w:val="28"/>
        </w:rPr>
      </w:pPr>
      <w:r w:rsidRPr="006A5CD0">
        <w:rPr>
          <w:rFonts w:cs="Arial"/>
          <w:sz w:val="28"/>
          <w:szCs w:val="28"/>
        </w:rPr>
        <w:t>RNIB Scotland is also aware that currently requesting information/application details in alternative formats can add six weeks to an application procedure. This should not be the case.</w:t>
      </w:r>
    </w:p>
    <w:p w14:paraId="637BB161" w14:textId="77777777" w:rsidR="00EA3C1B" w:rsidRPr="006A5CD0" w:rsidRDefault="00EA3C1B" w:rsidP="00EA3C1B">
      <w:pPr>
        <w:rPr>
          <w:rFonts w:cs="Arial"/>
          <w:sz w:val="28"/>
          <w:szCs w:val="28"/>
        </w:rPr>
      </w:pPr>
    </w:p>
    <w:p w14:paraId="04FAD8DA" w14:textId="6EBF7BD5" w:rsidR="00EA3C1B" w:rsidRPr="006A5CD0" w:rsidRDefault="00EA3C1B" w:rsidP="00EA3C1B">
      <w:pPr>
        <w:rPr>
          <w:rStyle w:val="Strong"/>
          <w:rFonts w:cs="Arial"/>
          <w:b w:val="0"/>
          <w:bCs w:val="0"/>
          <w:sz w:val="28"/>
          <w:szCs w:val="28"/>
        </w:rPr>
      </w:pPr>
      <w:r w:rsidRPr="006A5CD0">
        <w:rPr>
          <w:rFonts w:cs="Arial"/>
          <w:sz w:val="28"/>
          <w:szCs w:val="28"/>
        </w:rPr>
        <w:t xml:space="preserve">The current timescale for PIP applications is around 16 weeks. Decisions on Attendance Allowance (AA) are much quicker - within three to four weeks. We recommend an eight-week timescale, and </w:t>
      </w:r>
      <w:r w:rsidR="00A91AB8">
        <w:rPr>
          <w:rFonts w:cs="Arial"/>
          <w:sz w:val="28"/>
          <w:szCs w:val="28"/>
        </w:rPr>
        <w:t>ergo</w:t>
      </w:r>
      <w:r w:rsidRPr="006A5CD0">
        <w:rPr>
          <w:rFonts w:cs="Arial"/>
          <w:sz w:val="28"/>
          <w:szCs w:val="28"/>
        </w:rPr>
        <w:t>welcome the timescale outlined in regulation 35.</w:t>
      </w:r>
    </w:p>
    <w:p w14:paraId="1A810BAB" w14:textId="77777777" w:rsidR="00EA3C1B" w:rsidRPr="006A5CD0" w:rsidRDefault="00EA3C1B" w:rsidP="00CF6C74">
      <w:pPr>
        <w:rPr>
          <w:rStyle w:val="Strong"/>
          <w:b w:val="0"/>
          <w:bCs w:val="0"/>
          <w:sz w:val="28"/>
          <w:szCs w:val="28"/>
        </w:rPr>
      </w:pPr>
    </w:p>
    <w:p w14:paraId="01B4404A" w14:textId="63A95D9C" w:rsidR="00EA3C1B" w:rsidRPr="006A5CD0" w:rsidRDefault="00EA3C1B" w:rsidP="00CF6C74">
      <w:pPr>
        <w:rPr>
          <w:rFonts w:cs="Arial"/>
          <w:sz w:val="28"/>
          <w:szCs w:val="28"/>
        </w:rPr>
      </w:pPr>
      <w:r w:rsidRPr="006A5CD0">
        <w:rPr>
          <w:rFonts w:cs="Arial"/>
          <w:sz w:val="28"/>
          <w:szCs w:val="28"/>
        </w:rPr>
        <w:t>Continuing Eligibility</w:t>
      </w:r>
    </w:p>
    <w:p w14:paraId="7379163D" w14:textId="77777777" w:rsidR="00EA3C1B" w:rsidRPr="006A5CD0" w:rsidRDefault="00EA3C1B" w:rsidP="00CF6C74">
      <w:pPr>
        <w:rPr>
          <w:rStyle w:val="Strong"/>
          <w:b w:val="0"/>
          <w:bCs w:val="0"/>
          <w:sz w:val="28"/>
          <w:szCs w:val="28"/>
        </w:rPr>
      </w:pPr>
    </w:p>
    <w:p w14:paraId="1B2779D0" w14:textId="0900DB77" w:rsidR="007361A0" w:rsidRPr="006A5CD0" w:rsidRDefault="00F97EA3" w:rsidP="00CF6C74">
      <w:pPr>
        <w:rPr>
          <w:rStyle w:val="Strong"/>
          <w:b w:val="0"/>
          <w:bCs w:val="0"/>
          <w:sz w:val="28"/>
          <w:szCs w:val="28"/>
        </w:rPr>
      </w:pPr>
      <w:r w:rsidRPr="006A5CD0">
        <w:rPr>
          <w:rStyle w:val="Strong"/>
          <w:b w:val="0"/>
          <w:bCs w:val="0"/>
          <w:sz w:val="28"/>
          <w:szCs w:val="28"/>
        </w:rPr>
        <w:t xml:space="preserve">The </w:t>
      </w:r>
      <w:r w:rsidR="00E96E22" w:rsidRPr="006A5CD0">
        <w:rPr>
          <w:rStyle w:val="Strong"/>
          <w:b w:val="0"/>
          <w:bCs w:val="0"/>
          <w:sz w:val="28"/>
          <w:szCs w:val="28"/>
        </w:rPr>
        <w:t xml:space="preserve">ability for individuals to be granted continuing eligibility through regulation 37 is very welcome. </w:t>
      </w:r>
      <w:r w:rsidR="00F10707" w:rsidRPr="006A5CD0">
        <w:rPr>
          <w:rStyle w:val="Strong"/>
          <w:b w:val="0"/>
          <w:bCs w:val="0"/>
          <w:sz w:val="28"/>
          <w:szCs w:val="28"/>
        </w:rPr>
        <w:t>Blind and partially sighted people in receipt of social security have been</w:t>
      </w:r>
      <w:r w:rsidR="00B0755C" w:rsidRPr="006A5CD0">
        <w:rPr>
          <w:rStyle w:val="Strong"/>
          <w:b w:val="0"/>
          <w:bCs w:val="0"/>
          <w:sz w:val="28"/>
          <w:szCs w:val="28"/>
        </w:rPr>
        <w:t xml:space="preserve"> </w:t>
      </w:r>
      <w:r w:rsidR="00CA4494" w:rsidRPr="006A5CD0">
        <w:rPr>
          <w:rStyle w:val="Strong"/>
          <w:b w:val="0"/>
          <w:bCs w:val="0"/>
          <w:sz w:val="28"/>
          <w:szCs w:val="28"/>
        </w:rPr>
        <w:t xml:space="preserve">required to </w:t>
      </w:r>
      <w:r w:rsidR="00CA06F3" w:rsidRPr="006A5CD0">
        <w:rPr>
          <w:rStyle w:val="Strong"/>
          <w:b w:val="0"/>
          <w:bCs w:val="0"/>
          <w:sz w:val="28"/>
          <w:szCs w:val="28"/>
        </w:rPr>
        <w:t xml:space="preserve">attend regular re-assessments </w:t>
      </w:r>
      <w:r w:rsidR="00657453" w:rsidRPr="006A5CD0">
        <w:rPr>
          <w:rStyle w:val="Strong"/>
          <w:b w:val="0"/>
          <w:bCs w:val="0"/>
          <w:sz w:val="28"/>
          <w:szCs w:val="28"/>
        </w:rPr>
        <w:t>although improvement of their</w:t>
      </w:r>
      <w:r w:rsidR="00CA06F3" w:rsidRPr="006A5CD0">
        <w:rPr>
          <w:rStyle w:val="Strong"/>
          <w:b w:val="0"/>
          <w:bCs w:val="0"/>
          <w:sz w:val="28"/>
          <w:szCs w:val="28"/>
        </w:rPr>
        <w:t xml:space="preserve"> </w:t>
      </w:r>
      <w:r w:rsidR="00F800DF" w:rsidRPr="006A5CD0">
        <w:rPr>
          <w:rStyle w:val="Strong"/>
          <w:b w:val="0"/>
          <w:bCs w:val="0"/>
          <w:sz w:val="28"/>
          <w:szCs w:val="28"/>
        </w:rPr>
        <w:t xml:space="preserve">sight loss condition is highly unlikely. </w:t>
      </w:r>
      <w:r w:rsidR="004E2F89" w:rsidRPr="006A5CD0">
        <w:rPr>
          <w:rStyle w:val="Strong"/>
          <w:b w:val="0"/>
          <w:bCs w:val="0"/>
          <w:sz w:val="28"/>
          <w:szCs w:val="28"/>
        </w:rPr>
        <w:t>Requir</w:t>
      </w:r>
      <w:r w:rsidR="00F800DF" w:rsidRPr="006A5CD0">
        <w:rPr>
          <w:rStyle w:val="Strong"/>
          <w:b w:val="0"/>
          <w:bCs w:val="0"/>
          <w:sz w:val="28"/>
          <w:szCs w:val="28"/>
        </w:rPr>
        <w:t xml:space="preserve">ing </w:t>
      </w:r>
      <w:r w:rsidR="00165639" w:rsidRPr="006A5CD0">
        <w:rPr>
          <w:rStyle w:val="Strong"/>
          <w:b w:val="0"/>
          <w:bCs w:val="0"/>
          <w:sz w:val="28"/>
          <w:szCs w:val="28"/>
        </w:rPr>
        <w:t xml:space="preserve">these individuals to navigate a complicated system and repeatedly prove their eligibility </w:t>
      </w:r>
      <w:r w:rsidR="00CD2CEC" w:rsidRPr="006A5CD0">
        <w:rPr>
          <w:rStyle w:val="Strong"/>
          <w:b w:val="0"/>
          <w:bCs w:val="0"/>
          <w:sz w:val="28"/>
          <w:szCs w:val="28"/>
        </w:rPr>
        <w:t>causes extreme anxiety and distress. RNIB</w:t>
      </w:r>
      <w:r w:rsidR="007A1404" w:rsidRPr="006A5CD0">
        <w:rPr>
          <w:rStyle w:val="Strong"/>
          <w:b w:val="0"/>
          <w:bCs w:val="0"/>
          <w:sz w:val="28"/>
          <w:szCs w:val="28"/>
        </w:rPr>
        <w:t xml:space="preserve"> Scotland</w:t>
      </w:r>
      <w:r w:rsidR="00CD2CEC" w:rsidRPr="006A5CD0">
        <w:rPr>
          <w:rStyle w:val="Strong"/>
          <w:b w:val="0"/>
          <w:bCs w:val="0"/>
          <w:sz w:val="28"/>
          <w:szCs w:val="28"/>
        </w:rPr>
        <w:t xml:space="preserve"> would welcome further information about how decisions of continuing eligibility will be made</w:t>
      </w:r>
      <w:r w:rsidR="00BC610C" w:rsidRPr="006A5CD0">
        <w:rPr>
          <w:rStyle w:val="Strong"/>
          <w:b w:val="0"/>
          <w:bCs w:val="0"/>
          <w:sz w:val="28"/>
          <w:szCs w:val="28"/>
        </w:rPr>
        <w:t xml:space="preserve">. We would </w:t>
      </w:r>
      <w:r w:rsidR="00A054D3" w:rsidRPr="006A5CD0">
        <w:rPr>
          <w:rStyle w:val="Strong"/>
          <w:b w:val="0"/>
          <w:bCs w:val="0"/>
          <w:sz w:val="28"/>
          <w:szCs w:val="28"/>
        </w:rPr>
        <w:t>appreciate further detail on</w:t>
      </w:r>
      <w:r w:rsidR="00BC610C" w:rsidRPr="006A5CD0">
        <w:rPr>
          <w:rStyle w:val="Strong"/>
          <w:b w:val="0"/>
          <w:bCs w:val="0"/>
          <w:sz w:val="28"/>
          <w:szCs w:val="28"/>
        </w:rPr>
        <w:t xml:space="preserve"> what a </w:t>
      </w:r>
      <w:r w:rsidR="00A24337" w:rsidRPr="006A5CD0">
        <w:rPr>
          <w:rStyle w:val="Strong"/>
          <w:b w:val="0"/>
          <w:bCs w:val="0"/>
          <w:sz w:val="28"/>
          <w:szCs w:val="28"/>
        </w:rPr>
        <w:t>'light touch' review</w:t>
      </w:r>
      <w:r w:rsidR="00BC610C" w:rsidRPr="006A5CD0">
        <w:rPr>
          <w:rStyle w:val="Strong"/>
          <w:b w:val="0"/>
          <w:bCs w:val="0"/>
          <w:sz w:val="28"/>
          <w:szCs w:val="28"/>
        </w:rPr>
        <w:t xml:space="preserve"> will involve. </w:t>
      </w:r>
      <w:r w:rsidR="00A054D3" w:rsidRPr="006A5CD0">
        <w:rPr>
          <w:rStyle w:val="Strong"/>
          <w:b w:val="0"/>
          <w:bCs w:val="0"/>
          <w:sz w:val="28"/>
          <w:szCs w:val="28"/>
        </w:rPr>
        <w:t>Additionally, w</w:t>
      </w:r>
      <w:r w:rsidR="00BC610C" w:rsidRPr="006A5CD0">
        <w:rPr>
          <w:rStyle w:val="Strong"/>
          <w:b w:val="0"/>
          <w:bCs w:val="0"/>
          <w:sz w:val="28"/>
          <w:szCs w:val="28"/>
        </w:rPr>
        <w:t>here an award would be reduced</w:t>
      </w:r>
      <w:r w:rsidR="00A054D3" w:rsidRPr="006A5CD0">
        <w:rPr>
          <w:rStyle w:val="Strong"/>
          <w:b w:val="0"/>
          <w:bCs w:val="0"/>
          <w:sz w:val="28"/>
          <w:szCs w:val="28"/>
        </w:rPr>
        <w:t xml:space="preserve"> </w:t>
      </w:r>
      <w:r w:rsidR="00111641" w:rsidRPr="006A5CD0">
        <w:rPr>
          <w:rStyle w:val="Strong"/>
          <w:b w:val="0"/>
          <w:bCs w:val="0"/>
          <w:sz w:val="28"/>
          <w:szCs w:val="28"/>
        </w:rPr>
        <w:t>following</w:t>
      </w:r>
      <w:r w:rsidR="00A054D3" w:rsidRPr="006A5CD0">
        <w:rPr>
          <w:rStyle w:val="Strong"/>
          <w:b w:val="0"/>
          <w:bCs w:val="0"/>
          <w:sz w:val="28"/>
          <w:szCs w:val="28"/>
        </w:rPr>
        <w:t xml:space="preserve"> a 'light touch' review</w:t>
      </w:r>
      <w:r w:rsidR="00BC610C" w:rsidRPr="006A5CD0">
        <w:rPr>
          <w:rStyle w:val="Strong"/>
          <w:b w:val="0"/>
          <w:bCs w:val="0"/>
          <w:sz w:val="28"/>
          <w:szCs w:val="28"/>
        </w:rPr>
        <w:t>,</w:t>
      </w:r>
      <w:r w:rsidR="00BC610C" w:rsidRPr="00EA3C1B">
        <w:rPr>
          <w:rStyle w:val="Strong"/>
          <w:sz w:val="28"/>
          <w:szCs w:val="28"/>
        </w:rPr>
        <w:t xml:space="preserve"> </w:t>
      </w:r>
      <w:r w:rsidR="00A054D3" w:rsidRPr="006A5CD0">
        <w:rPr>
          <w:rStyle w:val="Strong"/>
          <w:b w:val="0"/>
          <w:bCs w:val="0"/>
          <w:sz w:val="28"/>
          <w:szCs w:val="28"/>
        </w:rPr>
        <w:t>the</w:t>
      </w:r>
      <w:r w:rsidR="00A054D3" w:rsidRPr="00EA3C1B">
        <w:rPr>
          <w:rStyle w:val="Strong"/>
          <w:sz w:val="28"/>
          <w:szCs w:val="28"/>
        </w:rPr>
        <w:t xml:space="preserve"> </w:t>
      </w:r>
      <w:r w:rsidR="00A054D3" w:rsidRPr="006A5CD0">
        <w:rPr>
          <w:rStyle w:val="Strong"/>
          <w:b w:val="0"/>
          <w:bCs w:val="0"/>
          <w:sz w:val="28"/>
          <w:szCs w:val="28"/>
        </w:rPr>
        <w:lastRenderedPageBreak/>
        <w:t>justification for this should be made expressly clear by Social Security Scotland</w:t>
      </w:r>
      <w:r w:rsidR="00BC610C" w:rsidRPr="006A5CD0">
        <w:rPr>
          <w:rStyle w:val="Strong"/>
          <w:b w:val="0"/>
          <w:bCs w:val="0"/>
          <w:sz w:val="28"/>
          <w:szCs w:val="28"/>
        </w:rPr>
        <w:t>.</w:t>
      </w:r>
    </w:p>
    <w:p w14:paraId="2C34CD92" w14:textId="6D579B99" w:rsidR="00A054D3" w:rsidRPr="006A5CD0" w:rsidRDefault="00A054D3" w:rsidP="00CF6C74">
      <w:pPr>
        <w:rPr>
          <w:rStyle w:val="Strong"/>
          <w:b w:val="0"/>
          <w:bCs w:val="0"/>
          <w:color w:val="FF0000"/>
          <w:sz w:val="28"/>
          <w:szCs w:val="28"/>
        </w:rPr>
      </w:pPr>
    </w:p>
    <w:p w14:paraId="54F9313F" w14:textId="4AA15F7D" w:rsidR="00EA3C1B" w:rsidRPr="006A5CD0" w:rsidRDefault="00EA3C1B" w:rsidP="00CF6C74">
      <w:pPr>
        <w:rPr>
          <w:rStyle w:val="Strong"/>
          <w:b w:val="0"/>
          <w:bCs w:val="0"/>
          <w:sz w:val="28"/>
          <w:szCs w:val="28"/>
        </w:rPr>
      </w:pPr>
      <w:r w:rsidRPr="006A5CD0">
        <w:rPr>
          <w:rStyle w:val="Strong"/>
          <w:b w:val="0"/>
          <w:bCs w:val="0"/>
          <w:sz w:val="28"/>
          <w:szCs w:val="28"/>
        </w:rPr>
        <w:t>Indefinite Awards</w:t>
      </w:r>
    </w:p>
    <w:p w14:paraId="0003D867" w14:textId="77777777" w:rsidR="00EA3C1B" w:rsidRPr="006A5CD0" w:rsidRDefault="00EA3C1B" w:rsidP="00CF6C74">
      <w:pPr>
        <w:rPr>
          <w:rStyle w:val="Strong"/>
          <w:b w:val="0"/>
          <w:bCs w:val="0"/>
          <w:color w:val="FF0000"/>
          <w:sz w:val="28"/>
          <w:szCs w:val="28"/>
        </w:rPr>
      </w:pPr>
    </w:p>
    <w:p w14:paraId="180F3E12" w14:textId="23F03F36" w:rsidR="00EA3C1B" w:rsidRPr="006E611A" w:rsidRDefault="00EA3C1B" w:rsidP="00EA3C1B">
      <w:pPr>
        <w:rPr>
          <w:sz w:val="28"/>
          <w:szCs w:val="28"/>
        </w:rPr>
      </w:pPr>
      <w:r w:rsidRPr="006A5CD0">
        <w:rPr>
          <w:sz w:val="28"/>
          <w:szCs w:val="28"/>
        </w:rPr>
        <w:t xml:space="preserve">We note that indefinite PIP awards have not been made. However, </w:t>
      </w:r>
      <w:r w:rsidRPr="006E611A">
        <w:rPr>
          <w:sz w:val="28"/>
          <w:szCs w:val="28"/>
        </w:rPr>
        <w:t xml:space="preserve">individuals have received long-term awards that they may believe to be indefinite although DWP retains the prerogative to re-assess PIP at any time. </w:t>
      </w:r>
    </w:p>
    <w:p w14:paraId="52B5C4DF" w14:textId="224E7914" w:rsidR="007400E2" w:rsidRPr="006E611A" w:rsidRDefault="007400E2" w:rsidP="00EA3C1B">
      <w:pPr>
        <w:rPr>
          <w:sz w:val="28"/>
          <w:szCs w:val="28"/>
        </w:rPr>
      </w:pPr>
    </w:p>
    <w:p w14:paraId="3787B47B" w14:textId="2AA6DD52" w:rsidR="007400E2" w:rsidRPr="006E611A" w:rsidRDefault="004F3B5D" w:rsidP="00EA3C1B">
      <w:pPr>
        <w:rPr>
          <w:sz w:val="28"/>
          <w:szCs w:val="28"/>
        </w:rPr>
      </w:pPr>
      <w:r w:rsidRPr="006E611A">
        <w:rPr>
          <w:sz w:val="28"/>
          <w:szCs w:val="28"/>
        </w:rPr>
        <w:t>T</w:t>
      </w:r>
      <w:r w:rsidR="007400E2" w:rsidRPr="006E611A">
        <w:rPr>
          <w:sz w:val="28"/>
          <w:szCs w:val="28"/>
        </w:rPr>
        <w:t>he proposal of indefinite awards was received overwhelmingly positively by focus group participants. For blind and partially sighted people who are either registered blind or whose conditions are degenerative and highly unlikely to improve, indefinite awards would mean "everyone knows where they are". This would eliminate the considerable concern that claimants would be subject to repeated assessments and potentially have their entitlement unfairly reduced.</w:t>
      </w:r>
    </w:p>
    <w:p w14:paraId="21D46C9E" w14:textId="77777777" w:rsidR="00EA3C1B" w:rsidRPr="006E611A" w:rsidRDefault="00EA3C1B" w:rsidP="00EA3C1B">
      <w:pPr>
        <w:rPr>
          <w:rStyle w:val="Strong"/>
          <w:sz w:val="28"/>
          <w:szCs w:val="28"/>
        </w:rPr>
      </w:pPr>
    </w:p>
    <w:p w14:paraId="2B677113" w14:textId="77777777" w:rsidR="00EA3C1B" w:rsidRPr="006E611A" w:rsidRDefault="00A054D3" w:rsidP="00CF6C74">
      <w:pPr>
        <w:rPr>
          <w:sz w:val="28"/>
          <w:szCs w:val="28"/>
        </w:rPr>
      </w:pPr>
      <w:r w:rsidRPr="006E611A">
        <w:rPr>
          <w:sz w:val="28"/>
          <w:szCs w:val="28"/>
        </w:rPr>
        <w:t xml:space="preserve">Blind and partially sighted focus group participants particularly </w:t>
      </w:r>
      <w:r w:rsidR="004E2F89" w:rsidRPr="006E611A">
        <w:rPr>
          <w:sz w:val="28"/>
          <w:szCs w:val="28"/>
        </w:rPr>
        <w:t>emphasis</w:t>
      </w:r>
      <w:r w:rsidRPr="006E611A">
        <w:rPr>
          <w:sz w:val="28"/>
          <w:szCs w:val="28"/>
        </w:rPr>
        <w:t xml:space="preserve">ed that indefinite </w:t>
      </w:r>
      <w:r w:rsidR="00342E3F" w:rsidRPr="006E611A">
        <w:rPr>
          <w:sz w:val="28"/>
          <w:szCs w:val="28"/>
        </w:rPr>
        <w:t xml:space="preserve">and long-term </w:t>
      </w:r>
      <w:r w:rsidRPr="006E611A">
        <w:rPr>
          <w:sz w:val="28"/>
          <w:szCs w:val="28"/>
        </w:rPr>
        <w:t xml:space="preserve">awards </w:t>
      </w:r>
      <w:r w:rsidR="002269B4" w:rsidRPr="006E611A">
        <w:rPr>
          <w:sz w:val="28"/>
          <w:szCs w:val="28"/>
        </w:rPr>
        <w:t xml:space="preserve">already </w:t>
      </w:r>
      <w:r w:rsidRPr="006E611A">
        <w:rPr>
          <w:sz w:val="28"/>
          <w:szCs w:val="28"/>
        </w:rPr>
        <w:t xml:space="preserve">granted </w:t>
      </w:r>
      <w:r w:rsidR="00EA3C1B" w:rsidRPr="006E611A">
        <w:rPr>
          <w:sz w:val="28"/>
          <w:szCs w:val="28"/>
        </w:rPr>
        <w:t xml:space="preserve">respectively </w:t>
      </w:r>
      <w:r w:rsidRPr="006E611A">
        <w:rPr>
          <w:sz w:val="28"/>
          <w:szCs w:val="28"/>
        </w:rPr>
        <w:t xml:space="preserve">through DLA or PIP should be honoured </w:t>
      </w:r>
      <w:r w:rsidR="00EA3C1B" w:rsidRPr="006E611A">
        <w:rPr>
          <w:sz w:val="28"/>
          <w:szCs w:val="28"/>
        </w:rPr>
        <w:t>when</w:t>
      </w:r>
      <w:r w:rsidRPr="006E611A">
        <w:rPr>
          <w:sz w:val="28"/>
          <w:szCs w:val="28"/>
        </w:rPr>
        <w:t xml:space="preserve"> transferring to ADP. Explicit </w:t>
      </w:r>
      <w:r w:rsidR="00EA3C1B" w:rsidRPr="006E611A">
        <w:rPr>
          <w:sz w:val="28"/>
          <w:szCs w:val="28"/>
        </w:rPr>
        <w:t>confirmation</w:t>
      </w:r>
      <w:r w:rsidRPr="006E611A">
        <w:rPr>
          <w:sz w:val="28"/>
          <w:szCs w:val="28"/>
        </w:rPr>
        <w:t xml:space="preserve"> o</w:t>
      </w:r>
      <w:r w:rsidR="00EA3C1B" w:rsidRPr="006E611A">
        <w:rPr>
          <w:sz w:val="28"/>
          <w:szCs w:val="28"/>
        </w:rPr>
        <w:t>f</w:t>
      </w:r>
      <w:r w:rsidRPr="006E611A">
        <w:rPr>
          <w:sz w:val="28"/>
          <w:szCs w:val="28"/>
        </w:rPr>
        <w:t xml:space="preserve"> this would be welcomed from Social Security Scotland.</w:t>
      </w:r>
      <w:r w:rsidR="004E2F89" w:rsidRPr="006E611A">
        <w:rPr>
          <w:sz w:val="28"/>
          <w:szCs w:val="28"/>
        </w:rPr>
        <w:t xml:space="preserve"> </w:t>
      </w:r>
    </w:p>
    <w:p w14:paraId="35F06E65" w14:textId="63C7F7D9" w:rsidR="00EA3C1B" w:rsidRPr="006A5CD0" w:rsidRDefault="00EA3C1B" w:rsidP="00CF6C74">
      <w:pPr>
        <w:rPr>
          <w:sz w:val="28"/>
          <w:szCs w:val="28"/>
        </w:rPr>
      </w:pPr>
    </w:p>
    <w:p w14:paraId="6FD789EE" w14:textId="77777777" w:rsidR="00CF6C74" w:rsidRPr="006A5CD0" w:rsidRDefault="00CF6C74" w:rsidP="00CF6C74">
      <w:pPr>
        <w:rPr>
          <w:rStyle w:val="Strong"/>
          <w:b w:val="0"/>
          <w:bCs w:val="0"/>
        </w:rPr>
      </w:pPr>
    </w:p>
    <w:p w14:paraId="3AD35032" w14:textId="77777777" w:rsidR="00CF6C74" w:rsidRPr="006A5CD0" w:rsidRDefault="00CF6C74" w:rsidP="00CF6C74">
      <w:pPr>
        <w:pStyle w:val="ListParagraph"/>
        <w:tabs>
          <w:tab w:val="left" w:pos="1523"/>
        </w:tabs>
        <w:ind w:left="0"/>
        <w:rPr>
          <w:rFonts w:cs="Arial"/>
          <w:b/>
          <w:bCs/>
          <w:sz w:val="28"/>
          <w:szCs w:val="28"/>
        </w:rPr>
      </w:pPr>
      <w:r w:rsidRPr="00F055C1">
        <w:rPr>
          <w:rFonts w:cs="Arial"/>
          <w:b/>
          <w:bCs/>
          <w:sz w:val="28"/>
          <w:szCs w:val="28"/>
        </w:rPr>
        <w:t>Part 11: Qualifications and Experience Necessary to Carry out Assessments (regulation 38)</w:t>
      </w:r>
    </w:p>
    <w:p w14:paraId="57B854D2" w14:textId="77777777" w:rsidR="00CF6C74" w:rsidRPr="006A5CD0" w:rsidRDefault="00CF6C74" w:rsidP="00CF6C74">
      <w:pPr>
        <w:pStyle w:val="ListParagraph"/>
        <w:tabs>
          <w:tab w:val="left" w:pos="1523"/>
        </w:tabs>
        <w:ind w:left="170"/>
        <w:rPr>
          <w:rFonts w:cs="Arial"/>
          <w:b/>
          <w:bCs/>
          <w:sz w:val="28"/>
          <w:szCs w:val="28"/>
        </w:rPr>
      </w:pPr>
    </w:p>
    <w:p w14:paraId="559AE124" w14:textId="6DAE2815" w:rsidR="00CF6C74" w:rsidRDefault="00CF6C74" w:rsidP="00CF6C74">
      <w:pPr>
        <w:rPr>
          <w:rFonts w:cs="Arial"/>
          <w:b/>
          <w:bCs/>
          <w:sz w:val="28"/>
          <w:szCs w:val="28"/>
        </w:rPr>
      </w:pPr>
      <w:r w:rsidRPr="00267D07">
        <w:rPr>
          <w:rFonts w:cs="Arial"/>
          <w:b/>
          <w:bCs/>
          <w:sz w:val="28"/>
          <w:szCs w:val="28"/>
        </w:rPr>
        <w:t>Q 21: Do you agree the regulations reflect this policy intent? NO</w:t>
      </w:r>
    </w:p>
    <w:p w14:paraId="7ECE78F5" w14:textId="5203404B" w:rsidR="003826E4" w:rsidRDefault="003826E4" w:rsidP="00CF6C74">
      <w:pPr>
        <w:rPr>
          <w:rFonts w:cs="Arial"/>
          <w:b/>
          <w:bCs/>
          <w:sz w:val="28"/>
          <w:szCs w:val="28"/>
        </w:rPr>
      </w:pPr>
    </w:p>
    <w:p w14:paraId="14D3F4A7" w14:textId="6245435A" w:rsidR="008B2167" w:rsidRPr="008B2167" w:rsidRDefault="008B2167" w:rsidP="008B2167">
      <w:pPr>
        <w:rPr>
          <w:sz w:val="28"/>
          <w:szCs w:val="28"/>
        </w:rPr>
      </w:pPr>
      <w:r w:rsidRPr="008B2167">
        <w:rPr>
          <w:sz w:val="28"/>
          <w:szCs w:val="28"/>
        </w:rPr>
        <w:t>Whilst welcoming the principle of the general qualifications required to conduct ADP assessments, we are concerned that this does not include knowledge of sight loss. The ramifications of assessors not having knowledge of sight loss and the consequent adverse effects on claimants are outlined in detail in our response to question 22 below.</w:t>
      </w:r>
    </w:p>
    <w:p w14:paraId="66F30F5D" w14:textId="77777777" w:rsidR="00BC6ED2" w:rsidRPr="006A5CD0" w:rsidRDefault="00BC6ED2" w:rsidP="00CF6C74">
      <w:pPr>
        <w:rPr>
          <w:rFonts w:cs="Arial"/>
          <w:b/>
          <w:bCs/>
          <w:sz w:val="28"/>
          <w:szCs w:val="28"/>
        </w:rPr>
      </w:pPr>
    </w:p>
    <w:p w14:paraId="31BC0EA7" w14:textId="2406ABF5" w:rsidR="00CF6C74" w:rsidRPr="006A5CD0" w:rsidRDefault="00CF6C74" w:rsidP="00CF6C74">
      <w:pPr>
        <w:rPr>
          <w:rStyle w:val="Strong"/>
          <w:sz w:val="28"/>
          <w:szCs w:val="28"/>
        </w:rPr>
      </w:pPr>
      <w:r w:rsidRPr="006A5CD0">
        <w:rPr>
          <w:rFonts w:cs="Arial"/>
          <w:b/>
          <w:bCs/>
          <w:sz w:val="28"/>
          <w:szCs w:val="28"/>
        </w:rPr>
        <w:t>Q 22:</w:t>
      </w:r>
      <w:r w:rsidRPr="006A5CD0">
        <w:rPr>
          <w:rStyle w:val="Strong"/>
          <w:b w:val="0"/>
          <w:bCs w:val="0"/>
          <w:sz w:val="28"/>
          <w:szCs w:val="28"/>
        </w:rPr>
        <w:t xml:space="preserve"> </w:t>
      </w:r>
      <w:r w:rsidRPr="006A5CD0">
        <w:rPr>
          <w:rStyle w:val="Strong"/>
          <w:sz w:val="28"/>
          <w:szCs w:val="28"/>
        </w:rPr>
        <w:t xml:space="preserve">If you have any further comments please provide them here. </w:t>
      </w:r>
    </w:p>
    <w:p w14:paraId="271B0669" w14:textId="6BEC0E7A" w:rsidR="00212DBA" w:rsidRDefault="00212DBA" w:rsidP="00212DBA">
      <w:pPr>
        <w:rPr>
          <w:rStyle w:val="Strong"/>
          <w:sz w:val="28"/>
          <w:szCs w:val="28"/>
        </w:rPr>
      </w:pPr>
    </w:p>
    <w:p w14:paraId="59F44E7D" w14:textId="5EB922B7" w:rsidR="00DB7CF4" w:rsidRPr="006A5CD0" w:rsidRDefault="00DB7CF4" w:rsidP="00212DBA">
      <w:pPr>
        <w:rPr>
          <w:rStyle w:val="Strong"/>
          <w:b w:val="0"/>
          <w:bCs w:val="0"/>
          <w:sz w:val="28"/>
          <w:szCs w:val="28"/>
        </w:rPr>
      </w:pPr>
      <w:r w:rsidRPr="006A5CD0">
        <w:rPr>
          <w:rFonts w:cs="Arial"/>
          <w:sz w:val="28"/>
          <w:szCs w:val="28"/>
        </w:rPr>
        <w:t>Qualifications and Experience Necessary to Carry out Assessments</w:t>
      </w:r>
    </w:p>
    <w:p w14:paraId="559C0D5A" w14:textId="77777777" w:rsidR="00DB7CF4" w:rsidRPr="006A5CD0" w:rsidRDefault="00DB7CF4" w:rsidP="00212DBA">
      <w:pPr>
        <w:rPr>
          <w:rStyle w:val="Strong"/>
          <w:b w:val="0"/>
          <w:bCs w:val="0"/>
          <w:sz w:val="28"/>
          <w:szCs w:val="28"/>
        </w:rPr>
      </w:pPr>
    </w:p>
    <w:p w14:paraId="3D7D54C1" w14:textId="66ADA6C0" w:rsidR="00212DBA" w:rsidRPr="006A5CD0" w:rsidRDefault="00657453" w:rsidP="00212DBA">
      <w:pPr>
        <w:rPr>
          <w:rStyle w:val="Strong"/>
          <w:b w:val="0"/>
          <w:bCs w:val="0"/>
        </w:rPr>
      </w:pPr>
      <w:r w:rsidRPr="006A5CD0">
        <w:rPr>
          <w:rStyle w:val="Strong"/>
          <w:b w:val="0"/>
          <w:bCs w:val="0"/>
          <w:sz w:val="28"/>
          <w:szCs w:val="28"/>
        </w:rPr>
        <w:t>RNIB Scotland welcomes the regulation that</w:t>
      </w:r>
      <w:r w:rsidR="00212DBA" w:rsidRPr="006A5CD0">
        <w:rPr>
          <w:rStyle w:val="Strong"/>
          <w:b w:val="0"/>
          <w:bCs w:val="0"/>
          <w:sz w:val="28"/>
          <w:szCs w:val="28"/>
        </w:rPr>
        <w:t xml:space="preserve"> assessments which will involve consideration of the individual's mental health will be conducted by someone with relevant experience and expertise in that area. </w:t>
      </w:r>
    </w:p>
    <w:p w14:paraId="670FDE14" w14:textId="4A28C542" w:rsidR="00BC0356" w:rsidRPr="006E611A" w:rsidRDefault="00A22D28" w:rsidP="00CF6C74">
      <w:pPr>
        <w:rPr>
          <w:rStyle w:val="Strong"/>
          <w:b w:val="0"/>
          <w:bCs w:val="0"/>
          <w:sz w:val="28"/>
          <w:szCs w:val="28"/>
        </w:rPr>
      </w:pPr>
      <w:r w:rsidRPr="006A5CD0">
        <w:rPr>
          <w:rStyle w:val="Strong"/>
          <w:b w:val="0"/>
          <w:bCs w:val="0"/>
          <w:sz w:val="28"/>
          <w:szCs w:val="28"/>
        </w:rPr>
        <w:lastRenderedPageBreak/>
        <w:t xml:space="preserve">Research by RNIB found </w:t>
      </w:r>
      <w:r w:rsidR="002269B4" w:rsidRPr="006A5CD0">
        <w:rPr>
          <w:rStyle w:val="Strong"/>
          <w:b w:val="0"/>
          <w:bCs w:val="0"/>
          <w:sz w:val="28"/>
          <w:szCs w:val="28"/>
        </w:rPr>
        <w:t xml:space="preserve">that </w:t>
      </w:r>
      <w:r w:rsidRPr="006A5CD0">
        <w:rPr>
          <w:rStyle w:val="Strong"/>
          <w:b w:val="0"/>
          <w:bCs w:val="0"/>
          <w:sz w:val="28"/>
          <w:szCs w:val="28"/>
        </w:rPr>
        <w:t xml:space="preserve">the PIP application process caused blind and partially sighted people considerable distress and hardship. Many claims wrongly </w:t>
      </w:r>
      <w:r w:rsidR="00A27704" w:rsidRPr="006A5CD0">
        <w:rPr>
          <w:rStyle w:val="Strong"/>
          <w:b w:val="0"/>
          <w:bCs w:val="0"/>
          <w:sz w:val="28"/>
          <w:szCs w:val="28"/>
        </w:rPr>
        <w:t>led to a nil award or lower than the c</w:t>
      </w:r>
      <w:r w:rsidR="00FA1C79" w:rsidRPr="006A5CD0">
        <w:rPr>
          <w:rStyle w:val="Strong"/>
          <w:b w:val="0"/>
          <w:bCs w:val="0"/>
          <w:sz w:val="28"/>
          <w:szCs w:val="28"/>
        </w:rPr>
        <w:t>laimant's statutory entitlement</w:t>
      </w:r>
      <w:r w:rsidRPr="006A5CD0">
        <w:rPr>
          <w:rStyle w:val="Strong"/>
          <w:b w:val="0"/>
          <w:bCs w:val="0"/>
          <w:sz w:val="28"/>
          <w:szCs w:val="28"/>
        </w:rPr>
        <w:t xml:space="preserve">, with assessors often lacking </w:t>
      </w:r>
      <w:r w:rsidR="005C3B30" w:rsidRPr="006A5CD0">
        <w:rPr>
          <w:rStyle w:val="Strong"/>
          <w:b w:val="0"/>
          <w:bCs w:val="0"/>
          <w:sz w:val="28"/>
          <w:szCs w:val="28"/>
        </w:rPr>
        <w:t xml:space="preserve">an understanding of sight loss </w:t>
      </w:r>
      <w:r w:rsidR="005C3B30" w:rsidRPr="006E611A">
        <w:rPr>
          <w:rStyle w:val="Strong"/>
          <w:b w:val="0"/>
          <w:bCs w:val="0"/>
          <w:sz w:val="28"/>
          <w:szCs w:val="28"/>
        </w:rPr>
        <w:t>and its impact on people's daily lives</w:t>
      </w:r>
      <w:r w:rsidR="005C3B30" w:rsidRPr="006E611A">
        <w:rPr>
          <w:rStyle w:val="FootnoteReference"/>
          <w:sz w:val="28"/>
          <w:szCs w:val="28"/>
        </w:rPr>
        <w:footnoteReference w:id="2"/>
      </w:r>
      <w:r w:rsidR="005C3B30" w:rsidRPr="006E611A">
        <w:rPr>
          <w:rStyle w:val="Strong"/>
          <w:b w:val="0"/>
          <w:bCs w:val="0"/>
          <w:sz w:val="28"/>
          <w:szCs w:val="28"/>
        </w:rPr>
        <w:t xml:space="preserve">. </w:t>
      </w:r>
    </w:p>
    <w:p w14:paraId="19245AE2" w14:textId="22BF44C7" w:rsidR="00DB7CF4" w:rsidRPr="006E611A" w:rsidRDefault="00DB7CF4" w:rsidP="00DB7CF4">
      <w:pPr>
        <w:rPr>
          <w:rStyle w:val="Strong"/>
          <w:b w:val="0"/>
          <w:bCs w:val="0"/>
          <w:sz w:val="28"/>
          <w:szCs w:val="28"/>
        </w:rPr>
      </w:pPr>
    </w:p>
    <w:p w14:paraId="06B77E55" w14:textId="7C51D16A" w:rsidR="00DB7CF4" w:rsidRPr="006E611A" w:rsidRDefault="00DB7CF4" w:rsidP="00DB7CF4">
      <w:pPr>
        <w:rPr>
          <w:rFonts w:cs="Arial"/>
          <w:sz w:val="28"/>
          <w:szCs w:val="28"/>
          <w:shd w:val="clear" w:color="auto" w:fill="FFFFFF"/>
        </w:rPr>
      </w:pPr>
      <w:r w:rsidRPr="006E611A">
        <w:rPr>
          <w:rFonts w:cs="Arial"/>
          <w:sz w:val="28"/>
          <w:szCs w:val="28"/>
        </w:rPr>
        <w:t xml:space="preserve">Our statistics confirm that over </w:t>
      </w:r>
      <w:r w:rsidRPr="006E611A">
        <w:rPr>
          <w:rFonts w:cs="Arial"/>
          <w:sz w:val="28"/>
          <w:szCs w:val="28"/>
          <w:shd w:val="clear" w:color="auto" w:fill="FFFFFF"/>
        </w:rPr>
        <w:t xml:space="preserve">96% of cases supported by RNIB win at appeal, compared to the </w:t>
      </w:r>
      <w:r w:rsidRPr="006E611A">
        <w:rPr>
          <w:rFonts w:cs="Arial"/>
          <w:sz w:val="28"/>
          <w:szCs w:val="28"/>
        </w:rPr>
        <w:t xml:space="preserve">66% - 76% general success rate at appeal for all disabled people. Our high success rate at appeal overtly </w:t>
      </w:r>
      <w:r w:rsidRPr="006E611A">
        <w:rPr>
          <w:rFonts w:cs="Arial"/>
          <w:sz w:val="28"/>
          <w:szCs w:val="28"/>
          <w:shd w:val="clear" w:color="auto" w:fill="FFFFFF"/>
        </w:rPr>
        <w:t>demonstrates that blind and partially sighted people are not being assessed adequately first time around, and the UK Government is unnecessarily spending tens of thousands of pounds of taxpayer’s money challenging claims where entitlement should be straight forward.</w:t>
      </w:r>
    </w:p>
    <w:p w14:paraId="69DBC49E" w14:textId="2F12DE01" w:rsidR="00855901" w:rsidRPr="00B1336D" w:rsidRDefault="00855901" w:rsidP="00DB7CF4">
      <w:pPr>
        <w:rPr>
          <w:rFonts w:cs="Arial"/>
          <w:sz w:val="28"/>
          <w:szCs w:val="28"/>
          <w:shd w:val="clear" w:color="auto" w:fill="FFFFFF"/>
          <w:vertAlign w:val="subscript"/>
        </w:rPr>
      </w:pPr>
    </w:p>
    <w:p w14:paraId="01DBA8D4" w14:textId="0D6AE9E2" w:rsidR="00855901" w:rsidRPr="00B1336D" w:rsidRDefault="00855901" w:rsidP="00DB7CF4">
      <w:pPr>
        <w:rPr>
          <w:rFonts w:cs="Arial"/>
          <w:sz w:val="28"/>
          <w:szCs w:val="28"/>
        </w:rPr>
      </w:pPr>
      <w:r w:rsidRPr="00B1336D">
        <w:rPr>
          <w:rStyle w:val="Strong"/>
          <w:rFonts w:cs="Arial"/>
          <w:b w:val="0"/>
          <w:bCs w:val="0"/>
          <w:sz w:val="28"/>
          <w:szCs w:val="28"/>
        </w:rPr>
        <w:t>From our experience as an organisation of supporting clients through the appeals process and tribunals, we would wish to see evidence of learning from PIP appeals embedded in Social Security Scotland. We believe this would serve as a valuable and significant learning tool not just for claimants and supporting organisations such as RNIB Scotland, but also assessors.</w:t>
      </w:r>
    </w:p>
    <w:p w14:paraId="1EBE545F" w14:textId="77777777" w:rsidR="00DB7CF4" w:rsidRPr="00B1336D" w:rsidRDefault="00DB7CF4" w:rsidP="00CF6C74">
      <w:pPr>
        <w:rPr>
          <w:rStyle w:val="Strong"/>
          <w:rFonts w:cs="Arial"/>
          <w:b w:val="0"/>
          <w:bCs w:val="0"/>
          <w:sz w:val="28"/>
          <w:szCs w:val="28"/>
        </w:rPr>
      </w:pPr>
    </w:p>
    <w:p w14:paraId="366B97BE" w14:textId="169B7EE5" w:rsidR="00075F8E" w:rsidRPr="00B1336D" w:rsidRDefault="005C3B30" w:rsidP="00CF6C74">
      <w:pPr>
        <w:rPr>
          <w:rStyle w:val="Strong"/>
          <w:rFonts w:cs="Arial"/>
          <w:b w:val="0"/>
          <w:bCs w:val="0"/>
          <w:sz w:val="28"/>
          <w:szCs w:val="28"/>
        </w:rPr>
      </w:pPr>
      <w:r w:rsidRPr="00B1336D">
        <w:rPr>
          <w:rStyle w:val="Strong"/>
          <w:rFonts w:cs="Arial"/>
          <w:b w:val="0"/>
          <w:bCs w:val="0"/>
          <w:sz w:val="28"/>
          <w:szCs w:val="28"/>
        </w:rPr>
        <w:t xml:space="preserve">The requirement </w:t>
      </w:r>
      <w:r w:rsidR="002269B4" w:rsidRPr="00B1336D">
        <w:rPr>
          <w:rStyle w:val="Strong"/>
          <w:rFonts w:cs="Arial"/>
          <w:b w:val="0"/>
          <w:bCs w:val="0"/>
          <w:sz w:val="28"/>
          <w:szCs w:val="28"/>
        </w:rPr>
        <w:t xml:space="preserve">that </w:t>
      </w:r>
      <w:r w:rsidR="00D10FE3" w:rsidRPr="00B1336D">
        <w:rPr>
          <w:rStyle w:val="Strong"/>
          <w:rFonts w:cs="Arial"/>
          <w:b w:val="0"/>
          <w:bCs w:val="0"/>
          <w:sz w:val="28"/>
          <w:szCs w:val="28"/>
        </w:rPr>
        <w:t>ADP</w:t>
      </w:r>
      <w:r w:rsidR="002269B4" w:rsidRPr="00B1336D">
        <w:rPr>
          <w:rStyle w:val="Strong"/>
          <w:rFonts w:cs="Arial"/>
          <w:b w:val="0"/>
          <w:bCs w:val="0"/>
          <w:sz w:val="28"/>
          <w:szCs w:val="28"/>
        </w:rPr>
        <w:t xml:space="preserve"> </w:t>
      </w:r>
      <w:r w:rsidR="00D10FE3" w:rsidRPr="00B1336D">
        <w:rPr>
          <w:rStyle w:val="Strong"/>
          <w:rFonts w:cs="Arial"/>
          <w:b w:val="0"/>
          <w:bCs w:val="0"/>
          <w:sz w:val="28"/>
          <w:szCs w:val="28"/>
        </w:rPr>
        <w:t xml:space="preserve">assessors should have at least two years of experience working in health care or social care services is broadly welcomed, but </w:t>
      </w:r>
      <w:r w:rsidR="00830084" w:rsidRPr="00B1336D">
        <w:rPr>
          <w:rStyle w:val="Strong"/>
          <w:rFonts w:cs="Arial"/>
          <w:b w:val="0"/>
          <w:bCs w:val="0"/>
          <w:sz w:val="28"/>
          <w:szCs w:val="28"/>
        </w:rPr>
        <w:t xml:space="preserve">RNIB Scotland would </w:t>
      </w:r>
      <w:r w:rsidR="00AC0BA0" w:rsidRPr="00B1336D">
        <w:rPr>
          <w:rStyle w:val="Strong"/>
          <w:rFonts w:cs="Arial"/>
          <w:b w:val="0"/>
          <w:bCs w:val="0"/>
          <w:sz w:val="28"/>
          <w:szCs w:val="28"/>
        </w:rPr>
        <w:t xml:space="preserve">strongly </w:t>
      </w:r>
      <w:r w:rsidR="00830084" w:rsidRPr="00B1336D">
        <w:rPr>
          <w:rStyle w:val="Strong"/>
          <w:rFonts w:cs="Arial"/>
          <w:b w:val="0"/>
          <w:bCs w:val="0"/>
          <w:sz w:val="28"/>
          <w:szCs w:val="28"/>
        </w:rPr>
        <w:t>encourage S</w:t>
      </w:r>
      <w:r w:rsidR="00267565" w:rsidRPr="00B1336D">
        <w:rPr>
          <w:rStyle w:val="Strong"/>
          <w:rFonts w:cs="Arial"/>
          <w:b w:val="0"/>
          <w:bCs w:val="0"/>
          <w:sz w:val="28"/>
          <w:szCs w:val="28"/>
        </w:rPr>
        <w:t>ocial Security Scotland</w:t>
      </w:r>
      <w:r w:rsidR="00830084" w:rsidRPr="00B1336D">
        <w:rPr>
          <w:rStyle w:val="Strong"/>
          <w:rFonts w:cs="Arial"/>
          <w:b w:val="0"/>
          <w:bCs w:val="0"/>
          <w:sz w:val="28"/>
          <w:szCs w:val="28"/>
        </w:rPr>
        <w:t xml:space="preserve"> to ensure all assessors receive detailed training on sight loss and its impact </w:t>
      </w:r>
      <w:r w:rsidR="00CB053C" w:rsidRPr="00B1336D">
        <w:rPr>
          <w:rStyle w:val="Strong"/>
          <w:rFonts w:cs="Arial"/>
          <w:b w:val="0"/>
          <w:bCs w:val="0"/>
          <w:sz w:val="28"/>
          <w:szCs w:val="28"/>
        </w:rPr>
        <w:t xml:space="preserve">so blind and partially sighted people </w:t>
      </w:r>
      <w:r w:rsidR="005F1122" w:rsidRPr="00B1336D">
        <w:rPr>
          <w:rStyle w:val="Strong"/>
          <w:rFonts w:cs="Arial"/>
          <w:b w:val="0"/>
          <w:bCs w:val="0"/>
          <w:sz w:val="28"/>
          <w:szCs w:val="28"/>
        </w:rPr>
        <w:t xml:space="preserve">can be understood, supported and respected. </w:t>
      </w:r>
      <w:r w:rsidR="00846931" w:rsidRPr="00B1336D">
        <w:rPr>
          <w:rStyle w:val="Strong"/>
          <w:rFonts w:cs="Arial"/>
          <w:b w:val="0"/>
          <w:bCs w:val="0"/>
          <w:sz w:val="28"/>
          <w:szCs w:val="28"/>
        </w:rPr>
        <w:t xml:space="preserve">The provision of training so assessors are fully equipped to understand the difficulties blind and partially sighted people face </w:t>
      </w:r>
      <w:r w:rsidR="00266E5B" w:rsidRPr="00B1336D">
        <w:rPr>
          <w:rStyle w:val="Strong"/>
          <w:rFonts w:cs="Arial"/>
          <w:b w:val="0"/>
          <w:bCs w:val="0"/>
          <w:sz w:val="28"/>
          <w:szCs w:val="28"/>
        </w:rPr>
        <w:t xml:space="preserve">could reduce the number of wrongly refused claims and re-determination appeals. </w:t>
      </w:r>
    </w:p>
    <w:p w14:paraId="6C881202" w14:textId="0F38539F" w:rsidR="00075F8E" w:rsidRPr="00B1336D" w:rsidRDefault="00075F8E" w:rsidP="00CF6C74">
      <w:pPr>
        <w:rPr>
          <w:rStyle w:val="Strong"/>
          <w:rFonts w:cs="Arial"/>
          <w:b w:val="0"/>
          <w:bCs w:val="0"/>
          <w:sz w:val="28"/>
          <w:szCs w:val="28"/>
        </w:rPr>
      </w:pPr>
    </w:p>
    <w:p w14:paraId="4EA53995" w14:textId="08C727F2" w:rsidR="003D22EA" w:rsidRPr="00B1336D" w:rsidRDefault="002269B4" w:rsidP="00CF6C74">
      <w:pPr>
        <w:rPr>
          <w:rStyle w:val="Strong"/>
          <w:rFonts w:cs="Arial"/>
          <w:b w:val="0"/>
          <w:bCs w:val="0"/>
          <w:sz w:val="28"/>
          <w:szCs w:val="28"/>
        </w:rPr>
      </w:pPr>
      <w:r w:rsidRPr="00B1336D">
        <w:rPr>
          <w:rStyle w:val="Strong"/>
          <w:rFonts w:cs="Arial"/>
          <w:b w:val="0"/>
          <w:bCs w:val="0"/>
          <w:sz w:val="28"/>
          <w:szCs w:val="28"/>
        </w:rPr>
        <w:t xml:space="preserve">The overriding concern of our focus group participants was </w:t>
      </w:r>
      <w:r w:rsidR="00BC0356" w:rsidRPr="00B1336D">
        <w:rPr>
          <w:rStyle w:val="Strong"/>
          <w:rFonts w:cs="Arial"/>
          <w:b w:val="0"/>
          <w:bCs w:val="0"/>
          <w:sz w:val="28"/>
          <w:szCs w:val="28"/>
        </w:rPr>
        <w:t xml:space="preserve">that claimants </w:t>
      </w:r>
      <w:r w:rsidR="00DB7CF4" w:rsidRPr="00B1336D">
        <w:rPr>
          <w:rStyle w:val="Strong"/>
          <w:rFonts w:cs="Arial"/>
          <w:b w:val="0"/>
          <w:bCs w:val="0"/>
          <w:sz w:val="28"/>
          <w:szCs w:val="28"/>
        </w:rPr>
        <w:t>must</w:t>
      </w:r>
      <w:r w:rsidR="00BC0356" w:rsidRPr="00B1336D">
        <w:rPr>
          <w:rStyle w:val="Strong"/>
          <w:rFonts w:cs="Arial"/>
          <w:b w:val="0"/>
          <w:bCs w:val="0"/>
          <w:sz w:val="28"/>
          <w:szCs w:val="28"/>
        </w:rPr>
        <w:t xml:space="preserve"> be assessed by someone who had knowledge of sight loss</w:t>
      </w:r>
      <w:r w:rsidR="009703C4" w:rsidRPr="00B1336D">
        <w:rPr>
          <w:rStyle w:val="Strong"/>
          <w:rFonts w:cs="Arial"/>
          <w:b w:val="0"/>
          <w:bCs w:val="0"/>
          <w:sz w:val="28"/>
          <w:szCs w:val="28"/>
        </w:rPr>
        <w:t xml:space="preserve">. </w:t>
      </w:r>
      <w:r w:rsidR="005B708B" w:rsidRPr="00B1336D">
        <w:rPr>
          <w:rStyle w:val="Strong"/>
          <w:rFonts w:cs="Arial"/>
          <w:b w:val="0"/>
          <w:bCs w:val="0"/>
          <w:sz w:val="28"/>
          <w:szCs w:val="28"/>
        </w:rPr>
        <w:t xml:space="preserve">While </w:t>
      </w:r>
      <w:r w:rsidR="006B648E" w:rsidRPr="00B1336D">
        <w:rPr>
          <w:rStyle w:val="Strong"/>
          <w:rFonts w:cs="Arial"/>
          <w:b w:val="0"/>
          <w:bCs w:val="0"/>
          <w:sz w:val="28"/>
          <w:szCs w:val="28"/>
        </w:rPr>
        <w:t>th</w:t>
      </w:r>
      <w:r w:rsidRPr="00B1336D">
        <w:rPr>
          <w:rStyle w:val="Strong"/>
          <w:rFonts w:cs="Arial"/>
          <w:b w:val="0"/>
          <w:bCs w:val="0"/>
          <w:sz w:val="28"/>
          <w:szCs w:val="28"/>
        </w:rPr>
        <w:t xml:space="preserve">ey acknowledged </w:t>
      </w:r>
      <w:r w:rsidR="006B648E" w:rsidRPr="00B1336D">
        <w:rPr>
          <w:rStyle w:val="Strong"/>
          <w:rFonts w:cs="Arial"/>
          <w:b w:val="0"/>
          <w:bCs w:val="0"/>
          <w:sz w:val="28"/>
          <w:szCs w:val="28"/>
        </w:rPr>
        <w:t xml:space="preserve">that it would be challenging to employ assessors </w:t>
      </w:r>
      <w:r w:rsidR="00506AD1" w:rsidRPr="00B1336D">
        <w:rPr>
          <w:rStyle w:val="Strong"/>
          <w:rFonts w:cs="Arial"/>
          <w:b w:val="0"/>
          <w:bCs w:val="0"/>
          <w:sz w:val="28"/>
          <w:szCs w:val="28"/>
        </w:rPr>
        <w:t>which specialise in each</w:t>
      </w:r>
      <w:r w:rsidR="0091724D" w:rsidRPr="00B1336D">
        <w:rPr>
          <w:rStyle w:val="Strong"/>
          <w:rFonts w:cs="Arial"/>
          <w:b w:val="0"/>
          <w:bCs w:val="0"/>
          <w:sz w:val="28"/>
          <w:szCs w:val="28"/>
        </w:rPr>
        <w:t xml:space="preserve"> </w:t>
      </w:r>
      <w:r w:rsidR="00506AD1" w:rsidRPr="00B1336D">
        <w:rPr>
          <w:rStyle w:val="Strong"/>
          <w:rFonts w:cs="Arial"/>
          <w:b w:val="0"/>
          <w:bCs w:val="0"/>
          <w:sz w:val="28"/>
          <w:szCs w:val="28"/>
        </w:rPr>
        <w:t xml:space="preserve">condition, past negative experiences </w:t>
      </w:r>
      <w:r w:rsidRPr="00B1336D">
        <w:rPr>
          <w:rStyle w:val="Strong"/>
          <w:rFonts w:cs="Arial"/>
          <w:b w:val="0"/>
          <w:bCs w:val="0"/>
          <w:sz w:val="28"/>
          <w:szCs w:val="28"/>
        </w:rPr>
        <w:t>underlin</w:t>
      </w:r>
      <w:r w:rsidR="00506AD1" w:rsidRPr="00B1336D">
        <w:rPr>
          <w:rStyle w:val="Strong"/>
          <w:rFonts w:cs="Arial"/>
          <w:b w:val="0"/>
          <w:bCs w:val="0"/>
          <w:sz w:val="28"/>
          <w:szCs w:val="28"/>
        </w:rPr>
        <w:t xml:space="preserve">ed the importance of claimants being considered by </w:t>
      </w:r>
      <w:r w:rsidR="00C753E7" w:rsidRPr="00B1336D">
        <w:rPr>
          <w:rStyle w:val="Strong"/>
          <w:rFonts w:cs="Arial"/>
          <w:b w:val="0"/>
          <w:bCs w:val="0"/>
          <w:sz w:val="28"/>
          <w:szCs w:val="28"/>
        </w:rPr>
        <w:t xml:space="preserve">those who understand sight loss. </w:t>
      </w:r>
    </w:p>
    <w:p w14:paraId="706AC1CA" w14:textId="77777777" w:rsidR="003D22EA" w:rsidRPr="00B1336D" w:rsidRDefault="003D22EA" w:rsidP="00CF6C74">
      <w:pPr>
        <w:rPr>
          <w:rStyle w:val="Strong"/>
          <w:rFonts w:cs="Arial"/>
          <w:b w:val="0"/>
          <w:bCs w:val="0"/>
          <w:sz w:val="28"/>
          <w:szCs w:val="28"/>
        </w:rPr>
      </w:pPr>
    </w:p>
    <w:p w14:paraId="0DB8F634" w14:textId="0B4D273C" w:rsidR="00873780" w:rsidRPr="00B1336D" w:rsidRDefault="00015945" w:rsidP="00CF6C74">
      <w:pPr>
        <w:rPr>
          <w:rStyle w:val="Strong"/>
          <w:rFonts w:cs="Arial"/>
          <w:b w:val="0"/>
          <w:bCs w:val="0"/>
          <w:sz w:val="28"/>
          <w:szCs w:val="28"/>
        </w:rPr>
      </w:pPr>
      <w:r w:rsidRPr="00B1336D">
        <w:rPr>
          <w:rStyle w:val="Strong"/>
          <w:rFonts w:cs="Arial"/>
          <w:b w:val="0"/>
          <w:bCs w:val="0"/>
          <w:sz w:val="28"/>
          <w:szCs w:val="28"/>
        </w:rPr>
        <w:lastRenderedPageBreak/>
        <w:t>Crucially,</w:t>
      </w:r>
      <w:r w:rsidR="00B436EE" w:rsidRPr="00B1336D">
        <w:rPr>
          <w:rStyle w:val="Strong"/>
          <w:rFonts w:cs="Arial"/>
          <w:b w:val="0"/>
          <w:bCs w:val="0"/>
          <w:sz w:val="28"/>
          <w:szCs w:val="28"/>
        </w:rPr>
        <w:t xml:space="preserve"> with an ageing population and growing rates of diabetes in Scotland, cases of sight loss are expected to increase considerably in </w:t>
      </w:r>
      <w:r w:rsidR="00873780" w:rsidRPr="00B1336D">
        <w:rPr>
          <w:rStyle w:val="Strong"/>
          <w:rFonts w:cs="Arial"/>
          <w:b w:val="0"/>
          <w:bCs w:val="0"/>
          <w:sz w:val="28"/>
          <w:szCs w:val="28"/>
        </w:rPr>
        <w:t>the future.</w:t>
      </w:r>
      <w:r w:rsidR="001D7A3C" w:rsidRPr="00B1336D">
        <w:rPr>
          <w:rStyle w:val="Strong"/>
          <w:rFonts w:cs="Arial"/>
          <w:b w:val="0"/>
          <w:bCs w:val="0"/>
          <w:sz w:val="28"/>
          <w:szCs w:val="28"/>
        </w:rPr>
        <w:t xml:space="preserve"> Currently around</w:t>
      </w:r>
      <w:r w:rsidR="00992CA4" w:rsidRPr="00B1336D">
        <w:rPr>
          <w:rStyle w:val="Strong"/>
          <w:rFonts w:cs="Arial"/>
          <w:b w:val="0"/>
          <w:bCs w:val="0"/>
          <w:sz w:val="28"/>
          <w:szCs w:val="28"/>
        </w:rPr>
        <w:t xml:space="preserve"> 178,000 people in Scotland </w:t>
      </w:r>
      <w:r w:rsidR="00AF1F84" w:rsidRPr="00B1336D">
        <w:rPr>
          <w:rStyle w:val="Strong"/>
          <w:rFonts w:cs="Arial"/>
          <w:b w:val="0"/>
          <w:bCs w:val="0"/>
          <w:sz w:val="28"/>
          <w:szCs w:val="28"/>
        </w:rPr>
        <w:t>live with a significant degree of sight loss, and this is predicted to rise by 20%</w:t>
      </w:r>
      <w:r w:rsidR="00AF1F84" w:rsidRPr="00B1336D">
        <w:rPr>
          <w:rStyle w:val="Strong"/>
          <w:rFonts w:cs="Arial"/>
          <w:sz w:val="28"/>
          <w:szCs w:val="28"/>
        </w:rPr>
        <w:t xml:space="preserve"> </w:t>
      </w:r>
      <w:r w:rsidR="00AF1F84" w:rsidRPr="00B1336D">
        <w:rPr>
          <w:rStyle w:val="Strong"/>
          <w:rFonts w:cs="Arial"/>
          <w:b w:val="0"/>
          <w:bCs w:val="0"/>
          <w:sz w:val="28"/>
          <w:szCs w:val="28"/>
        </w:rPr>
        <w:t>by</w:t>
      </w:r>
      <w:r w:rsidR="00AF1F84" w:rsidRPr="00B1336D">
        <w:rPr>
          <w:rStyle w:val="Strong"/>
          <w:rFonts w:cs="Arial"/>
          <w:sz w:val="28"/>
          <w:szCs w:val="28"/>
        </w:rPr>
        <w:t xml:space="preserve"> </w:t>
      </w:r>
      <w:r w:rsidR="00AF1F84" w:rsidRPr="00B1336D">
        <w:rPr>
          <w:rStyle w:val="Strong"/>
          <w:rFonts w:cs="Arial"/>
          <w:b w:val="0"/>
          <w:bCs w:val="0"/>
          <w:sz w:val="28"/>
          <w:szCs w:val="28"/>
        </w:rPr>
        <w:t>2030</w:t>
      </w:r>
      <w:r w:rsidR="003D22EA" w:rsidRPr="00B1336D">
        <w:rPr>
          <w:rStyle w:val="FootnoteReference"/>
          <w:rFonts w:cs="Arial"/>
          <w:b/>
          <w:bCs/>
          <w:sz w:val="28"/>
          <w:szCs w:val="28"/>
          <w:vertAlign w:val="baseline"/>
        </w:rPr>
        <w:footnoteReference w:id="3"/>
      </w:r>
      <w:r w:rsidR="00AF1F84" w:rsidRPr="00B1336D">
        <w:rPr>
          <w:rStyle w:val="Strong"/>
          <w:rFonts w:cs="Arial"/>
          <w:b w:val="0"/>
          <w:bCs w:val="0"/>
          <w:sz w:val="28"/>
          <w:szCs w:val="28"/>
        </w:rPr>
        <w:t>.</w:t>
      </w:r>
      <w:r w:rsidRPr="00B1336D">
        <w:rPr>
          <w:rStyle w:val="Strong"/>
          <w:rFonts w:cs="Arial"/>
          <w:b w:val="0"/>
          <w:bCs w:val="0"/>
          <w:sz w:val="28"/>
          <w:szCs w:val="28"/>
        </w:rPr>
        <w:t xml:space="preserve"> This underlines the </w:t>
      </w:r>
      <w:r w:rsidR="0043188F" w:rsidRPr="00B1336D">
        <w:rPr>
          <w:rStyle w:val="Strong"/>
          <w:rFonts w:cs="Arial"/>
          <w:b w:val="0"/>
          <w:bCs w:val="0"/>
          <w:sz w:val="28"/>
          <w:szCs w:val="28"/>
        </w:rPr>
        <w:t xml:space="preserve">current and projected scale of sight loss in Scotland, and the </w:t>
      </w:r>
      <w:r w:rsidR="002269B4" w:rsidRPr="00B1336D">
        <w:rPr>
          <w:rStyle w:val="Strong"/>
          <w:rFonts w:cs="Arial"/>
          <w:b w:val="0"/>
          <w:bCs w:val="0"/>
          <w:sz w:val="28"/>
          <w:szCs w:val="28"/>
        </w:rPr>
        <w:t>need</w:t>
      </w:r>
      <w:r w:rsidR="0043188F" w:rsidRPr="00B1336D">
        <w:rPr>
          <w:rStyle w:val="Strong"/>
          <w:rFonts w:cs="Arial"/>
          <w:b w:val="0"/>
          <w:bCs w:val="0"/>
          <w:sz w:val="28"/>
          <w:szCs w:val="28"/>
        </w:rPr>
        <w:t xml:space="preserve"> for assessors to understand </w:t>
      </w:r>
      <w:r w:rsidR="00B87C90" w:rsidRPr="00B1336D">
        <w:rPr>
          <w:rStyle w:val="Strong"/>
          <w:rFonts w:cs="Arial"/>
          <w:b w:val="0"/>
          <w:bCs w:val="0"/>
          <w:sz w:val="28"/>
          <w:szCs w:val="28"/>
        </w:rPr>
        <w:t>eye conditions within a system intended to treat all claimants with dignity and respect.</w:t>
      </w:r>
    </w:p>
    <w:p w14:paraId="1119CFB8" w14:textId="70391019" w:rsidR="009272C0" w:rsidRPr="00B1336D" w:rsidRDefault="009272C0" w:rsidP="00CF6C74">
      <w:pPr>
        <w:rPr>
          <w:rStyle w:val="Strong"/>
          <w:rFonts w:cs="Arial"/>
          <w:b w:val="0"/>
          <w:bCs w:val="0"/>
          <w:sz w:val="28"/>
          <w:szCs w:val="28"/>
        </w:rPr>
      </w:pPr>
    </w:p>
    <w:p w14:paraId="582B91E8" w14:textId="7F588B24" w:rsidR="009272C0" w:rsidRPr="00B1336D" w:rsidRDefault="00AA7C60" w:rsidP="00CF6C74">
      <w:pPr>
        <w:rPr>
          <w:rStyle w:val="Strong"/>
          <w:rFonts w:cs="Arial"/>
          <w:b w:val="0"/>
          <w:bCs w:val="0"/>
          <w:sz w:val="28"/>
          <w:szCs w:val="28"/>
        </w:rPr>
      </w:pPr>
      <w:r w:rsidRPr="00B1336D">
        <w:rPr>
          <w:rStyle w:val="Strong"/>
          <w:rFonts w:cs="Arial"/>
          <w:b w:val="0"/>
          <w:bCs w:val="0"/>
          <w:sz w:val="28"/>
          <w:szCs w:val="28"/>
        </w:rPr>
        <w:t xml:space="preserve">It was suggested by focus group participants that many blind and partially sighted people experience </w:t>
      </w:r>
      <w:r w:rsidR="002C1086" w:rsidRPr="00B1336D">
        <w:rPr>
          <w:rStyle w:val="Strong"/>
          <w:rFonts w:cs="Arial"/>
          <w:b w:val="0"/>
          <w:bCs w:val="0"/>
          <w:sz w:val="28"/>
          <w:szCs w:val="28"/>
        </w:rPr>
        <w:t>challenges with their mental health. This has been particularly the case since the emergence of COVID-19</w:t>
      </w:r>
      <w:r w:rsidR="00536866" w:rsidRPr="00B1336D">
        <w:rPr>
          <w:rStyle w:val="Strong"/>
          <w:rFonts w:cs="Arial"/>
          <w:b w:val="0"/>
          <w:bCs w:val="0"/>
          <w:sz w:val="28"/>
          <w:szCs w:val="28"/>
        </w:rPr>
        <w:t>, and the considerable feeling of isolation many blind and partially sighted people already felt prior to the introduction of restrictions.</w:t>
      </w:r>
      <w:r w:rsidR="00BD0349" w:rsidRPr="00B1336D">
        <w:rPr>
          <w:rStyle w:val="Strong"/>
          <w:rFonts w:cs="Arial"/>
          <w:b w:val="0"/>
          <w:bCs w:val="0"/>
          <w:sz w:val="28"/>
          <w:szCs w:val="28"/>
        </w:rPr>
        <w:t xml:space="preserve"> Whil</w:t>
      </w:r>
      <w:r w:rsidR="00CB53B8" w:rsidRPr="00B1336D">
        <w:rPr>
          <w:rStyle w:val="Strong"/>
          <w:rFonts w:cs="Arial"/>
          <w:b w:val="0"/>
          <w:bCs w:val="0"/>
          <w:sz w:val="28"/>
          <w:szCs w:val="28"/>
        </w:rPr>
        <w:t>st</w:t>
      </w:r>
      <w:r w:rsidR="00BD0349" w:rsidRPr="00B1336D">
        <w:rPr>
          <w:rStyle w:val="Strong"/>
          <w:rFonts w:cs="Arial"/>
          <w:b w:val="0"/>
          <w:bCs w:val="0"/>
          <w:sz w:val="28"/>
          <w:szCs w:val="28"/>
        </w:rPr>
        <w:t xml:space="preserve"> knowledge and experience of supporting people with mental health conditions features in the draft regulations, it is important that all assessors have sensitivity towards the mental health of blind and partially sighted people who may not present with a diagnosed mental heal</w:t>
      </w:r>
      <w:r w:rsidR="005C4197" w:rsidRPr="00B1336D">
        <w:rPr>
          <w:rStyle w:val="Strong"/>
          <w:rFonts w:cs="Arial"/>
          <w:b w:val="0"/>
          <w:bCs w:val="0"/>
          <w:sz w:val="28"/>
          <w:szCs w:val="28"/>
        </w:rPr>
        <w:t>th condition.</w:t>
      </w:r>
    </w:p>
    <w:p w14:paraId="688B2875" w14:textId="77777777" w:rsidR="00BC0356" w:rsidRPr="00B1336D" w:rsidRDefault="00BC0356" w:rsidP="00CF6C74">
      <w:pPr>
        <w:rPr>
          <w:rStyle w:val="Strong"/>
          <w:rFonts w:cs="Arial"/>
          <w:b w:val="0"/>
          <w:bCs w:val="0"/>
          <w:sz w:val="28"/>
          <w:szCs w:val="28"/>
        </w:rPr>
      </w:pPr>
    </w:p>
    <w:p w14:paraId="7BCF1528" w14:textId="0E83F9E6" w:rsidR="004250D9" w:rsidRPr="00B1336D" w:rsidRDefault="00075F8E" w:rsidP="00CF6C74">
      <w:pPr>
        <w:rPr>
          <w:rStyle w:val="Strong"/>
          <w:rFonts w:cs="Arial"/>
          <w:b w:val="0"/>
          <w:bCs w:val="0"/>
          <w:sz w:val="28"/>
          <w:szCs w:val="28"/>
        </w:rPr>
      </w:pPr>
      <w:r w:rsidRPr="00B1336D">
        <w:rPr>
          <w:rStyle w:val="Strong"/>
          <w:rFonts w:cs="Arial"/>
          <w:b w:val="0"/>
          <w:bCs w:val="0"/>
          <w:sz w:val="28"/>
          <w:szCs w:val="28"/>
        </w:rPr>
        <w:t xml:space="preserve">Under the current system, PIP assessors have access to a range of impairment specific case studies. These case studies are intended to guide assessors as to where potential points could be scored for particular disabilities. However, the visual impairment case studies did not adequately capture all the relevant points, so in practice </w:t>
      </w:r>
      <w:r w:rsidR="00375D73" w:rsidRPr="00B1336D">
        <w:rPr>
          <w:rStyle w:val="Strong"/>
          <w:rFonts w:cs="Arial"/>
          <w:b w:val="0"/>
          <w:bCs w:val="0"/>
          <w:sz w:val="28"/>
          <w:szCs w:val="28"/>
        </w:rPr>
        <w:t xml:space="preserve">did not aid accurate decision-making. If drafted accurately and used in the right way, this is a tool that could support </w:t>
      </w:r>
      <w:r w:rsidR="0061051C" w:rsidRPr="00B1336D">
        <w:rPr>
          <w:rStyle w:val="Strong"/>
          <w:rFonts w:cs="Arial"/>
          <w:b w:val="0"/>
          <w:bCs w:val="0"/>
          <w:sz w:val="28"/>
          <w:szCs w:val="28"/>
        </w:rPr>
        <w:t>the</w:t>
      </w:r>
      <w:r w:rsidR="00375D73" w:rsidRPr="00B1336D">
        <w:rPr>
          <w:rStyle w:val="Strong"/>
          <w:rFonts w:cs="Arial"/>
          <w:b w:val="0"/>
          <w:bCs w:val="0"/>
          <w:sz w:val="28"/>
          <w:szCs w:val="28"/>
        </w:rPr>
        <w:t xml:space="preserve"> quality of </w:t>
      </w:r>
      <w:r w:rsidR="0061051C" w:rsidRPr="00B1336D">
        <w:rPr>
          <w:rStyle w:val="Strong"/>
          <w:rFonts w:cs="Arial"/>
          <w:b w:val="0"/>
          <w:bCs w:val="0"/>
          <w:sz w:val="28"/>
          <w:szCs w:val="28"/>
        </w:rPr>
        <w:t xml:space="preserve">assessor's </w:t>
      </w:r>
      <w:r w:rsidR="00375D73" w:rsidRPr="00B1336D">
        <w:rPr>
          <w:rStyle w:val="Strong"/>
          <w:rFonts w:cs="Arial"/>
          <w:b w:val="0"/>
          <w:bCs w:val="0"/>
          <w:sz w:val="28"/>
          <w:szCs w:val="28"/>
        </w:rPr>
        <w:t xml:space="preserve">decisions, and we would recommend </w:t>
      </w:r>
      <w:r w:rsidR="0061051C" w:rsidRPr="00B1336D">
        <w:rPr>
          <w:rStyle w:val="Strong"/>
          <w:rFonts w:cs="Arial"/>
          <w:b w:val="0"/>
          <w:bCs w:val="0"/>
          <w:sz w:val="28"/>
          <w:szCs w:val="28"/>
        </w:rPr>
        <w:t>that impairment specific case studies are used as part of assessors training and guidance</w:t>
      </w:r>
      <w:r w:rsidR="00AB5EA7" w:rsidRPr="00B1336D">
        <w:rPr>
          <w:rStyle w:val="Strong"/>
          <w:rFonts w:cs="Arial"/>
          <w:b w:val="0"/>
          <w:bCs w:val="0"/>
          <w:sz w:val="28"/>
          <w:szCs w:val="28"/>
        </w:rPr>
        <w:t xml:space="preserve"> along with evidence of learning from PIP appeals</w:t>
      </w:r>
      <w:r w:rsidR="0061051C" w:rsidRPr="00B1336D">
        <w:rPr>
          <w:rStyle w:val="Strong"/>
          <w:rFonts w:cs="Arial"/>
          <w:b w:val="0"/>
          <w:bCs w:val="0"/>
          <w:sz w:val="28"/>
          <w:szCs w:val="28"/>
        </w:rPr>
        <w:t>. This is something we as an organisation would be happy to support and facilitate.</w:t>
      </w:r>
    </w:p>
    <w:p w14:paraId="37864EE1" w14:textId="7FCC417E" w:rsidR="004F3B5D" w:rsidRDefault="004F3B5D" w:rsidP="00CF6C74">
      <w:pPr>
        <w:rPr>
          <w:rStyle w:val="Strong"/>
          <w:rFonts w:cs="Arial"/>
          <w:b w:val="0"/>
          <w:bCs w:val="0"/>
          <w:sz w:val="28"/>
          <w:szCs w:val="28"/>
        </w:rPr>
      </w:pPr>
    </w:p>
    <w:p w14:paraId="59F9845F" w14:textId="273C55C3" w:rsidR="00524147" w:rsidRPr="00B1336D" w:rsidRDefault="00495358" w:rsidP="00CF6C74">
      <w:pPr>
        <w:rPr>
          <w:rStyle w:val="Strong"/>
          <w:rFonts w:cs="Arial"/>
          <w:b w:val="0"/>
          <w:bCs w:val="0"/>
          <w:sz w:val="28"/>
          <w:szCs w:val="28"/>
        </w:rPr>
      </w:pPr>
      <w:r>
        <w:rPr>
          <w:rStyle w:val="Strong"/>
          <w:rFonts w:cs="Arial"/>
          <w:b w:val="0"/>
          <w:bCs w:val="0"/>
          <w:sz w:val="28"/>
          <w:szCs w:val="28"/>
        </w:rPr>
        <w:t>To illustrate some of the issues PIP has presented for blind and partially sighted claimants, we have provided three case studies</w:t>
      </w:r>
      <w:r w:rsidR="0015109A">
        <w:rPr>
          <w:rStyle w:val="Strong"/>
          <w:rFonts w:cs="Arial"/>
          <w:b w:val="0"/>
          <w:bCs w:val="0"/>
          <w:sz w:val="28"/>
          <w:szCs w:val="28"/>
        </w:rPr>
        <w:t>:</w:t>
      </w:r>
    </w:p>
    <w:p w14:paraId="19D99CF4" w14:textId="77777777" w:rsidR="0015109A" w:rsidRPr="00B1336D" w:rsidRDefault="0015109A" w:rsidP="00CF6C74">
      <w:pPr>
        <w:rPr>
          <w:rStyle w:val="Strong"/>
          <w:rFonts w:cs="Arial"/>
          <w:b w:val="0"/>
          <w:bCs w:val="0"/>
          <w:sz w:val="28"/>
          <w:szCs w:val="28"/>
        </w:rPr>
      </w:pPr>
    </w:p>
    <w:p w14:paraId="6926E92B" w14:textId="77777777" w:rsidR="0023507D" w:rsidRPr="0015109A" w:rsidRDefault="0023507D" w:rsidP="0015109A">
      <w:pPr>
        <w:rPr>
          <w:b/>
          <w:bCs/>
          <w:sz w:val="28"/>
          <w:szCs w:val="28"/>
        </w:rPr>
      </w:pPr>
      <w:r w:rsidRPr="0015109A">
        <w:rPr>
          <w:b/>
          <w:bCs/>
          <w:sz w:val="28"/>
          <w:szCs w:val="28"/>
        </w:rPr>
        <w:t>Case study 1</w:t>
      </w:r>
    </w:p>
    <w:p w14:paraId="14CBFF73" w14:textId="77777777" w:rsidR="0023507D" w:rsidRPr="00B1336D" w:rsidRDefault="0023507D" w:rsidP="0023507D">
      <w:pPr>
        <w:pStyle w:val="NormalWeb"/>
        <w:rPr>
          <w:rFonts w:ascii="Arial" w:hAnsi="Arial" w:cs="Arial"/>
          <w:sz w:val="28"/>
          <w:szCs w:val="28"/>
        </w:rPr>
      </w:pPr>
      <w:r w:rsidRPr="00B1336D">
        <w:rPr>
          <w:rFonts w:ascii="Arial" w:hAnsi="Arial" w:cs="Arial"/>
          <w:sz w:val="28"/>
          <w:szCs w:val="28"/>
        </w:rPr>
        <w:t>One individual applied for PIP after being in receipt of the lowest rate of care for DLA when their needs changed.</w:t>
      </w:r>
    </w:p>
    <w:p w14:paraId="711396AC" w14:textId="77777777" w:rsidR="0023507D" w:rsidRPr="00B1336D" w:rsidRDefault="0023507D" w:rsidP="0023507D">
      <w:pPr>
        <w:pStyle w:val="NormalWeb"/>
        <w:rPr>
          <w:rFonts w:ascii="Arial" w:hAnsi="Arial" w:cs="Arial"/>
          <w:sz w:val="28"/>
          <w:szCs w:val="28"/>
        </w:rPr>
      </w:pPr>
      <w:r w:rsidRPr="00B1336D">
        <w:rPr>
          <w:rFonts w:ascii="Arial" w:hAnsi="Arial" w:cs="Arial"/>
          <w:sz w:val="28"/>
          <w:szCs w:val="28"/>
        </w:rPr>
        <w:lastRenderedPageBreak/>
        <w:t>On applying for PIP, they were awarded four points which they felt did not accurately reflect their needs. Due to this, they approached RNIB for support with a mandatory reconsideration.</w:t>
      </w:r>
    </w:p>
    <w:p w14:paraId="178831A8" w14:textId="129E286A" w:rsidR="0023507D" w:rsidRPr="00B1336D" w:rsidRDefault="0023507D" w:rsidP="0023507D">
      <w:pPr>
        <w:pStyle w:val="NormalWeb"/>
        <w:rPr>
          <w:rFonts w:ascii="Arial" w:hAnsi="Arial" w:cs="Arial"/>
          <w:sz w:val="28"/>
          <w:szCs w:val="28"/>
        </w:rPr>
      </w:pPr>
      <w:r w:rsidRPr="00B1336D">
        <w:rPr>
          <w:rFonts w:ascii="Arial" w:hAnsi="Arial" w:cs="Arial"/>
          <w:sz w:val="28"/>
          <w:szCs w:val="28"/>
        </w:rPr>
        <w:t>As part of this process, her Certificate of Visual Impairment, prescription</w:t>
      </w:r>
      <w:r w:rsidR="00FF6CB6">
        <w:rPr>
          <w:rFonts w:ascii="Arial" w:hAnsi="Arial" w:cs="Arial"/>
          <w:sz w:val="28"/>
          <w:szCs w:val="28"/>
        </w:rPr>
        <w:t>,</w:t>
      </w:r>
      <w:r w:rsidRPr="00B1336D">
        <w:rPr>
          <w:rFonts w:ascii="Arial" w:hAnsi="Arial" w:cs="Arial"/>
          <w:sz w:val="28"/>
          <w:szCs w:val="28"/>
        </w:rPr>
        <w:t xml:space="preserve"> and a letter from Blindcraft which confirmed the termination of her employment on medical grounds, were submitted in evidence. The mandatory reconsideration awarded the claimant 24 points, leading to an award of the enhanced rate for both components of PIP. In addition, this award was granted for five years, in recognition of how highly unlikely their condition was to improve.</w:t>
      </w:r>
    </w:p>
    <w:p w14:paraId="4CED4720" w14:textId="68DC3BE8" w:rsidR="0023507D" w:rsidRPr="00BC6ED2" w:rsidRDefault="0023507D" w:rsidP="00BC6ED2">
      <w:pPr>
        <w:pStyle w:val="NormalWeb"/>
        <w:rPr>
          <w:rFonts w:ascii="Arial" w:hAnsi="Arial" w:cs="Arial"/>
          <w:b/>
          <w:bCs/>
          <w:sz w:val="28"/>
          <w:szCs w:val="28"/>
        </w:rPr>
      </w:pPr>
      <w:r w:rsidRPr="00B1336D">
        <w:rPr>
          <w:rFonts w:ascii="Arial" w:hAnsi="Arial" w:cs="Arial"/>
          <w:b/>
          <w:bCs/>
          <w:sz w:val="28"/>
          <w:szCs w:val="28"/>
        </w:rPr>
        <w:t>This demonstrates the value of evidence in considering a claimant's needs. Greater reliance on evidence rather than assessment would have avoided the need for a mandatory reconsideration, and the cost and considerable distress this process imposes upon the claimant.</w:t>
      </w:r>
    </w:p>
    <w:p w14:paraId="4A039B61" w14:textId="77777777" w:rsidR="00BC6ED2" w:rsidRDefault="00BC6ED2" w:rsidP="0015109A">
      <w:pPr>
        <w:rPr>
          <w:b/>
          <w:bCs/>
          <w:sz w:val="28"/>
          <w:szCs w:val="28"/>
        </w:rPr>
      </w:pPr>
    </w:p>
    <w:p w14:paraId="471EE96D" w14:textId="28045A29" w:rsidR="0023507D" w:rsidRPr="0015109A" w:rsidRDefault="0023507D" w:rsidP="0015109A">
      <w:pPr>
        <w:rPr>
          <w:b/>
          <w:bCs/>
          <w:sz w:val="28"/>
          <w:szCs w:val="28"/>
        </w:rPr>
      </w:pPr>
      <w:r w:rsidRPr="0015109A">
        <w:rPr>
          <w:b/>
          <w:bCs/>
          <w:sz w:val="28"/>
          <w:szCs w:val="28"/>
        </w:rPr>
        <w:t>Case study 2</w:t>
      </w:r>
    </w:p>
    <w:p w14:paraId="1C588FEC" w14:textId="77777777" w:rsidR="0023507D" w:rsidRPr="00B1336D" w:rsidRDefault="0023507D" w:rsidP="0023507D">
      <w:pPr>
        <w:rPr>
          <w:rFonts w:cs="Arial"/>
          <w:sz w:val="28"/>
          <w:szCs w:val="28"/>
        </w:rPr>
      </w:pPr>
    </w:p>
    <w:p w14:paraId="07EDD2DE" w14:textId="77777777" w:rsidR="0023507D" w:rsidRPr="00B1336D" w:rsidRDefault="0023507D" w:rsidP="0023507D">
      <w:pPr>
        <w:pStyle w:val="PlainText"/>
        <w:rPr>
          <w:rFonts w:cs="Arial"/>
          <w:szCs w:val="28"/>
        </w:rPr>
      </w:pPr>
      <w:r w:rsidRPr="00B1336D">
        <w:rPr>
          <w:rFonts w:cs="Arial"/>
          <w:szCs w:val="28"/>
        </w:rPr>
        <w:t>An individual who applied for PIP after becoming registered severely sight impaired (SSI) due to the sudden and rapid onset of sight loss had their claim refused. Following an assessment, they scored only two points.</w:t>
      </w:r>
    </w:p>
    <w:p w14:paraId="49BF4113" w14:textId="77777777" w:rsidR="0023507D" w:rsidRPr="00B1336D" w:rsidRDefault="0023507D" w:rsidP="0023507D">
      <w:pPr>
        <w:pStyle w:val="PlainText"/>
        <w:rPr>
          <w:rFonts w:cs="Arial"/>
          <w:szCs w:val="28"/>
        </w:rPr>
      </w:pPr>
    </w:p>
    <w:p w14:paraId="4930591B" w14:textId="3221DEA9" w:rsidR="0023507D" w:rsidRPr="00B1336D" w:rsidRDefault="0023507D" w:rsidP="0023507D">
      <w:pPr>
        <w:pStyle w:val="PlainText"/>
        <w:rPr>
          <w:rFonts w:cs="Arial"/>
          <w:szCs w:val="28"/>
        </w:rPr>
      </w:pPr>
      <w:r w:rsidRPr="00B1336D">
        <w:rPr>
          <w:rFonts w:cs="Arial"/>
          <w:szCs w:val="28"/>
        </w:rPr>
        <w:t xml:space="preserve">RNIB supported this claimant through the mandatory reconsideration process and submitted additional evidence including their Certificate of Visual Impairment. RNIB advisors identified a total of 23 points for daily living and 16 points for mobility that the individual would be entitled to, due to their sight loss and issues with </w:t>
      </w:r>
      <w:r w:rsidRPr="00F055C1">
        <w:rPr>
          <w:rFonts w:cs="Arial"/>
          <w:szCs w:val="28"/>
        </w:rPr>
        <w:t xml:space="preserve">mobility </w:t>
      </w:r>
      <w:r w:rsidR="002828CC" w:rsidRPr="00F055C1">
        <w:rPr>
          <w:rFonts w:cs="Arial"/>
          <w:szCs w:val="28"/>
        </w:rPr>
        <w:t>compounded</w:t>
      </w:r>
      <w:r w:rsidRPr="00F055C1">
        <w:rPr>
          <w:rFonts w:cs="Arial"/>
          <w:szCs w:val="28"/>
        </w:rPr>
        <w:t xml:space="preserve"> by another </w:t>
      </w:r>
      <w:r w:rsidRPr="00B1336D">
        <w:rPr>
          <w:rFonts w:cs="Arial"/>
          <w:szCs w:val="28"/>
        </w:rPr>
        <w:t>condition.</w:t>
      </w:r>
    </w:p>
    <w:p w14:paraId="5ED74D87" w14:textId="77777777" w:rsidR="0023507D" w:rsidRPr="00B1336D" w:rsidRDefault="0023507D" w:rsidP="0023507D">
      <w:pPr>
        <w:pStyle w:val="PlainText"/>
        <w:rPr>
          <w:rFonts w:cs="Arial"/>
          <w:szCs w:val="28"/>
        </w:rPr>
      </w:pPr>
    </w:p>
    <w:p w14:paraId="04C62364" w14:textId="77777777" w:rsidR="0023507D" w:rsidRPr="00B1336D" w:rsidRDefault="0023507D" w:rsidP="0023507D">
      <w:pPr>
        <w:pStyle w:val="PlainText"/>
        <w:rPr>
          <w:rFonts w:cs="Arial"/>
          <w:szCs w:val="28"/>
        </w:rPr>
      </w:pPr>
      <w:r w:rsidRPr="00B1336D">
        <w:rPr>
          <w:rFonts w:cs="Arial"/>
          <w:szCs w:val="28"/>
        </w:rPr>
        <w:t>The reconsideration process saw the claimant awarded 7 points for daily living and 10 points for mobility, which led to an award of solely the standard rate for mobility.</w:t>
      </w:r>
    </w:p>
    <w:p w14:paraId="404863A8" w14:textId="77777777" w:rsidR="0023507D" w:rsidRPr="00B1336D" w:rsidRDefault="0023507D" w:rsidP="0023507D">
      <w:pPr>
        <w:pStyle w:val="PlainText"/>
        <w:rPr>
          <w:rFonts w:cs="Arial"/>
          <w:szCs w:val="28"/>
        </w:rPr>
      </w:pPr>
    </w:p>
    <w:p w14:paraId="342403F1" w14:textId="77777777" w:rsidR="0023507D" w:rsidRPr="00B1336D" w:rsidRDefault="0023507D" w:rsidP="0023507D">
      <w:pPr>
        <w:pStyle w:val="PlainText"/>
        <w:rPr>
          <w:rFonts w:cs="Arial"/>
          <w:szCs w:val="28"/>
        </w:rPr>
      </w:pPr>
      <w:r w:rsidRPr="00B1336D">
        <w:rPr>
          <w:rFonts w:cs="Arial"/>
          <w:szCs w:val="28"/>
        </w:rPr>
        <w:t>RNIB supported this claimant to appeal this decision and provided representation. As a result of this appeal, the customer was awarded enhanced rates of both daily living and mobility for ten years.</w:t>
      </w:r>
    </w:p>
    <w:p w14:paraId="64B7FB35" w14:textId="77777777" w:rsidR="0023507D" w:rsidRPr="00B1336D" w:rsidRDefault="0023507D" w:rsidP="0023507D">
      <w:pPr>
        <w:pStyle w:val="PlainText"/>
        <w:rPr>
          <w:rFonts w:cs="Arial"/>
          <w:szCs w:val="28"/>
        </w:rPr>
      </w:pPr>
    </w:p>
    <w:p w14:paraId="012D051D" w14:textId="77777777" w:rsidR="0023507D" w:rsidRPr="00B1336D" w:rsidRDefault="0023507D" w:rsidP="0023507D">
      <w:pPr>
        <w:pStyle w:val="PlainText"/>
        <w:rPr>
          <w:rFonts w:cs="Arial"/>
          <w:b/>
          <w:bCs/>
          <w:szCs w:val="28"/>
        </w:rPr>
      </w:pPr>
      <w:r w:rsidRPr="00B1336D">
        <w:rPr>
          <w:rFonts w:cs="Arial"/>
          <w:b/>
          <w:bCs/>
          <w:szCs w:val="28"/>
        </w:rPr>
        <w:t xml:space="preserve">This case study demonstrates that often assessors do not possess an adequate understanding of sight loss which can lead to </w:t>
      </w:r>
      <w:r w:rsidRPr="00B1336D">
        <w:rPr>
          <w:rFonts w:cs="Arial"/>
          <w:b/>
          <w:bCs/>
          <w:szCs w:val="28"/>
        </w:rPr>
        <w:lastRenderedPageBreak/>
        <w:t>inaccurate and insufficient awards under PIP. This is demonstrated by the high rate of awards which are overturned at reconsideration or appeals stage which RNIB is involved in. This time-intensive and costly process unnecessarily can cause extreme distress to claimants.</w:t>
      </w:r>
    </w:p>
    <w:p w14:paraId="3729C961" w14:textId="3E294830" w:rsidR="0023507D" w:rsidRDefault="0023507D" w:rsidP="0023507D">
      <w:pPr>
        <w:pStyle w:val="PlainText"/>
        <w:rPr>
          <w:rFonts w:cs="Arial"/>
          <w:szCs w:val="28"/>
        </w:rPr>
      </w:pPr>
    </w:p>
    <w:p w14:paraId="50C32E7B" w14:textId="77777777" w:rsidR="0015109A" w:rsidRPr="00B1336D" w:rsidRDefault="0015109A" w:rsidP="0023507D">
      <w:pPr>
        <w:pStyle w:val="PlainText"/>
        <w:rPr>
          <w:rFonts w:cs="Arial"/>
          <w:szCs w:val="28"/>
        </w:rPr>
      </w:pPr>
    </w:p>
    <w:p w14:paraId="260AF757" w14:textId="7F7E3490" w:rsidR="0023507D" w:rsidRPr="0015109A" w:rsidRDefault="0023507D" w:rsidP="0015109A">
      <w:pPr>
        <w:rPr>
          <w:b/>
          <w:bCs/>
          <w:sz w:val="28"/>
          <w:szCs w:val="28"/>
        </w:rPr>
      </w:pPr>
      <w:r w:rsidRPr="0015109A">
        <w:rPr>
          <w:b/>
          <w:bCs/>
          <w:sz w:val="28"/>
          <w:szCs w:val="28"/>
        </w:rPr>
        <w:t>Case study 3</w:t>
      </w:r>
    </w:p>
    <w:p w14:paraId="0DBF9BC0" w14:textId="77777777" w:rsidR="0023507D" w:rsidRPr="00B1336D" w:rsidRDefault="0023507D" w:rsidP="0023507D">
      <w:pPr>
        <w:rPr>
          <w:rFonts w:cs="Arial"/>
          <w:sz w:val="28"/>
          <w:szCs w:val="28"/>
        </w:rPr>
      </w:pPr>
    </w:p>
    <w:p w14:paraId="0AC6D1BF" w14:textId="77777777" w:rsidR="0023507D" w:rsidRPr="00B1336D" w:rsidRDefault="0023507D" w:rsidP="0023507D">
      <w:pPr>
        <w:rPr>
          <w:rFonts w:cs="Arial"/>
          <w:sz w:val="28"/>
          <w:szCs w:val="28"/>
        </w:rPr>
      </w:pPr>
      <w:r w:rsidRPr="00B1336D">
        <w:rPr>
          <w:rFonts w:cs="Arial"/>
          <w:sz w:val="28"/>
          <w:szCs w:val="28"/>
        </w:rPr>
        <w:t>An individual who became registered partially sighted applied for PIP after transitioning from full-time employment to part-time alongside volunteering.</w:t>
      </w:r>
    </w:p>
    <w:p w14:paraId="08693A52" w14:textId="77777777" w:rsidR="0023507D" w:rsidRPr="00B1336D" w:rsidRDefault="0023507D" w:rsidP="0023507D">
      <w:pPr>
        <w:rPr>
          <w:rFonts w:cs="Arial"/>
          <w:sz w:val="28"/>
          <w:szCs w:val="28"/>
        </w:rPr>
      </w:pPr>
    </w:p>
    <w:p w14:paraId="47EF1C87" w14:textId="77777777" w:rsidR="0023507D" w:rsidRPr="00B1336D" w:rsidRDefault="0023507D" w:rsidP="0023507D">
      <w:pPr>
        <w:rPr>
          <w:rFonts w:cs="Arial"/>
          <w:sz w:val="28"/>
          <w:szCs w:val="28"/>
        </w:rPr>
      </w:pPr>
      <w:r w:rsidRPr="00B1336D">
        <w:rPr>
          <w:rFonts w:cs="Arial"/>
          <w:sz w:val="28"/>
          <w:szCs w:val="28"/>
        </w:rPr>
        <w:t>Their initial application took place over the phone, during which they were advised a paper application form would be posted to them to complete. When they stated they would have significant difficulty completing the form due to their sight loss and would prefer an electronic version, the person on the telephone said this wasn't an option and that the claimant would need to ask for help from a friend, family member or organisation to complete.</w:t>
      </w:r>
    </w:p>
    <w:p w14:paraId="3B263E7C" w14:textId="77777777" w:rsidR="0023507D" w:rsidRPr="00B1336D" w:rsidRDefault="0023507D" w:rsidP="0023507D">
      <w:pPr>
        <w:rPr>
          <w:rFonts w:cs="Arial"/>
          <w:sz w:val="28"/>
          <w:szCs w:val="28"/>
        </w:rPr>
      </w:pPr>
    </w:p>
    <w:p w14:paraId="4537F3E9" w14:textId="77777777" w:rsidR="0023507D" w:rsidRPr="00B1336D" w:rsidRDefault="0023507D" w:rsidP="0023507D">
      <w:pPr>
        <w:rPr>
          <w:rFonts w:cs="Arial"/>
          <w:sz w:val="28"/>
          <w:szCs w:val="28"/>
        </w:rPr>
      </w:pPr>
      <w:r w:rsidRPr="00B1336D">
        <w:rPr>
          <w:rFonts w:cs="Arial"/>
          <w:sz w:val="28"/>
          <w:szCs w:val="28"/>
        </w:rPr>
        <w:t xml:space="preserve">Four weeks later the paper form arrived. The claimant filled this out to the best of their ability and written from memory, aware that this would likely be difficult to read. </w:t>
      </w:r>
    </w:p>
    <w:p w14:paraId="0E951BD2" w14:textId="77777777" w:rsidR="0023507D" w:rsidRPr="00B1336D" w:rsidRDefault="0023507D" w:rsidP="0023507D">
      <w:pPr>
        <w:rPr>
          <w:rFonts w:cs="Arial"/>
          <w:sz w:val="28"/>
          <w:szCs w:val="28"/>
        </w:rPr>
      </w:pPr>
      <w:r w:rsidRPr="00B1336D">
        <w:rPr>
          <w:rFonts w:cs="Arial"/>
          <w:sz w:val="28"/>
          <w:szCs w:val="28"/>
        </w:rPr>
        <w:br/>
        <w:t>Alternative formats of the application process must be made available. People who are blind or partially sighted should not be required to share personal and confidential health information with a third party simply to access the support they are statutorily entitled to.</w:t>
      </w:r>
    </w:p>
    <w:p w14:paraId="09590988" w14:textId="77777777" w:rsidR="0023507D" w:rsidRPr="00B1336D" w:rsidRDefault="0023507D" w:rsidP="0023507D">
      <w:pPr>
        <w:rPr>
          <w:rFonts w:cs="Arial"/>
          <w:sz w:val="28"/>
          <w:szCs w:val="28"/>
        </w:rPr>
      </w:pPr>
    </w:p>
    <w:p w14:paraId="37CF4966" w14:textId="77777777" w:rsidR="0023507D" w:rsidRPr="00B1336D" w:rsidRDefault="0023507D" w:rsidP="0023507D">
      <w:pPr>
        <w:rPr>
          <w:rFonts w:cs="Arial"/>
          <w:sz w:val="28"/>
          <w:szCs w:val="28"/>
        </w:rPr>
      </w:pPr>
      <w:r w:rsidRPr="00B1336D">
        <w:rPr>
          <w:rFonts w:cs="Arial"/>
          <w:sz w:val="28"/>
          <w:szCs w:val="28"/>
        </w:rPr>
        <w:t>The claimant later received a letter informing them of their assessment date and details of what to expect on the day. This communication was not accessible to the claimant, worsened by some text being printed over grey backgrounds reducing contrast and clarity.</w:t>
      </w:r>
    </w:p>
    <w:p w14:paraId="263FA13A" w14:textId="77777777" w:rsidR="0023507D" w:rsidRPr="00B1336D" w:rsidRDefault="0023507D" w:rsidP="0023507D">
      <w:pPr>
        <w:rPr>
          <w:rFonts w:cs="Arial"/>
          <w:sz w:val="28"/>
          <w:szCs w:val="28"/>
        </w:rPr>
      </w:pPr>
    </w:p>
    <w:p w14:paraId="7218F95F" w14:textId="77777777" w:rsidR="0023507D" w:rsidRPr="00B1336D" w:rsidRDefault="0023507D" w:rsidP="0023507D">
      <w:pPr>
        <w:rPr>
          <w:rFonts w:cs="Arial"/>
          <w:sz w:val="28"/>
          <w:szCs w:val="28"/>
        </w:rPr>
      </w:pPr>
      <w:r w:rsidRPr="00B1336D">
        <w:rPr>
          <w:rFonts w:cs="Arial"/>
          <w:sz w:val="28"/>
          <w:szCs w:val="28"/>
        </w:rPr>
        <w:t>This appointment was scheduled for 9am in central Glasgow, necessitating the claimant to navigate Glasgow Central Station, Scotland's busiest train station and 11th busiest in the UK overall</w:t>
      </w:r>
      <w:r w:rsidRPr="00B1336D">
        <w:rPr>
          <w:rStyle w:val="FootnoteReference"/>
          <w:rFonts w:cs="Arial"/>
          <w:sz w:val="28"/>
          <w:szCs w:val="28"/>
          <w:vertAlign w:val="baseline"/>
        </w:rPr>
        <w:footnoteReference w:id="4"/>
      </w:r>
      <w:r w:rsidRPr="00B1336D">
        <w:rPr>
          <w:rFonts w:cs="Arial"/>
          <w:sz w:val="28"/>
          <w:szCs w:val="28"/>
        </w:rPr>
        <w:t xml:space="preserve">, at peak travel time. However, as the claimant arrived at the busy train station, they received a call cancelling their assessment thirty minutes </w:t>
      </w:r>
      <w:r w:rsidRPr="00B1336D">
        <w:rPr>
          <w:rFonts w:cs="Arial"/>
          <w:sz w:val="28"/>
          <w:szCs w:val="28"/>
        </w:rPr>
        <w:lastRenderedPageBreak/>
        <w:t>before it was due to start. The claimant, concerned they could be penalised for not presenting for their appointment, despite it being cancelled, navigated to the assessment office and was rescheduled for the following week, again at 9am, necessitating another challenging journey during rush hour.</w:t>
      </w:r>
    </w:p>
    <w:p w14:paraId="4323A068" w14:textId="77777777" w:rsidR="0023507D" w:rsidRPr="00B1336D" w:rsidRDefault="0023507D" w:rsidP="0023507D">
      <w:pPr>
        <w:rPr>
          <w:rFonts w:cs="Arial"/>
          <w:sz w:val="28"/>
          <w:szCs w:val="28"/>
        </w:rPr>
      </w:pPr>
    </w:p>
    <w:p w14:paraId="48CD8907" w14:textId="02A0BE35" w:rsidR="0023507D" w:rsidRDefault="0023507D" w:rsidP="0023507D">
      <w:pPr>
        <w:rPr>
          <w:rFonts w:cs="Arial"/>
          <w:sz w:val="28"/>
          <w:szCs w:val="28"/>
        </w:rPr>
      </w:pPr>
      <w:r w:rsidRPr="00B1336D">
        <w:rPr>
          <w:rFonts w:cs="Arial"/>
          <w:sz w:val="28"/>
          <w:szCs w:val="28"/>
        </w:rPr>
        <w:t>Days later the claimant received a letter confirming the details of their rescheduled assessment but written in a hostile tone - inferring that the reschedule had been due to the claimant missing or changing their appointment, rather than the reality which was the reverse. This letter threatened termination of their claim if they failed to attend for a second time.</w:t>
      </w:r>
    </w:p>
    <w:p w14:paraId="6BADA628" w14:textId="77777777" w:rsidR="00524147" w:rsidRPr="00B1336D" w:rsidRDefault="00524147" w:rsidP="0023507D">
      <w:pPr>
        <w:rPr>
          <w:rFonts w:cs="Arial"/>
          <w:sz w:val="28"/>
          <w:szCs w:val="28"/>
        </w:rPr>
      </w:pPr>
    </w:p>
    <w:p w14:paraId="100EA3D1" w14:textId="77777777" w:rsidR="0023507D" w:rsidRPr="00B1336D" w:rsidRDefault="0023507D" w:rsidP="0023507D">
      <w:pPr>
        <w:rPr>
          <w:rFonts w:cs="Arial"/>
          <w:sz w:val="28"/>
          <w:szCs w:val="28"/>
        </w:rPr>
      </w:pPr>
      <w:r w:rsidRPr="00B1336D">
        <w:rPr>
          <w:rFonts w:cs="Arial"/>
          <w:sz w:val="28"/>
          <w:szCs w:val="28"/>
        </w:rPr>
        <w:t xml:space="preserve">In the appointment, the assessor had evidence provided by the claimant's Consultant Ophthalmologist. It was apparent the assessor had no knowledge of sight loss; the claimant had to explain in simpler terms than those provided by the ophthalmologist details of their sight loss condition and the effect this has on their daily life. The claimant was also asked to explain the difference between blindness and partial sight. </w:t>
      </w:r>
    </w:p>
    <w:p w14:paraId="1CAF4D56" w14:textId="77777777" w:rsidR="0023507D" w:rsidRPr="00B1336D" w:rsidRDefault="0023507D" w:rsidP="0023507D">
      <w:pPr>
        <w:rPr>
          <w:rFonts w:cs="Arial"/>
          <w:sz w:val="28"/>
          <w:szCs w:val="28"/>
        </w:rPr>
      </w:pPr>
    </w:p>
    <w:p w14:paraId="0C36AFDE" w14:textId="77777777" w:rsidR="0023507D" w:rsidRPr="00B1336D" w:rsidRDefault="0023507D" w:rsidP="0023507D">
      <w:pPr>
        <w:rPr>
          <w:rFonts w:cs="Arial"/>
          <w:sz w:val="28"/>
          <w:szCs w:val="28"/>
        </w:rPr>
      </w:pPr>
      <w:r w:rsidRPr="00B1336D">
        <w:rPr>
          <w:rFonts w:cs="Arial"/>
          <w:sz w:val="28"/>
          <w:szCs w:val="28"/>
        </w:rPr>
        <w:t xml:space="preserve">In explaining their condition, the claimant produced scans from their recent ophthalmologist appointment to help demonstrate this to the advisor. This led to a discussion about assistive technology and the apps and strategies the claimant uses to access information, control their central heating remotely, and so on. While the claimant felt the assessor was polite and interested, despite seeming to have no knowledge of sight loss, they were concerned on leaving that they had perhaps led the assessor to believe they were more independent than they really are. </w:t>
      </w:r>
    </w:p>
    <w:p w14:paraId="29058009" w14:textId="77777777" w:rsidR="0023507D" w:rsidRPr="00B1336D" w:rsidRDefault="0023507D" w:rsidP="0023507D">
      <w:pPr>
        <w:rPr>
          <w:rFonts w:cs="Arial"/>
          <w:sz w:val="28"/>
          <w:szCs w:val="28"/>
        </w:rPr>
      </w:pPr>
    </w:p>
    <w:p w14:paraId="530DAF70" w14:textId="77777777" w:rsidR="0023507D" w:rsidRPr="00B1336D" w:rsidRDefault="0023507D" w:rsidP="0023507D">
      <w:pPr>
        <w:rPr>
          <w:rFonts w:cs="Arial"/>
          <w:b/>
          <w:bCs/>
          <w:sz w:val="28"/>
          <w:szCs w:val="28"/>
        </w:rPr>
      </w:pPr>
      <w:r w:rsidRPr="00B1336D">
        <w:rPr>
          <w:rFonts w:cs="Arial"/>
          <w:b/>
          <w:bCs/>
          <w:sz w:val="28"/>
          <w:szCs w:val="28"/>
        </w:rPr>
        <w:t>This feeling has been echoed by other claimants affected by sight loss; that to ensure the realities and challenges of their daily lives with sight loss are fully understood by an assessor they need to be negative. RNIB Scotland does not believe it is appropriate to assess a claimant solely based on how they present in an assessment, and that decision-making should be based on the evidence provided. The process would also be significantly improved if assessors have a greater understanding of sight loss and understand the specialist evidence provided, and do not have to rely on the claimant to fill gaps in their own knowledge.</w:t>
      </w:r>
    </w:p>
    <w:p w14:paraId="4F10312E" w14:textId="77777777" w:rsidR="0023507D" w:rsidRPr="00B1336D" w:rsidRDefault="0023507D" w:rsidP="0023507D">
      <w:pPr>
        <w:rPr>
          <w:rFonts w:cs="Arial"/>
          <w:b/>
          <w:bCs/>
          <w:sz w:val="28"/>
          <w:szCs w:val="28"/>
        </w:rPr>
      </w:pPr>
    </w:p>
    <w:p w14:paraId="3B3B9537" w14:textId="77777777" w:rsidR="0023507D" w:rsidRPr="00B1336D" w:rsidRDefault="0023507D" w:rsidP="0023507D">
      <w:pPr>
        <w:rPr>
          <w:rFonts w:cs="Arial"/>
          <w:b/>
          <w:bCs/>
          <w:sz w:val="28"/>
          <w:szCs w:val="28"/>
        </w:rPr>
      </w:pPr>
      <w:r w:rsidRPr="00B1336D">
        <w:rPr>
          <w:rFonts w:cs="Arial"/>
          <w:b/>
          <w:bCs/>
          <w:sz w:val="28"/>
          <w:szCs w:val="28"/>
        </w:rPr>
        <w:t xml:space="preserve">As we have stated elsewhere in this response, communications are an issue of equalities and we would strongly urge Social Security </w:t>
      </w:r>
      <w:r w:rsidRPr="00B1336D">
        <w:rPr>
          <w:rFonts w:cs="Arial"/>
          <w:b/>
          <w:bCs/>
          <w:sz w:val="28"/>
          <w:szCs w:val="28"/>
        </w:rPr>
        <w:lastRenderedPageBreak/>
        <w:t xml:space="preserve">Scotland to ensure a range of application and communication channels are available to claimants according to their preference. </w:t>
      </w:r>
    </w:p>
    <w:p w14:paraId="77D84135" w14:textId="77777777" w:rsidR="0023507D" w:rsidRDefault="0023507D" w:rsidP="0023507D"/>
    <w:p w14:paraId="6782400D" w14:textId="3CE7EB62" w:rsidR="00CF6C74" w:rsidRPr="006A5CD0" w:rsidRDefault="00CF6C74" w:rsidP="00CF6C74">
      <w:pPr>
        <w:rPr>
          <w:b/>
          <w:bCs/>
          <w:sz w:val="28"/>
        </w:rPr>
      </w:pPr>
      <w:r w:rsidRPr="006A5CD0">
        <w:rPr>
          <w:b/>
          <w:bCs/>
          <w:sz w:val="28"/>
        </w:rPr>
        <w:t>Consideration of entitlement after specified period (regulation 39)</w:t>
      </w:r>
    </w:p>
    <w:p w14:paraId="0AE011E3" w14:textId="77777777" w:rsidR="00CF6C74" w:rsidRPr="006A5CD0" w:rsidRDefault="00CF6C74" w:rsidP="00CF6C74">
      <w:pPr>
        <w:pStyle w:val="ListParagraph"/>
        <w:ind w:left="0"/>
        <w:rPr>
          <w:b/>
          <w:bCs/>
          <w:sz w:val="28"/>
        </w:rPr>
      </w:pPr>
      <w:r w:rsidRPr="006A5CD0">
        <w:rPr>
          <w:b/>
          <w:bCs/>
          <w:sz w:val="28"/>
        </w:rPr>
        <w:t>Other situations requiring a determination without an application (regulation 40)</w:t>
      </w:r>
    </w:p>
    <w:p w14:paraId="511AD8CD" w14:textId="77777777" w:rsidR="00CF6C74" w:rsidRPr="006A5CD0" w:rsidRDefault="00CF6C74" w:rsidP="00CF6C74">
      <w:pPr>
        <w:pStyle w:val="ListParagraph"/>
        <w:ind w:left="0"/>
        <w:rPr>
          <w:b/>
          <w:bCs/>
          <w:sz w:val="28"/>
        </w:rPr>
      </w:pPr>
      <w:r w:rsidRPr="006A5CD0">
        <w:rPr>
          <w:rFonts w:cs="Arial"/>
          <w:b/>
          <w:bCs/>
          <w:sz w:val="28"/>
          <w:szCs w:val="28"/>
        </w:rPr>
        <w:t>Determination following official error – underpayments (regulation 41)</w:t>
      </w:r>
    </w:p>
    <w:p w14:paraId="0DFC182D" w14:textId="77777777" w:rsidR="00CF6C74" w:rsidRPr="006A5CD0" w:rsidRDefault="00CF6C74" w:rsidP="00CF6C74">
      <w:pPr>
        <w:rPr>
          <w:rFonts w:cs="Arial"/>
          <w:b/>
          <w:bCs/>
          <w:sz w:val="28"/>
          <w:szCs w:val="28"/>
        </w:rPr>
      </w:pPr>
      <w:r w:rsidRPr="006A5CD0">
        <w:rPr>
          <w:rFonts w:cs="Arial"/>
          <w:b/>
          <w:bCs/>
          <w:sz w:val="28"/>
          <w:szCs w:val="28"/>
        </w:rPr>
        <w:t>Determination following error – overpayments (regulation 42)</w:t>
      </w:r>
    </w:p>
    <w:p w14:paraId="1B3838D0" w14:textId="77777777" w:rsidR="00CF6C74" w:rsidRPr="006A5CD0" w:rsidRDefault="00CF6C74" w:rsidP="00CF6C74">
      <w:pPr>
        <w:rPr>
          <w:rFonts w:cs="Arial"/>
          <w:b/>
          <w:bCs/>
          <w:sz w:val="28"/>
          <w:szCs w:val="28"/>
        </w:rPr>
      </w:pPr>
      <w:r w:rsidRPr="006A5CD0">
        <w:rPr>
          <w:rFonts w:cs="Arial"/>
          <w:b/>
          <w:bCs/>
          <w:sz w:val="28"/>
          <w:szCs w:val="28"/>
        </w:rPr>
        <w:t>When changes in entitlement take effect (regulation 43)</w:t>
      </w:r>
    </w:p>
    <w:p w14:paraId="56E83B75" w14:textId="77777777" w:rsidR="00CF6C74" w:rsidRPr="006A5CD0" w:rsidRDefault="00CF6C74" w:rsidP="00CF6C74">
      <w:pPr>
        <w:rPr>
          <w:rFonts w:cs="Arial"/>
          <w:b/>
          <w:bCs/>
          <w:sz w:val="28"/>
          <w:szCs w:val="28"/>
        </w:rPr>
      </w:pPr>
    </w:p>
    <w:p w14:paraId="263DE4AD" w14:textId="77777777" w:rsidR="00CF6C74" w:rsidRPr="006A5CD0" w:rsidRDefault="00CF6C74" w:rsidP="00CF6C74">
      <w:pPr>
        <w:rPr>
          <w:rFonts w:cs="Arial"/>
          <w:b/>
          <w:bCs/>
          <w:sz w:val="28"/>
          <w:szCs w:val="28"/>
        </w:rPr>
      </w:pPr>
      <w:r w:rsidRPr="006A5CD0">
        <w:rPr>
          <w:rFonts w:cs="Arial"/>
          <w:b/>
          <w:bCs/>
          <w:sz w:val="28"/>
          <w:szCs w:val="28"/>
        </w:rPr>
        <w:t>Q 23: Do you agree the regulations reflect this policy intent? YES/NO/DON’T KNOW</w:t>
      </w:r>
    </w:p>
    <w:p w14:paraId="2F7A8D47" w14:textId="77777777" w:rsidR="00CF6C74" w:rsidRPr="006A5CD0" w:rsidRDefault="00CF6C74" w:rsidP="00CF6C74">
      <w:pPr>
        <w:rPr>
          <w:rStyle w:val="Strong"/>
          <w:b w:val="0"/>
          <w:bCs w:val="0"/>
          <w:sz w:val="28"/>
          <w:szCs w:val="28"/>
        </w:rPr>
      </w:pPr>
      <w:r w:rsidRPr="006A5CD0">
        <w:rPr>
          <w:rFonts w:cs="Arial"/>
          <w:b/>
          <w:bCs/>
          <w:sz w:val="28"/>
          <w:szCs w:val="28"/>
        </w:rPr>
        <w:t>Q 24:</w:t>
      </w:r>
      <w:r w:rsidRPr="006A5CD0">
        <w:rPr>
          <w:rStyle w:val="Strong"/>
          <w:b w:val="0"/>
          <w:bCs w:val="0"/>
          <w:sz w:val="28"/>
          <w:szCs w:val="28"/>
        </w:rPr>
        <w:t xml:space="preserve"> </w:t>
      </w:r>
      <w:r w:rsidRPr="006A5CD0">
        <w:rPr>
          <w:rStyle w:val="Strong"/>
          <w:sz w:val="28"/>
          <w:szCs w:val="28"/>
        </w:rPr>
        <w:t>If you have any further comments please provide them here.</w:t>
      </w:r>
      <w:r w:rsidRPr="006A5CD0">
        <w:rPr>
          <w:rStyle w:val="Strong"/>
          <w:b w:val="0"/>
          <w:bCs w:val="0"/>
          <w:sz w:val="28"/>
          <w:szCs w:val="28"/>
        </w:rPr>
        <w:t xml:space="preserve"> </w:t>
      </w:r>
    </w:p>
    <w:p w14:paraId="0B8A9AC3" w14:textId="77777777" w:rsidR="00CF6C74" w:rsidRPr="005D6340" w:rsidRDefault="00CF6C74" w:rsidP="00CF6C74">
      <w:pPr>
        <w:rPr>
          <w:rStyle w:val="Strong"/>
          <w:b w:val="0"/>
          <w:highlight w:val="lightGray"/>
        </w:rPr>
      </w:pPr>
    </w:p>
    <w:p w14:paraId="5F5FE6A2" w14:textId="77777777" w:rsidR="00CF6C74" w:rsidRPr="006A5CD0" w:rsidRDefault="00CF6C74" w:rsidP="00CF6C74">
      <w:pPr>
        <w:pStyle w:val="ListParagraph"/>
        <w:tabs>
          <w:tab w:val="left" w:pos="1523"/>
        </w:tabs>
        <w:ind w:left="0"/>
        <w:rPr>
          <w:rFonts w:cs="Arial"/>
          <w:b/>
          <w:bCs/>
          <w:sz w:val="28"/>
          <w:szCs w:val="28"/>
        </w:rPr>
      </w:pPr>
      <w:r w:rsidRPr="006A5CD0">
        <w:rPr>
          <w:rFonts w:cs="Arial"/>
          <w:b/>
          <w:bCs/>
          <w:sz w:val="28"/>
          <w:szCs w:val="28"/>
        </w:rPr>
        <w:t>Periods in respect of a re-determination request (regulation 44)</w:t>
      </w:r>
    </w:p>
    <w:p w14:paraId="7D1FACBD" w14:textId="77777777" w:rsidR="00CF6C74" w:rsidRPr="006A5CD0" w:rsidRDefault="00CF6C74" w:rsidP="00CF6C74">
      <w:pPr>
        <w:pStyle w:val="ListParagraph"/>
        <w:tabs>
          <w:tab w:val="left" w:pos="1523"/>
        </w:tabs>
        <w:ind w:left="0"/>
        <w:rPr>
          <w:b/>
          <w:bCs/>
        </w:rPr>
      </w:pPr>
    </w:p>
    <w:p w14:paraId="4332D156" w14:textId="219E38D5" w:rsidR="00CF6C74" w:rsidRPr="006A5CD0" w:rsidRDefault="00CF6C74" w:rsidP="00CF6C74">
      <w:pPr>
        <w:pStyle w:val="ListParagraph"/>
        <w:ind w:left="0"/>
        <w:rPr>
          <w:rFonts w:cs="Arial"/>
          <w:b/>
          <w:bCs/>
          <w:sz w:val="28"/>
          <w:szCs w:val="28"/>
        </w:rPr>
      </w:pPr>
      <w:r w:rsidRPr="006A5CD0">
        <w:rPr>
          <w:rFonts w:cs="Arial"/>
          <w:b/>
          <w:bCs/>
          <w:sz w:val="28"/>
          <w:szCs w:val="28"/>
        </w:rPr>
        <w:t xml:space="preserve">Q 25: Do you agree the regulations reflect this policy intent? </w:t>
      </w:r>
      <w:r w:rsidRPr="006A5CD0">
        <w:rPr>
          <w:rFonts w:cs="Arial"/>
          <w:sz w:val="28"/>
          <w:szCs w:val="28"/>
        </w:rPr>
        <w:t>YES</w:t>
      </w:r>
    </w:p>
    <w:p w14:paraId="586CB8ED" w14:textId="28346698" w:rsidR="007F4A75" w:rsidRDefault="00CF6C74" w:rsidP="00CF6C74">
      <w:pPr>
        <w:pStyle w:val="ListParagraph"/>
        <w:ind w:left="0"/>
        <w:rPr>
          <w:rStyle w:val="Strong"/>
          <w:sz w:val="28"/>
          <w:szCs w:val="28"/>
        </w:rPr>
      </w:pPr>
      <w:r w:rsidRPr="006A5CD0">
        <w:rPr>
          <w:rFonts w:cs="Arial"/>
          <w:b/>
          <w:bCs/>
          <w:sz w:val="28"/>
          <w:szCs w:val="28"/>
        </w:rPr>
        <w:t>Q 26:</w:t>
      </w:r>
      <w:r w:rsidRPr="006A5CD0">
        <w:rPr>
          <w:rStyle w:val="Strong"/>
          <w:b w:val="0"/>
          <w:bCs w:val="0"/>
          <w:sz w:val="28"/>
          <w:szCs w:val="28"/>
        </w:rPr>
        <w:t xml:space="preserve"> </w:t>
      </w:r>
      <w:r w:rsidRPr="006A5CD0">
        <w:rPr>
          <w:rStyle w:val="Strong"/>
          <w:sz w:val="28"/>
          <w:szCs w:val="28"/>
        </w:rPr>
        <w:t>If you have any further comments please provide them here.</w:t>
      </w:r>
      <w:r w:rsidRPr="004B3331">
        <w:rPr>
          <w:rStyle w:val="Strong"/>
          <w:sz w:val="28"/>
          <w:szCs w:val="28"/>
        </w:rPr>
        <w:t xml:space="preserve"> </w:t>
      </w:r>
    </w:p>
    <w:p w14:paraId="28D3D255" w14:textId="77777777" w:rsidR="00855901" w:rsidRDefault="00855901" w:rsidP="00CF6C74">
      <w:pPr>
        <w:pStyle w:val="ListParagraph"/>
        <w:ind w:left="0"/>
        <w:rPr>
          <w:rStyle w:val="Strong"/>
          <w:color w:val="FF0000"/>
          <w:sz w:val="28"/>
          <w:szCs w:val="28"/>
        </w:rPr>
      </w:pPr>
    </w:p>
    <w:p w14:paraId="59323CA4" w14:textId="76573286" w:rsidR="00855901" w:rsidRPr="006A5CD0" w:rsidRDefault="00855901" w:rsidP="00CF6C74">
      <w:pPr>
        <w:pStyle w:val="ListParagraph"/>
        <w:ind w:left="0"/>
        <w:rPr>
          <w:rFonts w:cs="Arial"/>
          <w:sz w:val="28"/>
          <w:szCs w:val="28"/>
        </w:rPr>
      </w:pPr>
      <w:r w:rsidRPr="006A5CD0">
        <w:rPr>
          <w:rFonts w:cs="Arial"/>
          <w:sz w:val="28"/>
          <w:szCs w:val="28"/>
        </w:rPr>
        <w:t>Periods in Respect of a Re-Determination Request</w:t>
      </w:r>
    </w:p>
    <w:p w14:paraId="5880AEEC" w14:textId="77777777" w:rsidR="00855901" w:rsidRPr="006A5CD0" w:rsidRDefault="00855901" w:rsidP="00CF6C74">
      <w:pPr>
        <w:pStyle w:val="ListParagraph"/>
        <w:ind w:left="0"/>
        <w:rPr>
          <w:rStyle w:val="Strong"/>
          <w:b w:val="0"/>
          <w:bCs w:val="0"/>
          <w:color w:val="FF0000"/>
          <w:sz w:val="28"/>
          <w:szCs w:val="28"/>
        </w:rPr>
      </w:pPr>
    </w:p>
    <w:p w14:paraId="63ECB2A6" w14:textId="6138C033" w:rsidR="007F4A75" w:rsidRPr="006A5CD0" w:rsidRDefault="00FB0438" w:rsidP="00CF6C74">
      <w:pPr>
        <w:pStyle w:val="ListParagraph"/>
        <w:ind w:left="0"/>
        <w:rPr>
          <w:rStyle w:val="Strong"/>
          <w:b w:val="0"/>
          <w:bCs w:val="0"/>
          <w:sz w:val="28"/>
          <w:szCs w:val="28"/>
        </w:rPr>
      </w:pPr>
      <w:r w:rsidRPr="006A5CD0">
        <w:rPr>
          <w:rStyle w:val="Strong"/>
          <w:b w:val="0"/>
          <w:bCs w:val="0"/>
          <w:sz w:val="28"/>
          <w:szCs w:val="28"/>
        </w:rPr>
        <w:t>We welcome t</w:t>
      </w:r>
      <w:r w:rsidR="007F4A75" w:rsidRPr="006A5CD0">
        <w:rPr>
          <w:rStyle w:val="Strong"/>
          <w:b w:val="0"/>
          <w:bCs w:val="0"/>
          <w:sz w:val="28"/>
          <w:szCs w:val="28"/>
        </w:rPr>
        <w:t xml:space="preserve">he extension of the time </w:t>
      </w:r>
      <w:r w:rsidRPr="006A5CD0">
        <w:rPr>
          <w:rStyle w:val="Strong"/>
          <w:b w:val="0"/>
          <w:bCs w:val="0"/>
          <w:sz w:val="28"/>
          <w:szCs w:val="28"/>
        </w:rPr>
        <w:t>limit</w:t>
      </w:r>
      <w:r w:rsidR="007F4A75" w:rsidRPr="006A5CD0">
        <w:rPr>
          <w:rStyle w:val="Strong"/>
          <w:b w:val="0"/>
          <w:bCs w:val="0"/>
          <w:sz w:val="28"/>
          <w:szCs w:val="28"/>
        </w:rPr>
        <w:t xml:space="preserve"> </w:t>
      </w:r>
      <w:r w:rsidR="00426128" w:rsidRPr="006A5CD0">
        <w:rPr>
          <w:rStyle w:val="Strong"/>
          <w:b w:val="0"/>
          <w:bCs w:val="0"/>
          <w:sz w:val="28"/>
          <w:szCs w:val="28"/>
        </w:rPr>
        <w:t xml:space="preserve">for individuals to request a re-determination where they feel their granted entitlement is incorrect. </w:t>
      </w:r>
      <w:r w:rsidR="00B85CA1" w:rsidRPr="006A5CD0">
        <w:rPr>
          <w:rStyle w:val="Strong"/>
          <w:b w:val="0"/>
          <w:bCs w:val="0"/>
          <w:sz w:val="28"/>
          <w:szCs w:val="28"/>
        </w:rPr>
        <w:t xml:space="preserve">This will allow blind and partially sighted people flexibility and </w:t>
      </w:r>
      <w:r w:rsidR="007A03AC" w:rsidRPr="006A5CD0">
        <w:rPr>
          <w:rStyle w:val="Strong"/>
          <w:b w:val="0"/>
          <w:bCs w:val="0"/>
          <w:sz w:val="28"/>
          <w:szCs w:val="28"/>
        </w:rPr>
        <w:t xml:space="preserve">less time pressure on receiving the result of an application and assessment that they believe to be inappropriate. </w:t>
      </w:r>
      <w:r w:rsidRPr="006A5CD0">
        <w:rPr>
          <w:rStyle w:val="Strong"/>
          <w:b w:val="0"/>
          <w:bCs w:val="0"/>
          <w:sz w:val="28"/>
          <w:szCs w:val="28"/>
        </w:rPr>
        <w:t>We hope that having t</w:t>
      </w:r>
      <w:r w:rsidR="007A03AC" w:rsidRPr="006A5CD0">
        <w:rPr>
          <w:rStyle w:val="Strong"/>
          <w:b w:val="0"/>
          <w:bCs w:val="0"/>
          <w:sz w:val="28"/>
          <w:szCs w:val="28"/>
        </w:rPr>
        <w:t xml:space="preserve">he more generous time </w:t>
      </w:r>
      <w:r w:rsidRPr="006A5CD0">
        <w:rPr>
          <w:rStyle w:val="Strong"/>
          <w:b w:val="0"/>
          <w:bCs w:val="0"/>
          <w:sz w:val="28"/>
          <w:szCs w:val="28"/>
        </w:rPr>
        <w:t>limit</w:t>
      </w:r>
      <w:r w:rsidR="007A03AC" w:rsidRPr="006A5CD0">
        <w:rPr>
          <w:rStyle w:val="Strong"/>
          <w:b w:val="0"/>
          <w:bCs w:val="0"/>
          <w:sz w:val="28"/>
          <w:szCs w:val="28"/>
        </w:rPr>
        <w:t xml:space="preserve"> available</w:t>
      </w:r>
      <w:r w:rsidR="005F6142" w:rsidRPr="006A5CD0">
        <w:rPr>
          <w:rStyle w:val="Strong"/>
          <w:b w:val="0"/>
          <w:bCs w:val="0"/>
          <w:sz w:val="28"/>
          <w:szCs w:val="28"/>
        </w:rPr>
        <w:t xml:space="preserve"> will lead to less anxiety about submitting a request in time.</w:t>
      </w:r>
    </w:p>
    <w:p w14:paraId="53166C06" w14:textId="1E3AF966" w:rsidR="00276D35" w:rsidRPr="006A5CD0" w:rsidRDefault="00276D35" w:rsidP="00CF6C74">
      <w:pPr>
        <w:pStyle w:val="ListParagraph"/>
        <w:ind w:left="0"/>
        <w:rPr>
          <w:rStyle w:val="Strong"/>
          <w:b w:val="0"/>
          <w:bCs w:val="0"/>
          <w:sz w:val="28"/>
          <w:szCs w:val="28"/>
        </w:rPr>
      </w:pPr>
    </w:p>
    <w:p w14:paraId="577E8203" w14:textId="350F78AA" w:rsidR="00276D35" w:rsidRPr="006A5CD0" w:rsidRDefault="00276D35" w:rsidP="00CF6C74">
      <w:pPr>
        <w:pStyle w:val="ListParagraph"/>
        <w:ind w:left="0"/>
        <w:rPr>
          <w:rStyle w:val="Strong"/>
          <w:b w:val="0"/>
          <w:bCs w:val="0"/>
          <w:sz w:val="28"/>
          <w:szCs w:val="28"/>
        </w:rPr>
      </w:pPr>
      <w:r w:rsidRPr="006A5CD0">
        <w:rPr>
          <w:rStyle w:val="Strong"/>
          <w:b w:val="0"/>
          <w:bCs w:val="0"/>
          <w:sz w:val="28"/>
          <w:szCs w:val="28"/>
        </w:rPr>
        <w:t xml:space="preserve">The proposed introduction of 'Short-Term Assistance' is strongly welcomed, to ensure individuals will continue to receive their previous payment amount until the outcome of a re-determination has concluded. This will </w:t>
      </w:r>
      <w:r w:rsidR="007519FB" w:rsidRPr="006A5CD0">
        <w:rPr>
          <w:rStyle w:val="Strong"/>
          <w:b w:val="0"/>
          <w:bCs w:val="0"/>
          <w:sz w:val="28"/>
          <w:szCs w:val="28"/>
        </w:rPr>
        <w:t>remove the penalising effect of requesting a re-determination or appeal when an individual believes their award to be inappropriate.</w:t>
      </w:r>
    </w:p>
    <w:p w14:paraId="2D94E109" w14:textId="4389D07D" w:rsidR="001411B3" w:rsidRPr="006A5CD0" w:rsidRDefault="001411B3" w:rsidP="00CF6C74">
      <w:pPr>
        <w:pStyle w:val="ListParagraph"/>
        <w:ind w:left="0"/>
        <w:rPr>
          <w:rStyle w:val="Strong"/>
          <w:b w:val="0"/>
          <w:bCs w:val="0"/>
          <w:sz w:val="28"/>
          <w:szCs w:val="28"/>
        </w:rPr>
      </w:pPr>
    </w:p>
    <w:p w14:paraId="19102A6C" w14:textId="034B2E05" w:rsidR="001411B3" w:rsidRPr="006A5CD0" w:rsidRDefault="001411B3" w:rsidP="00CF6C74">
      <w:pPr>
        <w:pStyle w:val="ListParagraph"/>
        <w:ind w:left="0"/>
        <w:rPr>
          <w:rStyle w:val="Strong"/>
          <w:b w:val="0"/>
          <w:bCs w:val="0"/>
          <w:sz w:val="28"/>
          <w:szCs w:val="28"/>
        </w:rPr>
      </w:pPr>
      <w:r w:rsidRPr="006A5CD0">
        <w:rPr>
          <w:rFonts w:cs="Arial"/>
          <w:sz w:val="28"/>
          <w:szCs w:val="28"/>
        </w:rPr>
        <w:t>In addition, the position should be maintained where there is at least one tribunal wing member with a knowledge of disability. In-person hearings should be available on request.</w:t>
      </w:r>
    </w:p>
    <w:p w14:paraId="7A68C7C8" w14:textId="77777777" w:rsidR="00CF6C74" w:rsidRPr="006A5CD0" w:rsidRDefault="00CF6C74" w:rsidP="00CF6C74">
      <w:pPr>
        <w:pStyle w:val="ListParagraph"/>
        <w:ind w:left="0"/>
        <w:rPr>
          <w:rStyle w:val="Strong"/>
          <w:b w:val="0"/>
          <w:bCs w:val="0"/>
        </w:rPr>
      </w:pPr>
    </w:p>
    <w:p w14:paraId="20C5449C" w14:textId="77777777" w:rsidR="00CF6C74" w:rsidRPr="006A5CD0" w:rsidRDefault="00CF6C74" w:rsidP="00CF6C74">
      <w:pPr>
        <w:pStyle w:val="ListParagraph"/>
        <w:tabs>
          <w:tab w:val="left" w:pos="1523"/>
        </w:tabs>
        <w:ind w:left="0"/>
        <w:rPr>
          <w:rFonts w:cs="Arial"/>
          <w:b/>
          <w:bCs/>
          <w:sz w:val="28"/>
          <w:szCs w:val="28"/>
        </w:rPr>
      </w:pPr>
      <w:r w:rsidRPr="006A5CD0">
        <w:rPr>
          <w:rFonts w:cs="Arial"/>
          <w:b/>
          <w:bCs/>
          <w:sz w:val="28"/>
          <w:szCs w:val="28"/>
        </w:rPr>
        <w:t>Part 14: Provision of vehicles (regulation 45)</w:t>
      </w:r>
    </w:p>
    <w:p w14:paraId="4AE5DF60" w14:textId="77777777" w:rsidR="00CF6C74" w:rsidRPr="006A5CD0" w:rsidRDefault="00CF6C74" w:rsidP="00CF6C74">
      <w:pPr>
        <w:pStyle w:val="ListParagraph"/>
        <w:tabs>
          <w:tab w:val="left" w:pos="1523"/>
        </w:tabs>
        <w:ind w:left="0"/>
        <w:rPr>
          <w:rFonts w:cs="Arial"/>
          <w:b/>
          <w:bCs/>
          <w:sz w:val="28"/>
          <w:szCs w:val="28"/>
        </w:rPr>
      </w:pPr>
    </w:p>
    <w:p w14:paraId="6FB74362" w14:textId="77777777" w:rsidR="00CF6C74" w:rsidRPr="006A5CD0" w:rsidRDefault="00CF6C74" w:rsidP="00CF6C74">
      <w:pPr>
        <w:rPr>
          <w:rFonts w:cs="Arial"/>
          <w:b/>
          <w:bCs/>
          <w:sz w:val="28"/>
          <w:szCs w:val="28"/>
        </w:rPr>
      </w:pPr>
      <w:r w:rsidRPr="006A5CD0">
        <w:rPr>
          <w:rFonts w:cs="Arial"/>
          <w:b/>
          <w:bCs/>
          <w:sz w:val="28"/>
          <w:szCs w:val="28"/>
        </w:rPr>
        <w:lastRenderedPageBreak/>
        <w:t>Q 27: Do you agree the regulations reflect this policy intent? YES/NO/DON’T KNOW</w:t>
      </w:r>
    </w:p>
    <w:p w14:paraId="64A0FAD0" w14:textId="77777777" w:rsidR="00CF6C74" w:rsidRPr="006A5CD0" w:rsidRDefault="00CF6C74" w:rsidP="00CF6C74">
      <w:pPr>
        <w:rPr>
          <w:rStyle w:val="Strong"/>
          <w:bCs w:val="0"/>
        </w:rPr>
      </w:pPr>
      <w:r w:rsidRPr="006A5CD0">
        <w:rPr>
          <w:rFonts w:cs="Arial"/>
          <w:b/>
          <w:bCs/>
          <w:sz w:val="28"/>
          <w:szCs w:val="28"/>
        </w:rPr>
        <w:t>Q 28:</w:t>
      </w:r>
      <w:r w:rsidRPr="006A5CD0">
        <w:rPr>
          <w:rStyle w:val="Strong"/>
          <w:bCs w:val="0"/>
          <w:sz w:val="28"/>
          <w:szCs w:val="28"/>
        </w:rPr>
        <w:t xml:space="preserve"> If you have any further comments please provide them here. </w:t>
      </w:r>
    </w:p>
    <w:p w14:paraId="0EC2F347" w14:textId="77777777" w:rsidR="00CF6C74" w:rsidRPr="006A5CD0" w:rsidRDefault="00CF6C74" w:rsidP="00CF6C74">
      <w:pPr>
        <w:pStyle w:val="H1"/>
        <w:jc w:val="left"/>
        <w:rPr>
          <w:rFonts w:ascii="Arial" w:hAnsi="Arial" w:cs="Arial"/>
          <w:bCs/>
          <w:sz w:val="28"/>
          <w:szCs w:val="28"/>
        </w:rPr>
      </w:pPr>
      <w:r w:rsidRPr="006A5CD0">
        <w:rPr>
          <w:rFonts w:ascii="Arial" w:hAnsi="Arial" w:cs="Arial"/>
          <w:bCs/>
          <w:sz w:val="28"/>
          <w:szCs w:val="28"/>
        </w:rPr>
        <w:t>Liability for assistance given in error (regulation 46)</w:t>
      </w:r>
      <w:r w:rsidRPr="006A5CD0">
        <w:rPr>
          <w:rFonts w:ascii="Arial" w:hAnsi="Arial" w:cs="Arial"/>
          <w:bCs/>
          <w:sz w:val="28"/>
          <w:szCs w:val="28"/>
        </w:rPr>
        <w:br/>
        <w:t>Determination to effect a deduction decision (regulation 47)</w:t>
      </w:r>
    </w:p>
    <w:p w14:paraId="67FBABFA" w14:textId="77777777" w:rsidR="00CF6C74" w:rsidRPr="006A5CD0" w:rsidRDefault="00CF6C74" w:rsidP="00CF6C74">
      <w:pPr>
        <w:rPr>
          <w:b/>
          <w:bCs/>
        </w:rPr>
      </w:pPr>
    </w:p>
    <w:p w14:paraId="3D019712" w14:textId="77777777" w:rsidR="00CF6C74" w:rsidRPr="006A5CD0" w:rsidRDefault="00CF6C74" w:rsidP="00CF6C74">
      <w:pPr>
        <w:rPr>
          <w:rFonts w:cs="Arial"/>
          <w:b/>
          <w:bCs/>
          <w:sz w:val="28"/>
          <w:szCs w:val="28"/>
        </w:rPr>
      </w:pPr>
      <w:r w:rsidRPr="006A5CD0">
        <w:rPr>
          <w:rFonts w:cs="Arial"/>
          <w:b/>
          <w:bCs/>
          <w:sz w:val="28"/>
          <w:szCs w:val="28"/>
        </w:rPr>
        <w:t>Q 29: Do you agree the regulations reflect this policy intent? YES/NO/DON’T KNOW</w:t>
      </w:r>
    </w:p>
    <w:p w14:paraId="010D740C" w14:textId="77777777" w:rsidR="00CF6C74" w:rsidRPr="006A5CD0" w:rsidRDefault="00CF6C74" w:rsidP="00CF6C74">
      <w:pPr>
        <w:rPr>
          <w:rStyle w:val="Strong"/>
          <w:bCs w:val="0"/>
        </w:rPr>
      </w:pPr>
      <w:r w:rsidRPr="006A5CD0">
        <w:rPr>
          <w:rFonts w:cs="Arial"/>
          <w:b/>
          <w:bCs/>
          <w:sz w:val="28"/>
          <w:szCs w:val="28"/>
        </w:rPr>
        <w:t>Q 30:</w:t>
      </w:r>
      <w:r w:rsidRPr="006A5CD0">
        <w:rPr>
          <w:rStyle w:val="Strong"/>
          <w:bCs w:val="0"/>
          <w:sz w:val="28"/>
          <w:szCs w:val="28"/>
        </w:rPr>
        <w:t xml:space="preserve"> If you have any further comments please provide them here. </w:t>
      </w:r>
    </w:p>
    <w:p w14:paraId="7C29900D" w14:textId="77777777" w:rsidR="00CF6C74" w:rsidRPr="006A5CD0" w:rsidRDefault="00CF6C74" w:rsidP="00CF6C74">
      <w:pPr>
        <w:rPr>
          <w:rFonts w:cs="Arial"/>
          <w:b/>
          <w:bCs/>
          <w:sz w:val="28"/>
          <w:szCs w:val="28"/>
        </w:rPr>
      </w:pPr>
    </w:p>
    <w:p w14:paraId="61883C8E" w14:textId="77777777" w:rsidR="00CF6C74" w:rsidRPr="006A5CD0" w:rsidRDefault="00CF6C74" w:rsidP="00CF6C74">
      <w:pPr>
        <w:rPr>
          <w:rFonts w:cs="Arial"/>
          <w:b/>
          <w:bCs/>
          <w:sz w:val="28"/>
          <w:szCs w:val="28"/>
        </w:rPr>
      </w:pPr>
      <w:r w:rsidRPr="006A5CD0">
        <w:rPr>
          <w:rFonts w:cs="Arial"/>
          <w:b/>
          <w:bCs/>
          <w:sz w:val="28"/>
          <w:szCs w:val="28"/>
        </w:rPr>
        <w:t>Schedule 1 – Adult Disability Assistance Determination</w:t>
      </w:r>
    </w:p>
    <w:p w14:paraId="4288064D" w14:textId="77777777" w:rsidR="00CF6C74" w:rsidRPr="006A5CD0" w:rsidRDefault="00CF6C74" w:rsidP="00CF6C74">
      <w:pPr>
        <w:rPr>
          <w:rFonts w:cs="Arial"/>
          <w:b/>
          <w:bCs/>
          <w:sz w:val="28"/>
          <w:szCs w:val="28"/>
        </w:rPr>
      </w:pPr>
    </w:p>
    <w:p w14:paraId="77669555" w14:textId="77777777" w:rsidR="00CF6C74" w:rsidRPr="006A5CD0" w:rsidRDefault="00CF6C74" w:rsidP="00CF6C74">
      <w:pPr>
        <w:rPr>
          <w:rStyle w:val="Strong"/>
          <w:bCs w:val="0"/>
          <w:sz w:val="28"/>
          <w:szCs w:val="28"/>
        </w:rPr>
      </w:pPr>
      <w:r w:rsidRPr="006A5CD0">
        <w:rPr>
          <w:rFonts w:cs="Arial"/>
          <w:b/>
          <w:bCs/>
          <w:sz w:val="28"/>
          <w:szCs w:val="28"/>
        </w:rPr>
        <w:t xml:space="preserve">Q 31: </w:t>
      </w:r>
      <w:r w:rsidRPr="006A5CD0">
        <w:rPr>
          <w:rStyle w:val="Strong"/>
          <w:bCs w:val="0"/>
          <w:sz w:val="28"/>
          <w:szCs w:val="28"/>
        </w:rPr>
        <w:t xml:space="preserve">If you have any comments Schedule 1 please provide them here. </w:t>
      </w:r>
    </w:p>
    <w:p w14:paraId="357BC428" w14:textId="77777777" w:rsidR="00CF6C74" w:rsidRPr="004B3331" w:rsidRDefault="00CF6C74" w:rsidP="00CF6C74">
      <w:pPr>
        <w:rPr>
          <w:rStyle w:val="Strong"/>
          <w:b w:val="0"/>
          <w:sz w:val="28"/>
          <w:szCs w:val="28"/>
        </w:rPr>
      </w:pPr>
    </w:p>
    <w:p w14:paraId="68210A1F" w14:textId="77777777" w:rsidR="00CF6C74" w:rsidRPr="006A5CD0" w:rsidRDefault="00CF6C74" w:rsidP="00CF6C74">
      <w:pPr>
        <w:rPr>
          <w:rStyle w:val="Strong"/>
          <w:sz w:val="28"/>
          <w:szCs w:val="28"/>
        </w:rPr>
      </w:pPr>
      <w:r w:rsidRPr="006A5CD0">
        <w:rPr>
          <w:rFonts w:cs="Arial"/>
          <w:b/>
          <w:bCs/>
          <w:sz w:val="28"/>
          <w:szCs w:val="28"/>
        </w:rPr>
        <w:t>Schedule 2 – Members of Her Majesty’s Forces: Excluded Persons</w:t>
      </w:r>
    </w:p>
    <w:p w14:paraId="568E2E10" w14:textId="77777777" w:rsidR="00CF6C74" w:rsidRPr="006A5CD0" w:rsidRDefault="00CF6C74" w:rsidP="00CF6C74">
      <w:pPr>
        <w:rPr>
          <w:rStyle w:val="Strong"/>
          <w:sz w:val="28"/>
          <w:szCs w:val="28"/>
        </w:rPr>
      </w:pPr>
    </w:p>
    <w:p w14:paraId="2789FDBF" w14:textId="77777777" w:rsidR="00CF6C74" w:rsidRPr="006A5CD0" w:rsidRDefault="00CF6C74" w:rsidP="00CF6C74">
      <w:pPr>
        <w:rPr>
          <w:rStyle w:val="Strong"/>
          <w:sz w:val="28"/>
          <w:szCs w:val="28"/>
        </w:rPr>
      </w:pPr>
      <w:r w:rsidRPr="006A5CD0">
        <w:rPr>
          <w:rFonts w:cs="Arial"/>
          <w:b/>
          <w:bCs/>
          <w:sz w:val="28"/>
          <w:szCs w:val="28"/>
        </w:rPr>
        <w:t xml:space="preserve">Q 32: </w:t>
      </w:r>
      <w:r w:rsidRPr="006A5CD0">
        <w:rPr>
          <w:rStyle w:val="Strong"/>
          <w:sz w:val="28"/>
          <w:szCs w:val="28"/>
        </w:rPr>
        <w:t xml:space="preserve">If you have any comments on Schedule 2 please provide them here. </w:t>
      </w:r>
    </w:p>
    <w:p w14:paraId="73D84B5F" w14:textId="77777777" w:rsidR="00CF6C74" w:rsidRPr="006A5CD0" w:rsidRDefault="00CF6C74" w:rsidP="00CF6C74">
      <w:pPr>
        <w:rPr>
          <w:rStyle w:val="Strong"/>
          <w:sz w:val="28"/>
          <w:szCs w:val="28"/>
        </w:rPr>
      </w:pPr>
    </w:p>
    <w:p w14:paraId="4BD06430" w14:textId="77777777" w:rsidR="00CF6C74" w:rsidRPr="006A5CD0" w:rsidRDefault="00CF6C74" w:rsidP="00CF6C74">
      <w:pPr>
        <w:rPr>
          <w:rFonts w:cs="Arial"/>
          <w:b/>
          <w:bCs/>
          <w:sz w:val="28"/>
          <w:szCs w:val="28"/>
        </w:rPr>
      </w:pPr>
      <w:r w:rsidRPr="006A5CD0">
        <w:rPr>
          <w:rFonts w:cs="Arial"/>
          <w:b/>
          <w:bCs/>
          <w:sz w:val="28"/>
          <w:szCs w:val="28"/>
        </w:rPr>
        <w:t xml:space="preserve">Q 33: If you have any comments about the proposed review of Adult Disability Payment please provide them here. </w:t>
      </w:r>
    </w:p>
    <w:p w14:paraId="14A055D7" w14:textId="77777777" w:rsidR="00CF6C74" w:rsidRPr="006A5CD0" w:rsidRDefault="00CF6C74" w:rsidP="00CF6C74">
      <w:pPr>
        <w:rPr>
          <w:rFonts w:cs="Arial"/>
          <w:b/>
          <w:bCs/>
          <w:sz w:val="28"/>
          <w:szCs w:val="28"/>
        </w:rPr>
      </w:pPr>
    </w:p>
    <w:p w14:paraId="6609C8C2" w14:textId="77777777" w:rsidR="00CF6C74" w:rsidRPr="006A5CD0" w:rsidRDefault="00CF6C74" w:rsidP="00CF6C74">
      <w:pPr>
        <w:rPr>
          <w:rFonts w:cs="Arial"/>
          <w:b/>
          <w:bCs/>
          <w:sz w:val="28"/>
          <w:szCs w:val="28"/>
        </w:rPr>
      </w:pPr>
      <w:r w:rsidRPr="006A5CD0">
        <w:rPr>
          <w:rFonts w:cs="Arial"/>
          <w:b/>
          <w:bCs/>
          <w:sz w:val="28"/>
          <w:szCs w:val="28"/>
        </w:rPr>
        <w:t>Q 34: If you have any comments about the impact assessments please provide them here.</w:t>
      </w:r>
    </w:p>
    <w:p w14:paraId="2067A866" w14:textId="77777777" w:rsidR="00CF6C74" w:rsidRPr="006A5CD0" w:rsidRDefault="00CF6C74" w:rsidP="00CF6C74">
      <w:pPr>
        <w:rPr>
          <w:rFonts w:cs="Arial"/>
          <w:b/>
          <w:bCs/>
          <w:sz w:val="28"/>
          <w:szCs w:val="28"/>
        </w:rPr>
      </w:pPr>
    </w:p>
    <w:p w14:paraId="43B41670" w14:textId="77777777" w:rsidR="00CF6C74" w:rsidRPr="006A5CD0" w:rsidRDefault="00CF6C74" w:rsidP="00CF6C74">
      <w:pPr>
        <w:rPr>
          <w:rFonts w:cs="Arial"/>
          <w:b/>
          <w:bCs/>
          <w:sz w:val="28"/>
          <w:szCs w:val="28"/>
        </w:rPr>
      </w:pPr>
      <w:r w:rsidRPr="006A5CD0">
        <w:rPr>
          <w:rFonts w:cs="Arial"/>
          <w:b/>
          <w:bCs/>
          <w:sz w:val="28"/>
          <w:szCs w:val="28"/>
        </w:rPr>
        <w:t xml:space="preserve">Q 35: If there is anything else you would like to tell us about the regulations, impact assessments or Adult Disability Payment in general, please do so here. </w:t>
      </w:r>
    </w:p>
    <w:p w14:paraId="62B95F86" w14:textId="71AA3428" w:rsidR="00CF6C74" w:rsidRDefault="00CF6C74" w:rsidP="00CF6C74"/>
    <w:p w14:paraId="299FCC42" w14:textId="374D2BDE" w:rsidR="00855901" w:rsidRPr="006A5CD0" w:rsidRDefault="00855901" w:rsidP="00CF6C74">
      <w:pPr>
        <w:rPr>
          <w:sz w:val="28"/>
          <w:szCs w:val="28"/>
        </w:rPr>
      </w:pPr>
      <w:r w:rsidRPr="006A5CD0">
        <w:rPr>
          <w:sz w:val="28"/>
          <w:szCs w:val="28"/>
        </w:rPr>
        <w:t>Application Process</w:t>
      </w:r>
    </w:p>
    <w:p w14:paraId="7757782C" w14:textId="77777777" w:rsidR="00855901" w:rsidRPr="006A5CD0" w:rsidRDefault="00855901" w:rsidP="00CF6C74"/>
    <w:p w14:paraId="70B8310F" w14:textId="057D9BC7" w:rsidR="00007BF6" w:rsidRPr="006A5CD0" w:rsidRDefault="00853EDB" w:rsidP="002C6469">
      <w:pPr>
        <w:rPr>
          <w:sz w:val="28"/>
          <w:szCs w:val="28"/>
        </w:rPr>
      </w:pPr>
      <w:r w:rsidRPr="006A5CD0">
        <w:rPr>
          <w:sz w:val="28"/>
          <w:szCs w:val="28"/>
        </w:rPr>
        <w:t>The proposed changes to the application process</w:t>
      </w:r>
      <w:r w:rsidR="00CB5616" w:rsidRPr="006A5CD0">
        <w:rPr>
          <w:sz w:val="28"/>
          <w:szCs w:val="28"/>
        </w:rPr>
        <w:t>,</w:t>
      </w:r>
      <w:r w:rsidRPr="006A5CD0">
        <w:rPr>
          <w:sz w:val="28"/>
          <w:szCs w:val="28"/>
        </w:rPr>
        <w:t xml:space="preserve"> that it should be possible to apply for ADP online, </w:t>
      </w:r>
      <w:r w:rsidR="009F5E34" w:rsidRPr="006A5CD0">
        <w:rPr>
          <w:sz w:val="28"/>
          <w:szCs w:val="28"/>
        </w:rPr>
        <w:t>by paper application or face to face is strongly welcomed as a departure from the</w:t>
      </w:r>
      <w:r w:rsidR="00B31F59" w:rsidRPr="006A5CD0">
        <w:rPr>
          <w:sz w:val="28"/>
          <w:szCs w:val="28"/>
        </w:rPr>
        <w:t xml:space="preserve"> prevalence of</w:t>
      </w:r>
      <w:r w:rsidR="009F5E34" w:rsidRPr="006A5CD0">
        <w:rPr>
          <w:sz w:val="28"/>
          <w:szCs w:val="28"/>
        </w:rPr>
        <w:t xml:space="preserve"> 'digital </w:t>
      </w:r>
      <w:r w:rsidR="009A2819" w:rsidRPr="006A5CD0">
        <w:rPr>
          <w:sz w:val="28"/>
          <w:szCs w:val="28"/>
        </w:rPr>
        <w:t>by</w:t>
      </w:r>
      <w:r w:rsidR="009F5E34" w:rsidRPr="006A5CD0">
        <w:rPr>
          <w:sz w:val="28"/>
          <w:szCs w:val="28"/>
        </w:rPr>
        <w:t xml:space="preserve"> default'</w:t>
      </w:r>
      <w:r w:rsidR="00B31F59" w:rsidRPr="006A5CD0">
        <w:rPr>
          <w:sz w:val="28"/>
          <w:szCs w:val="28"/>
        </w:rPr>
        <w:t>.</w:t>
      </w:r>
      <w:r w:rsidR="00AE49A0" w:rsidRPr="006A5CD0">
        <w:rPr>
          <w:sz w:val="28"/>
          <w:szCs w:val="28"/>
        </w:rPr>
        <w:t xml:space="preserve"> </w:t>
      </w:r>
      <w:r w:rsidR="00F60079" w:rsidRPr="006A5CD0">
        <w:rPr>
          <w:sz w:val="28"/>
          <w:szCs w:val="28"/>
        </w:rPr>
        <w:t xml:space="preserve">Historically, </w:t>
      </w:r>
      <w:r w:rsidR="00F22105" w:rsidRPr="006A5CD0">
        <w:rPr>
          <w:sz w:val="28"/>
          <w:szCs w:val="28"/>
        </w:rPr>
        <w:t xml:space="preserve">RNIB Scotland has </w:t>
      </w:r>
      <w:r w:rsidR="00675BE7" w:rsidRPr="006A5CD0">
        <w:rPr>
          <w:sz w:val="28"/>
          <w:szCs w:val="28"/>
        </w:rPr>
        <w:t>advocated for communications to be tailored to the preferences of the recipient</w:t>
      </w:r>
      <w:r w:rsidR="004469CA" w:rsidRPr="006A5CD0">
        <w:rPr>
          <w:sz w:val="28"/>
          <w:szCs w:val="28"/>
        </w:rPr>
        <w:t>, and successfully lobbied for an amendment to this effect to be embedded in Scottish</w:t>
      </w:r>
      <w:r w:rsidR="00676C8D" w:rsidRPr="006A5CD0">
        <w:rPr>
          <w:sz w:val="28"/>
          <w:szCs w:val="28"/>
        </w:rPr>
        <w:t xml:space="preserve"> </w:t>
      </w:r>
      <w:r w:rsidR="009A2819" w:rsidRPr="006A5CD0">
        <w:rPr>
          <w:sz w:val="28"/>
          <w:szCs w:val="28"/>
        </w:rPr>
        <w:t>social security</w:t>
      </w:r>
      <w:r w:rsidR="004469CA" w:rsidRPr="006A5CD0">
        <w:rPr>
          <w:sz w:val="28"/>
          <w:szCs w:val="28"/>
        </w:rPr>
        <w:t xml:space="preserve"> legislation. </w:t>
      </w:r>
      <w:r w:rsidR="0094390B" w:rsidRPr="006A5CD0">
        <w:rPr>
          <w:sz w:val="28"/>
          <w:szCs w:val="28"/>
        </w:rPr>
        <w:t xml:space="preserve">Further information on </w:t>
      </w:r>
      <w:r w:rsidR="00495F15" w:rsidRPr="006A5CD0">
        <w:rPr>
          <w:sz w:val="28"/>
          <w:szCs w:val="28"/>
        </w:rPr>
        <w:t xml:space="preserve">how </w:t>
      </w:r>
      <w:r w:rsidR="0094390B" w:rsidRPr="006A5CD0">
        <w:rPr>
          <w:sz w:val="28"/>
          <w:szCs w:val="28"/>
        </w:rPr>
        <w:t xml:space="preserve">the application process </w:t>
      </w:r>
      <w:r w:rsidR="00495F15" w:rsidRPr="006A5CD0">
        <w:rPr>
          <w:sz w:val="28"/>
          <w:szCs w:val="28"/>
        </w:rPr>
        <w:t xml:space="preserve">and communications will be offered would be welcome, as this is a source of </w:t>
      </w:r>
      <w:r w:rsidR="00787C49" w:rsidRPr="006A5CD0">
        <w:rPr>
          <w:sz w:val="28"/>
          <w:szCs w:val="28"/>
        </w:rPr>
        <w:t>anxiety for many.</w:t>
      </w:r>
    </w:p>
    <w:p w14:paraId="0729BDA5" w14:textId="675D1B10" w:rsidR="003F3411" w:rsidRPr="006A5CD0" w:rsidRDefault="003F3411" w:rsidP="002C6469">
      <w:pPr>
        <w:rPr>
          <w:sz w:val="28"/>
          <w:szCs w:val="28"/>
        </w:rPr>
      </w:pPr>
    </w:p>
    <w:p w14:paraId="79E41086" w14:textId="01BF476D" w:rsidR="003F3411" w:rsidRPr="006A5CD0" w:rsidRDefault="003F3411" w:rsidP="00CB5616">
      <w:pPr>
        <w:pStyle w:val="CommentText"/>
        <w:jc w:val="left"/>
        <w:rPr>
          <w:rFonts w:ascii="Arial" w:hAnsi="Arial" w:cs="Arial"/>
          <w:sz w:val="28"/>
          <w:szCs w:val="28"/>
        </w:rPr>
      </w:pPr>
      <w:r w:rsidRPr="006A5CD0">
        <w:rPr>
          <w:rFonts w:ascii="Arial" w:hAnsi="Arial" w:cs="Arial"/>
          <w:sz w:val="28"/>
          <w:szCs w:val="28"/>
        </w:rPr>
        <w:lastRenderedPageBreak/>
        <w:t xml:space="preserve">RNIB Scotland would underline </w:t>
      </w:r>
      <w:r w:rsidR="00F60079" w:rsidRPr="006A5CD0">
        <w:rPr>
          <w:rFonts w:ascii="Arial" w:hAnsi="Arial" w:cs="Arial"/>
          <w:sz w:val="28"/>
          <w:szCs w:val="28"/>
        </w:rPr>
        <w:t xml:space="preserve">that </w:t>
      </w:r>
      <w:r w:rsidRPr="006A5CD0">
        <w:rPr>
          <w:rFonts w:ascii="Arial" w:hAnsi="Arial" w:cs="Arial"/>
          <w:sz w:val="28"/>
          <w:szCs w:val="28"/>
        </w:rPr>
        <w:t>communication</w:t>
      </w:r>
      <w:r w:rsidR="00855901" w:rsidRPr="006A5CD0">
        <w:rPr>
          <w:rFonts w:ascii="Arial" w:hAnsi="Arial" w:cs="Arial"/>
          <w:sz w:val="28"/>
          <w:szCs w:val="28"/>
        </w:rPr>
        <w:t xml:space="preserve"> is</w:t>
      </w:r>
      <w:r w:rsidRPr="006A5CD0">
        <w:rPr>
          <w:rFonts w:ascii="Arial" w:hAnsi="Arial" w:cs="Arial"/>
          <w:sz w:val="28"/>
          <w:szCs w:val="28"/>
        </w:rPr>
        <w:t xml:space="preserve"> an equalities issue. Simply applying for benefits and getting communications can be a real problem for blind and partially sighted people.</w:t>
      </w:r>
      <w:r w:rsidR="002C6469" w:rsidRPr="006A5CD0">
        <w:rPr>
          <w:rFonts w:ascii="Arial" w:hAnsi="Arial" w:cs="Arial"/>
          <w:sz w:val="28"/>
          <w:szCs w:val="28"/>
        </w:rPr>
        <w:t xml:space="preserve"> RNIB Scotland focus groups emphasised the costs of accessing technology. The high costs of accessible technology for blind and partially sighted people must be taken into account</w:t>
      </w:r>
      <w:r w:rsidR="0094390B" w:rsidRPr="006A5CD0">
        <w:rPr>
          <w:rFonts w:ascii="Arial" w:hAnsi="Arial" w:cs="Arial"/>
          <w:sz w:val="28"/>
          <w:szCs w:val="28"/>
        </w:rPr>
        <w:t>.</w:t>
      </w:r>
    </w:p>
    <w:p w14:paraId="2223BFC5" w14:textId="5080B1A0" w:rsidR="00855901" w:rsidRPr="006A5CD0" w:rsidRDefault="00855901" w:rsidP="00CB5616">
      <w:pPr>
        <w:pStyle w:val="CommentText"/>
        <w:jc w:val="left"/>
        <w:rPr>
          <w:rFonts w:ascii="Arial" w:hAnsi="Arial" w:cs="Arial"/>
          <w:sz w:val="28"/>
          <w:szCs w:val="28"/>
        </w:rPr>
      </w:pPr>
    </w:p>
    <w:p w14:paraId="742B156C" w14:textId="1B5292CF" w:rsidR="00855901" w:rsidRPr="006A5CD0" w:rsidRDefault="00855901" w:rsidP="00CB5616">
      <w:pPr>
        <w:pStyle w:val="CommentText"/>
        <w:jc w:val="left"/>
        <w:rPr>
          <w:rFonts w:cs="Arial"/>
          <w:sz w:val="28"/>
          <w:szCs w:val="28"/>
        </w:rPr>
      </w:pPr>
      <w:r w:rsidRPr="006A5CD0">
        <w:rPr>
          <w:rFonts w:ascii="Arial" w:hAnsi="Arial" w:cs="Arial"/>
          <w:sz w:val="28"/>
          <w:szCs w:val="28"/>
        </w:rPr>
        <w:t>Consultation Settings</w:t>
      </w:r>
    </w:p>
    <w:p w14:paraId="3FA14B4F" w14:textId="77777777" w:rsidR="00007BF6" w:rsidRPr="006A5CD0" w:rsidRDefault="00007BF6" w:rsidP="002C6469">
      <w:pPr>
        <w:rPr>
          <w:sz w:val="28"/>
          <w:szCs w:val="28"/>
        </w:rPr>
      </w:pPr>
    </w:p>
    <w:p w14:paraId="6A44D69C" w14:textId="7A6689AB" w:rsidR="00853EDB" w:rsidRPr="006A5CD0" w:rsidRDefault="00AE49A0" w:rsidP="002C6469">
      <w:pPr>
        <w:rPr>
          <w:sz w:val="28"/>
          <w:szCs w:val="28"/>
        </w:rPr>
      </w:pPr>
      <w:r w:rsidRPr="006A5CD0">
        <w:rPr>
          <w:sz w:val="28"/>
          <w:szCs w:val="28"/>
        </w:rPr>
        <w:t xml:space="preserve">Additionally, the ability for </w:t>
      </w:r>
      <w:r w:rsidR="00F22105" w:rsidRPr="006A5CD0">
        <w:rPr>
          <w:sz w:val="28"/>
          <w:szCs w:val="28"/>
        </w:rPr>
        <w:t xml:space="preserve">in-person </w:t>
      </w:r>
      <w:r w:rsidRPr="006A5CD0">
        <w:rPr>
          <w:sz w:val="28"/>
          <w:szCs w:val="28"/>
        </w:rPr>
        <w:t xml:space="preserve">consultations to take place </w:t>
      </w:r>
      <w:r w:rsidR="00F22105" w:rsidRPr="006A5CD0">
        <w:rPr>
          <w:sz w:val="28"/>
          <w:szCs w:val="28"/>
        </w:rPr>
        <w:t>at the client's home or at a local partnership location</w:t>
      </w:r>
      <w:r w:rsidRPr="006A5CD0">
        <w:rPr>
          <w:sz w:val="28"/>
          <w:szCs w:val="28"/>
        </w:rPr>
        <w:t>, depending on the preference of the individual</w:t>
      </w:r>
      <w:r w:rsidR="009A2819" w:rsidRPr="006A5CD0">
        <w:rPr>
          <w:sz w:val="28"/>
          <w:szCs w:val="28"/>
        </w:rPr>
        <w:t>,</w:t>
      </w:r>
      <w:r w:rsidRPr="006A5CD0">
        <w:rPr>
          <w:sz w:val="28"/>
          <w:szCs w:val="28"/>
        </w:rPr>
        <w:t xml:space="preserve"> is also welcome.</w:t>
      </w:r>
      <w:r w:rsidR="00007BF6" w:rsidRPr="006A5CD0">
        <w:rPr>
          <w:sz w:val="28"/>
          <w:szCs w:val="28"/>
        </w:rPr>
        <w:t xml:space="preserve"> </w:t>
      </w:r>
      <w:r w:rsidR="005A7378" w:rsidRPr="006A5CD0">
        <w:rPr>
          <w:sz w:val="28"/>
          <w:szCs w:val="28"/>
        </w:rPr>
        <w:t>Attending an assessment at an unfamiliar location has been highlighted by blind and partially sighted people as being particularly stressful.</w:t>
      </w:r>
      <w:r w:rsidR="00800624" w:rsidRPr="006A5CD0">
        <w:rPr>
          <w:sz w:val="28"/>
          <w:szCs w:val="28"/>
        </w:rPr>
        <w:t xml:space="preserve"> </w:t>
      </w:r>
      <w:r w:rsidR="00F60079" w:rsidRPr="006A5CD0">
        <w:rPr>
          <w:sz w:val="28"/>
          <w:szCs w:val="28"/>
        </w:rPr>
        <w:t>However, a</w:t>
      </w:r>
      <w:r w:rsidR="00800624" w:rsidRPr="006A5CD0">
        <w:rPr>
          <w:sz w:val="28"/>
          <w:szCs w:val="28"/>
        </w:rPr>
        <w:t xml:space="preserve">s </w:t>
      </w:r>
      <w:r w:rsidR="002F397B" w:rsidRPr="006A5CD0">
        <w:rPr>
          <w:sz w:val="28"/>
          <w:szCs w:val="28"/>
        </w:rPr>
        <w:t xml:space="preserve">one </w:t>
      </w:r>
      <w:r w:rsidR="00800624" w:rsidRPr="006A5CD0">
        <w:rPr>
          <w:sz w:val="28"/>
          <w:szCs w:val="28"/>
        </w:rPr>
        <w:t>focus</w:t>
      </w:r>
      <w:r w:rsidR="008C0AE0" w:rsidRPr="006A5CD0">
        <w:rPr>
          <w:sz w:val="28"/>
          <w:szCs w:val="28"/>
        </w:rPr>
        <w:t xml:space="preserve"> group</w:t>
      </w:r>
      <w:r w:rsidR="00800624" w:rsidRPr="006A5CD0">
        <w:rPr>
          <w:sz w:val="28"/>
          <w:szCs w:val="28"/>
        </w:rPr>
        <w:t xml:space="preserve"> participant raised, even attending an appointment in a known </w:t>
      </w:r>
      <w:r w:rsidR="002F397B" w:rsidRPr="006A5CD0">
        <w:rPr>
          <w:sz w:val="28"/>
          <w:szCs w:val="28"/>
        </w:rPr>
        <w:t xml:space="preserve">place can cause </w:t>
      </w:r>
      <w:r w:rsidR="00EC32BF" w:rsidRPr="006A5CD0">
        <w:rPr>
          <w:sz w:val="28"/>
          <w:szCs w:val="28"/>
        </w:rPr>
        <w:t xml:space="preserve">considerable </w:t>
      </w:r>
      <w:r w:rsidR="002F397B" w:rsidRPr="006A5CD0">
        <w:rPr>
          <w:sz w:val="28"/>
          <w:szCs w:val="28"/>
        </w:rPr>
        <w:t>difficulty</w:t>
      </w:r>
      <w:r w:rsidR="0088100A" w:rsidRPr="006A5CD0">
        <w:rPr>
          <w:sz w:val="28"/>
          <w:szCs w:val="28"/>
        </w:rPr>
        <w:t>, for instance,</w:t>
      </w:r>
      <w:r w:rsidR="002F397B" w:rsidRPr="006A5CD0">
        <w:rPr>
          <w:sz w:val="28"/>
          <w:szCs w:val="28"/>
        </w:rPr>
        <w:t xml:space="preserve"> if it involve</w:t>
      </w:r>
      <w:r w:rsidR="00805B9E" w:rsidRPr="006A5CD0">
        <w:rPr>
          <w:sz w:val="28"/>
          <w:szCs w:val="28"/>
        </w:rPr>
        <w:t>s</w:t>
      </w:r>
      <w:r w:rsidR="002F397B" w:rsidRPr="006A5CD0">
        <w:rPr>
          <w:sz w:val="28"/>
          <w:szCs w:val="28"/>
        </w:rPr>
        <w:t xml:space="preserve"> </w:t>
      </w:r>
      <w:r w:rsidR="00805B9E" w:rsidRPr="006A5CD0">
        <w:rPr>
          <w:sz w:val="28"/>
          <w:szCs w:val="28"/>
        </w:rPr>
        <w:t xml:space="preserve">navigating </w:t>
      </w:r>
      <w:r w:rsidR="002F397B" w:rsidRPr="006A5CD0">
        <w:rPr>
          <w:sz w:val="28"/>
          <w:szCs w:val="28"/>
        </w:rPr>
        <w:t xml:space="preserve">train stations during </w:t>
      </w:r>
      <w:r w:rsidR="00805B9E" w:rsidRPr="006A5CD0">
        <w:rPr>
          <w:sz w:val="28"/>
          <w:szCs w:val="28"/>
        </w:rPr>
        <w:t>peak travel times</w:t>
      </w:r>
      <w:r w:rsidR="00787C49" w:rsidRPr="006A5CD0">
        <w:rPr>
          <w:sz w:val="28"/>
          <w:szCs w:val="28"/>
        </w:rPr>
        <w:t>.</w:t>
      </w:r>
      <w:r w:rsidR="00342E3F" w:rsidRPr="006A5CD0">
        <w:rPr>
          <w:sz w:val="28"/>
          <w:szCs w:val="28"/>
        </w:rPr>
        <w:t xml:space="preserve"> </w:t>
      </w:r>
      <w:r w:rsidR="00F60079" w:rsidRPr="006A5CD0">
        <w:rPr>
          <w:sz w:val="28"/>
          <w:szCs w:val="28"/>
        </w:rPr>
        <w:t xml:space="preserve">Travelling during peak times is challenging for blind and partially sighted </w:t>
      </w:r>
      <w:r w:rsidR="00912F36" w:rsidRPr="006A5CD0">
        <w:rPr>
          <w:sz w:val="28"/>
          <w:szCs w:val="28"/>
        </w:rPr>
        <w:t>people and</w:t>
      </w:r>
      <w:r w:rsidR="00F60079" w:rsidRPr="006A5CD0">
        <w:rPr>
          <w:sz w:val="28"/>
          <w:szCs w:val="28"/>
        </w:rPr>
        <w:t xml:space="preserve"> can unnecessarily add to a likely heightened sense of distress ahead of an assessment. </w:t>
      </w:r>
      <w:r w:rsidR="00342E3F" w:rsidRPr="006A5CD0">
        <w:rPr>
          <w:sz w:val="28"/>
          <w:szCs w:val="28"/>
        </w:rPr>
        <w:t>We would welcome more convenient locations, but there should also be flexibility and reasonable adjustments made on both location</w:t>
      </w:r>
      <w:r w:rsidR="007400E2" w:rsidRPr="006A5CD0">
        <w:rPr>
          <w:sz w:val="28"/>
          <w:szCs w:val="28"/>
        </w:rPr>
        <w:t xml:space="preserve"> and </w:t>
      </w:r>
      <w:r w:rsidR="00342E3F" w:rsidRPr="006A5CD0">
        <w:rPr>
          <w:sz w:val="28"/>
          <w:szCs w:val="28"/>
        </w:rPr>
        <w:t>timing</w:t>
      </w:r>
      <w:r w:rsidR="00FB0438" w:rsidRPr="006A5CD0">
        <w:rPr>
          <w:sz w:val="28"/>
          <w:szCs w:val="28"/>
        </w:rPr>
        <w:t>,</w:t>
      </w:r>
      <w:r w:rsidR="00342E3F" w:rsidRPr="006A5CD0">
        <w:rPr>
          <w:sz w:val="28"/>
          <w:szCs w:val="28"/>
        </w:rPr>
        <w:t xml:space="preserve"> </w:t>
      </w:r>
      <w:r w:rsidR="007400E2" w:rsidRPr="006A5CD0">
        <w:rPr>
          <w:sz w:val="28"/>
          <w:szCs w:val="28"/>
        </w:rPr>
        <w:t>as well as</w:t>
      </w:r>
      <w:r w:rsidR="00342E3F" w:rsidRPr="006A5CD0">
        <w:rPr>
          <w:sz w:val="28"/>
          <w:szCs w:val="28"/>
        </w:rPr>
        <w:t xml:space="preserve"> other aspects of appointments. </w:t>
      </w:r>
    </w:p>
    <w:p w14:paraId="7D911338" w14:textId="77C09D40" w:rsidR="00BA7891" w:rsidRPr="006A5CD0" w:rsidRDefault="007C457E" w:rsidP="002C6469">
      <w:pPr>
        <w:rPr>
          <w:sz w:val="28"/>
          <w:szCs w:val="28"/>
        </w:rPr>
      </w:pPr>
      <w:r w:rsidRPr="006A5CD0">
        <w:rPr>
          <w:sz w:val="28"/>
          <w:szCs w:val="28"/>
        </w:rPr>
        <w:br/>
      </w:r>
      <w:r w:rsidR="007400E2" w:rsidRPr="006A5CD0">
        <w:rPr>
          <w:sz w:val="28"/>
          <w:szCs w:val="28"/>
        </w:rPr>
        <w:t>Concluding Comments</w:t>
      </w:r>
    </w:p>
    <w:p w14:paraId="1335857B" w14:textId="77777777" w:rsidR="007400E2" w:rsidRPr="006A5CD0" w:rsidRDefault="007400E2" w:rsidP="002C6469">
      <w:pPr>
        <w:rPr>
          <w:sz w:val="28"/>
          <w:szCs w:val="28"/>
        </w:rPr>
      </w:pPr>
    </w:p>
    <w:p w14:paraId="42F0FBAB" w14:textId="57840D94" w:rsidR="008770BF" w:rsidRPr="006A5CD0" w:rsidRDefault="00BA7891" w:rsidP="002C6469">
      <w:pPr>
        <w:rPr>
          <w:sz w:val="28"/>
          <w:szCs w:val="28"/>
        </w:rPr>
      </w:pPr>
      <w:r w:rsidRPr="006A5CD0">
        <w:rPr>
          <w:sz w:val="28"/>
          <w:szCs w:val="28"/>
        </w:rPr>
        <w:t>Overall, RNIB Scotland</w:t>
      </w:r>
      <w:r w:rsidR="00F53DEC" w:rsidRPr="006A5CD0">
        <w:rPr>
          <w:sz w:val="28"/>
          <w:szCs w:val="28"/>
        </w:rPr>
        <w:t xml:space="preserve"> broadly</w:t>
      </w:r>
      <w:r w:rsidRPr="006A5CD0">
        <w:rPr>
          <w:sz w:val="28"/>
          <w:szCs w:val="28"/>
        </w:rPr>
        <w:t xml:space="preserve"> supports the changes proposed by the Scottish Government to th</w:t>
      </w:r>
      <w:r w:rsidR="006F21AD" w:rsidRPr="006A5CD0">
        <w:rPr>
          <w:sz w:val="28"/>
          <w:szCs w:val="28"/>
        </w:rPr>
        <w:t>is replacement for PIP</w:t>
      </w:r>
      <w:r w:rsidR="006B25B5" w:rsidRPr="006A5CD0">
        <w:rPr>
          <w:sz w:val="28"/>
          <w:szCs w:val="28"/>
        </w:rPr>
        <w:t xml:space="preserve">. </w:t>
      </w:r>
      <w:r w:rsidR="008770BF" w:rsidRPr="006A5CD0">
        <w:rPr>
          <w:rFonts w:cs="Arial"/>
          <w:sz w:val="28"/>
          <w:szCs w:val="28"/>
        </w:rPr>
        <w:t xml:space="preserve">RNIB Scotland would </w:t>
      </w:r>
      <w:r w:rsidR="00104EC4" w:rsidRPr="006A5CD0">
        <w:rPr>
          <w:rFonts w:cs="Arial"/>
          <w:sz w:val="28"/>
          <w:szCs w:val="28"/>
        </w:rPr>
        <w:t>encourage t</w:t>
      </w:r>
      <w:r w:rsidR="008770BF" w:rsidRPr="006A5CD0">
        <w:rPr>
          <w:rFonts w:cs="Arial"/>
          <w:sz w:val="28"/>
          <w:szCs w:val="28"/>
        </w:rPr>
        <w:t xml:space="preserve">he Scottish Government </w:t>
      </w:r>
      <w:r w:rsidR="00104EC4" w:rsidRPr="006A5CD0">
        <w:rPr>
          <w:rFonts w:cs="Arial"/>
          <w:sz w:val="28"/>
          <w:szCs w:val="28"/>
        </w:rPr>
        <w:t>to</w:t>
      </w:r>
      <w:r w:rsidR="008770BF" w:rsidRPr="006A5CD0">
        <w:rPr>
          <w:rFonts w:cs="Arial"/>
          <w:sz w:val="28"/>
          <w:szCs w:val="28"/>
        </w:rPr>
        <w:t xml:space="preserve"> consult with disabled people and the organisations that represent them</w:t>
      </w:r>
      <w:r w:rsidR="002205A4" w:rsidRPr="006A5CD0">
        <w:rPr>
          <w:rFonts w:cs="Arial"/>
          <w:sz w:val="28"/>
          <w:szCs w:val="28"/>
        </w:rPr>
        <w:t xml:space="preserve"> </w:t>
      </w:r>
      <w:r w:rsidR="00104EC4" w:rsidRPr="006A5CD0">
        <w:rPr>
          <w:rFonts w:cs="Arial"/>
          <w:sz w:val="28"/>
          <w:szCs w:val="28"/>
        </w:rPr>
        <w:t xml:space="preserve">at </w:t>
      </w:r>
      <w:r w:rsidR="002205A4" w:rsidRPr="006A5CD0">
        <w:rPr>
          <w:rFonts w:cs="Arial"/>
          <w:sz w:val="28"/>
          <w:szCs w:val="28"/>
        </w:rPr>
        <w:t>initial</w:t>
      </w:r>
      <w:r w:rsidR="00104EC4" w:rsidRPr="006A5CD0">
        <w:rPr>
          <w:rFonts w:cs="Arial"/>
          <w:sz w:val="28"/>
          <w:szCs w:val="28"/>
        </w:rPr>
        <w:t xml:space="preserve"> </w:t>
      </w:r>
      <w:r w:rsidR="002205A4" w:rsidRPr="006A5CD0">
        <w:rPr>
          <w:rFonts w:cs="Arial"/>
          <w:sz w:val="28"/>
          <w:szCs w:val="28"/>
        </w:rPr>
        <w:t xml:space="preserve">and significant </w:t>
      </w:r>
      <w:r w:rsidR="00104EC4" w:rsidRPr="006A5CD0">
        <w:rPr>
          <w:rFonts w:cs="Arial"/>
          <w:sz w:val="28"/>
          <w:szCs w:val="28"/>
        </w:rPr>
        <w:t xml:space="preserve">junctures such as </w:t>
      </w:r>
      <w:r w:rsidR="009A2819" w:rsidRPr="006A5CD0">
        <w:rPr>
          <w:rFonts w:cs="Arial"/>
          <w:sz w:val="28"/>
          <w:szCs w:val="28"/>
        </w:rPr>
        <w:t>the</w:t>
      </w:r>
      <w:r w:rsidR="00413DE7" w:rsidRPr="006A5CD0">
        <w:rPr>
          <w:rFonts w:cs="Arial"/>
          <w:sz w:val="28"/>
          <w:szCs w:val="28"/>
        </w:rPr>
        <w:t xml:space="preserve"> re-design</w:t>
      </w:r>
      <w:r w:rsidR="009A2819" w:rsidRPr="006A5CD0">
        <w:rPr>
          <w:rFonts w:cs="Arial"/>
          <w:sz w:val="28"/>
          <w:szCs w:val="28"/>
        </w:rPr>
        <w:t xml:space="preserve"> of the </w:t>
      </w:r>
      <w:r w:rsidR="00413DE7" w:rsidRPr="006A5CD0">
        <w:rPr>
          <w:rFonts w:cs="Arial"/>
          <w:sz w:val="28"/>
          <w:szCs w:val="28"/>
        </w:rPr>
        <w:t>application proces</w:t>
      </w:r>
      <w:r w:rsidR="002205A4" w:rsidRPr="006A5CD0">
        <w:rPr>
          <w:rFonts w:cs="Arial"/>
          <w:sz w:val="28"/>
          <w:szCs w:val="28"/>
        </w:rPr>
        <w:t>s</w:t>
      </w:r>
      <w:r w:rsidR="00413DE7" w:rsidRPr="006A5CD0">
        <w:rPr>
          <w:rFonts w:cs="Arial"/>
          <w:sz w:val="28"/>
          <w:szCs w:val="28"/>
        </w:rPr>
        <w:t>.</w:t>
      </w:r>
      <w:r w:rsidR="00705E08" w:rsidRPr="006A5CD0">
        <w:rPr>
          <w:rFonts w:cs="Arial"/>
          <w:sz w:val="28"/>
          <w:szCs w:val="28"/>
        </w:rPr>
        <w:t xml:space="preserve"> As an organisation we would be happy to support and facilitate </w:t>
      </w:r>
      <w:r w:rsidR="00924E7E" w:rsidRPr="006A5CD0">
        <w:rPr>
          <w:rFonts w:cs="Arial"/>
          <w:sz w:val="28"/>
          <w:szCs w:val="28"/>
        </w:rPr>
        <w:t>the involvement of blind and partially sighted people in these processes.</w:t>
      </w:r>
    </w:p>
    <w:p w14:paraId="380BE1ED" w14:textId="4B333430" w:rsidR="006A53C2" w:rsidRPr="006A5CD0" w:rsidRDefault="006A53C2" w:rsidP="00B561C0">
      <w:pPr>
        <w:rPr>
          <w:sz w:val="28"/>
          <w:szCs w:val="28"/>
        </w:rPr>
      </w:pPr>
      <w:r w:rsidRPr="006A5CD0">
        <w:rPr>
          <w:sz w:val="28"/>
          <w:szCs w:val="28"/>
        </w:rPr>
        <w:t xml:space="preserve"> </w:t>
      </w:r>
    </w:p>
    <w:sectPr w:rsidR="006A53C2" w:rsidRPr="006A5CD0" w:rsidSect="00B561C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83A4E" w14:textId="77777777" w:rsidR="009409B6" w:rsidRDefault="009409B6" w:rsidP="005C3B30">
      <w:r>
        <w:separator/>
      </w:r>
    </w:p>
  </w:endnote>
  <w:endnote w:type="continuationSeparator" w:id="0">
    <w:p w14:paraId="680C0935" w14:textId="77777777" w:rsidR="009409B6" w:rsidRDefault="009409B6" w:rsidP="005C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01268" w14:textId="77777777" w:rsidR="009409B6" w:rsidRDefault="009409B6" w:rsidP="005C3B30">
      <w:r>
        <w:separator/>
      </w:r>
    </w:p>
  </w:footnote>
  <w:footnote w:type="continuationSeparator" w:id="0">
    <w:p w14:paraId="1986AA79" w14:textId="77777777" w:rsidR="009409B6" w:rsidRDefault="009409B6" w:rsidP="005C3B30">
      <w:r>
        <w:continuationSeparator/>
      </w:r>
    </w:p>
  </w:footnote>
  <w:footnote w:id="1">
    <w:p w14:paraId="6447FAFD" w14:textId="340B2CE3" w:rsidR="007C1053" w:rsidRPr="00A049C4" w:rsidRDefault="007C1053" w:rsidP="007C1053">
      <w:pPr>
        <w:pStyle w:val="FootnoteText"/>
        <w:rPr>
          <w:sz w:val="28"/>
          <w:szCs w:val="28"/>
        </w:rPr>
      </w:pPr>
      <w:r w:rsidRPr="00A049C4">
        <w:rPr>
          <w:rStyle w:val="FootnoteReference"/>
          <w:sz w:val="28"/>
          <w:szCs w:val="28"/>
        </w:rPr>
        <w:footnoteRef/>
      </w:r>
      <w:hyperlink r:id="rId1" w:history="1">
        <w:r w:rsidRPr="00A049C4">
          <w:rPr>
            <w:rStyle w:val="Hyperlink"/>
            <w:sz w:val="28"/>
            <w:szCs w:val="28"/>
          </w:rPr>
          <w:t>https://assets.publishing.service.gov.uk/government/uploads/system/uploads/attachment_data/file/918328/pip-assessment-guide-part-1-assessment-process.pdf</w:t>
        </w:r>
      </w:hyperlink>
    </w:p>
    <w:p w14:paraId="548D706C" w14:textId="3874ADCD" w:rsidR="007C1053" w:rsidRDefault="007C1053">
      <w:pPr>
        <w:pStyle w:val="FootnoteText"/>
      </w:pPr>
    </w:p>
  </w:footnote>
  <w:footnote w:id="2">
    <w:p w14:paraId="289866C6" w14:textId="77777777" w:rsidR="005C3B30" w:rsidRPr="006C57D1" w:rsidRDefault="005C3B30" w:rsidP="005C3B30">
      <w:pPr>
        <w:rPr>
          <w:rFonts w:cs="Arial"/>
          <w:sz w:val="28"/>
        </w:rPr>
      </w:pPr>
      <w:r w:rsidRPr="006C57D1">
        <w:rPr>
          <w:rStyle w:val="FootnoteReference"/>
        </w:rPr>
        <w:footnoteRef/>
      </w:r>
      <w:r w:rsidRPr="006C57D1">
        <w:t xml:space="preserve"> </w:t>
      </w:r>
      <w:hyperlink r:id="rId2" w:history="1">
        <w:r w:rsidRPr="006C57D1">
          <w:rPr>
            <w:rStyle w:val="Hyperlink"/>
            <w:rFonts w:cs="Arial"/>
            <w:sz w:val="28"/>
          </w:rPr>
          <w:t>https://www.rnib.org.uk/campaigning-current-campaigns-employment-and-welfare/pip-campaign</w:t>
        </w:r>
      </w:hyperlink>
    </w:p>
    <w:p w14:paraId="64EA5FD5" w14:textId="79AB727F" w:rsidR="005C3B30" w:rsidRDefault="005C3B30">
      <w:pPr>
        <w:pStyle w:val="FootnoteText"/>
      </w:pPr>
    </w:p>
  </w:footnote>
  <w:footnote w:id="3">
    <w:p w14:paraId="7EA2455D" w14:textId="6299179C" w:rsidR="003D22EA" w:rsidRPr="003D22EA" w:rsidRDefault="003D22EA">
      <w:pPr>
        <w:pStyle w:val="FootnoteText"/>
        <w:rPr>
          <w:sz w:val="28"/>
          <w:szCs w:val="28"/>
        </w:rPr>
      </w:pPr>
      <w:r>
        <w:rPr>
          <w:rStyle w:val="FootnoteReference"/>
        </w:rPr>
        <w:footnoteRef/>
      </w:r>
      <w:r>
        <w:t xml:space="preserve"> </w:t>
      </w:r>
      <w:hyperlink r:id="rId3" w:history="1">
        <w:r w:rsidRPr="003D22EA">
          <w:rPr>
            <w:rStyle w:val="Hyperlink"/>
            <w:sz w:val="28"/>
            <w:szCs w:val="28"/>
          </w:rPr>
          <w:t>https://www.rnib.org.uk/professionals/knowledge-and-research-hub/key-information-and-statistics/sight-loss-data-tool</w:t>
        </w:r>
      </w:hyperlink>
    </w:p>
    <w:p w14:paraId="0699C2B8" w14:textId="77777777" w:rsidR="003D22EA" w:rsidRDefault="003D22EA">
      <w:pPr>
        <w:pStyle w:val="FootnoteText"/>
      </w:pPr>
    </w:p>
  </w:footnote>
  <w:footnote w:id="4">
    <w:p w14:paraId="6CE23D40" w14:textId="77777777" w:rsidR="0023507D" w:rsidRDefault="0023507D" w:rsidP="0023507D">
      <w:pPr>
        <w:pStyle w:val="FootnoteText"/>
      </w:pPr>
      <w:r>
        <w:rPr>
          <w:rStyle w:val="FootnoteReference"/>
        </w:rPr>
        <w:footnoteRef/>
      </w:r>
      <w:r w:rsidRPr="00806D20">
        <w:rPr>
          <w:sz w:val="28"/>
          <w:szCs w:val="28"/>
        </w:rPr>
        <w:t xml:space="preserve"> </w:t>
      </w:r>
      <w:hyperlink r:id="rId4" w:history="1">
        <w:r w:rsidRPr="00806D20">
          <w:rPr>
            <w:rStyle w:val="Hyperlink"/>
            <w:sz w:val="28"/>
            <w:szCs w:val="28"/>
          </w:rPr>
          <w:t>https://dataportal.orr.gov.uk/media/1906/station-usage-2019-20-statistical-release.pdf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417154F0"/>
    <w:multiLevelType w:val="hybridMultilevel"/>
    <w:tmpl w:val="BD364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25D"/>
    <w:rsid w:val="00007BF6"/>
    <w:rsid w:val="00015945"/>
    <w:rsid w:val="00015AF6"/>
    <w:rsid w:val="00027C27"/>
    <w:rsid w:val="0003249D"/>
    <w:rsid w:val="000502AF"/>
    <w:rsid w:val="00050A8D"/>
    <w:rsid w:val="00070EDB"/>
    <w:rsid w:val="00074EBA"/>
    <w:rsid w:val="00075F8E"/>
    <w:rsid w:val="0008692B"/>
    <w:rsid w:val="000924A2"/>
    <w:rsid w:val="000A26AA"/>
    <w:rsid w:val="000A40BD"/>
    <w:rsid w:val="000B5673"/>
    <w:rsid w:val="000C0CF4"/>
    <w:rsid w:val="000C3DBC"/>
    <w:rsid w:val="000C7239"/>
    <w:rsid w:val="00104EC4"/>
    <w:rsid w:val="00111641"/>
    <w:rsid w:val="0011474E"/>
    <w:rsid w:val="00123A8C"/>
    <w:rsid w:val="00133C08"/>
    <w:rsid w:val="001411B3"/>
    <w:rsid w:val="00141513"/>
    <w:rsid w:val="00144ED7"/>
    <w:rsid w:val="0015109A"/>
    <w:rsid w:val="00165639"/>
    <w:rsid w:val="00165D21"/>
    <w:rsid w:val="00175499"/>
    <w:rsid w:val="001846E4"/>
    <w:rsid w:val="00186410"/>
    <w:rsid w:val="001B7D79"/>
    <w:rsid w:val="001C3BF4"/>
    <w:rsid w:val="001D154E"/>
    <w:rsid w:val="001D2849"/>
    <w:rsid w:val="001D7A3C"/>
    <w:rsid w:val="001E320F"/>
    <w:rsid w:val="00212DBA"/>
    <w:rsid w:val="002205A4"/>
    <w:rsid w:val="0022222D"/>
    <w:rsid w:val="002269B4"/>
    <w:rsid w:val="00231E3C"/>
    <w:rsid w:val="0023507D"/>
    <w:rsid w:val="00241065"/>
    <w:rsid w:val="00252707"/>
    <w:rsid w:val="0026182D"/>
    <w:rsid w:val="00266E5B"/>
    <w:rsid w:val="00267565"/>
    <w:rsid w:val="00267D07"/>
    <w:rsid w:val="002705C4"/>
    <w:rsid w:val="0027092B"/>
    <w:rsid w:val="00270EB1"/>
    <w:rsid w:val="00272F5A"/>
    <w:rsid w:val="00276D35"/>
    <w:rsid w:val="00281579"/>
    <w:rsid w:val="002828CC"/>
    <w:rsid w:val="00284104"/>
    <w:rsid w:val="00294C7B"/>
    <w:rsid w:val="002A0774"/>
    <w:rsid w:val="002B2674"/>
    <w:rsid w:val="002B69C8"/>
    <w:rsid w:val="002C1086"/>
    <w:rsid w:val="002C110F"/>
    <w:rsid w:val="002C22EF"/>
    <w:rsid w:val="002C6469"/>
    <w:rsid w:val="002D3236"/>
    <w:rsid w:val="002E09B9"/>
    <w:rsid w:val="002E4CC3"/>
    <w:rsid w:val="002E6D73"/>
    <w:rsid w:val="002F397B"/>
    <w:rsid w:val="002F6B12"/>
    <w:rsid w:val="002F73A9"/>
    <w:rsid w:val="00306C61"/>
    <w:rsid w:val="00320BCC"/>
    <w:rsid w:val="00321BF0"/>
    <w:rsid w:val="00323419"/>
    <w:rsid w:val="00342E3F"/>
    <w:rsid w:val="00364D5B"/>
    <w:rsid w:val="0037582B"/>
    <w:rsid w:val="00375D73"/>
    <w:rsid w:val="00377D55"/>
    <w:rsid w:val="003826E4"/>
    <w:rsid w:val="00393DF2"/>
    <w:rsid w:val="003A2E76"/>
    <w:rsid w:val="003C3037"/>
    <w:rsid w:val="003D22EA"/>
    <w:rsid w:val="003D6EC6"/>
    <w:rsid w:val="003F154E"/>
    <w:rsid w:val="003F3411"/>
    <w:rsid w:val="0040006E"/>
    <w:rsid w:val="00401946"/>
    <w:rsid w:val="00403CF4"/>
    <w:rsid w:val="00410EF6"/>
    <w:rsid w:val="00413DE7"/>
    <w:rsid w:val="00415E12"/>
    <w:rsid w:val="00416539"/>
    <w:rsid w:val="004250D9"/>
    <w:rsid w:val="00426128"/>
    <w:rsid w:val="0043188F"/>
    <w:rsid w:val="00431E14"/>
    <w:rsid w:val="0043573F"/>
    <w:rsid w:val="004357E0"/>
    <w:rsid w:val="00435F7E"/>
    <w:rsid w:val="0044635D"/>
    <w:rsid w:val="004469CA"/>
    <w:rsid w:val="00451663"/>
    <w:rsid w:val="00452AC4"/>
    <w:rsid w:val="00455193"/>
    <w:rsid w:val="00460F4C"/>
    <w:rsid w:val="00465D03"/>
    <w:rsid w:val="00474D49"/>
    <w:rsid w:val="00480CD9"/>
    <w:rsid w:val="00481D0B"/>
    <w:rsid w:val="0048378C"/>
    <w:rsid w:val="00495358"/>
    <w:rsid w:val="00495F15"/>
    <w:rsid w:val="004B420C"/>
    <w:rsid w:val="004B625D"/>
    <w:rsid w:val="004C5A8C"/>
    <w:rsid w:val="004E0F65"/>
    <w:rsid w:val="004E2F89"/>
    <w:rsid w:val="004F0C2A"/>
    <w:rsid w:val="004F3B5D"/>
    <w:rsid w:val="004F58CB"/>
    <w:rsid w:val="0050143C"/>
    <w:rsid w:val="00506AD1"/>
    <w:rsid w:val="00523DCC"/>
    <w:rsid w:val="00524147"/>
    <w:rsid w:val="00536866"/>
    <w:rsid w:val="00543580"/>
    <w:rsid w:val="00544ED4"/>
    <w:rsid w:val="005545C0"/>
    <w:rsid w:val="005802A7"/>
    <w:rsid w:val="00592314"/>
    <w:rsid w:val="005A0493"/>
    <w:rsid w:val="005A7378"/>
    <w:rsid w:val="005B170F"/>
    <w:rsid w:val="005B708B"/>
    <w:rsid w:val="005C3B30"/>
    <w:rsid w:val="005C4197"/>
    <w:rsid w:val="005D10C1"/>
    <w:rsid w:val="005D6340"/>
    <w:rsid w:val="005E144F"/>
    <w:rsid w:val="005E225F"/>
    <w:rsid w:val="005E658C"/>
    <w:rsid w:val="005F1122"/>
    <w:rsid w:val="005F6142"/>
    <w:rsid w:val="00600AB3"/>
    <w:rsid w:val="00603842"/>
    <w:rsid w:val="006071B5"/>
    <w:rsid w:val="0061051C"/>
    <w:rsid w:val="006156D7"/>
    <w:rsid w:val="00615914"/>
    <w:rsid w:val="00620078"/>
    <w:rsid w:val="00633B39"/>
    <w:rsid w:val="00633F18"/>
    <w:rsid w:val="006432BC"/>
    <w:rsid w:val="00644848"/>
    <w:rsid w:val="00654E17"/>
    <w:rsid w:val="00655706"/>
    <w:rsid w:val="00657103"/>
    <w:rsid w:val="00657453"/>
    <w:rsid w:val="006662F2"/>
    <w:rsid w:val="00666DBD"/>
    <w:rsid w:val="00673FA0"/>
    <w:rsid w:val="00675BE7"/>
    <w:rsid w:val="00676C8D"/>
    <w:rsid w:val="0067728F"/>
    <w:rsid w:val="00687C59"/>
    <w:rsid w:val="00695A98"/>
    <w:rsid w:val="006A53C2"/>
    <w:rsid w:val="006A5936"/>
    <w:rsid w:val="006A5CD0"/>
    <w:rsid w:val="006B1318"/>
    <w:rsid w:val="006B25B5"/>
    <w:rsid w:val="006B35DC"/>
    <w:rsid w:val="006B4A1D"/>
    <w:rsid w:val="006B648E"/>
    <w:rsid w:val="006B7669"/>
    <w:rsid w:val="006B7D0F"/>
    <w:rsid w:val="006C57D1"/>
    <w:rsid w:val="006D0959"/>
    <w:rsid w:val="006D354B"/>
    <w:rsid w:val="006D7CC1"/>
    <w:rsid w:val="006E2BA0"/>
    <w:rsid w:val="006E611A"/>
    <w:rsid w:val="006F21AD"/>
    <w:rsid w:val="006F54C6"/>
    <w:rsid w:val="006F7612"/>
    <w:rsid w:val="007040AE"/>
    <w:rsid w:val="00705E08"/>
    <w:rsid w:val="007167F1"/>
    <w:rsid w:val="00716937"/>
    <w:rsid w:val="00717E93"/>
    <w:rsid w:val="00725C16"/>
    <w:rsid w:val="007361A0"/>
    <w:rsid w:val="007400E2"/>
    <w:rsid w:val="00742B7B"/>
    <w:rsid w:val="00746E33"/>
    <w:rsid w:val="007519FB"/>
    <w:rsid w:val="00764C0E"/>
    <w:rsid w:val="00765669"/>
    <w:rsid w:val="0076584E"/>
    <w:rsid w:val="007750C7"/>
    <w:rsid w:val="0078275B"/>
    <w:rsid w:val="00787C49"/>
    <w:rsid w:val="00792E1F"/>
    <w:rsid w:val="00796059"/>
    <w:rsid w:val="007966E5"/>
    <w:rsid w:val="007A03AC"/>
    <w:rsid w:val="007A0D3A"/>
    <w:rsid w:val="007A1404"/>
    <w:rsid w:val="007A5865"/>
    <w:rsid w:val="007B0220"/>
    <w:rsid w:val="007B223F"/>
    <w:rsid w:val="007B77BD"/>
    <w:rsid w:val="007C1053"/>
    <w:rsid w:val="007C457E"/>
    <w:rsid w:val="007C48E8"/>
    <w:rsid w:val="007D47A8"/>
    <w:rsid w:val="007D4F31"/>
    <w:rsid w:val="007F2F32"/>
    <w:rsid w:val="007F4A75"/>
    <w:rsid w:val="007F6C29"/>
    <w:rsid w:val="007F73A0"/>
    <w:rsid w:val="00800624"/>
    <w:rsid w:val="00805B9E"/>
    <w:rsid w:val="00806C5C"/>
    <w:rsid w:val="00817D9C"/>
    <w:rsid w:val="00820FCC"/>
    <w:rsid w:val="00826FA2"/>
    <w:rsid w:val="00830084"/>
    <w:rsid w:val="00835F93"/>
    <w:rsid w:val="00845289"/>
    <w:rsid w:val="00846931"/>
    <w:rsid w:val="00847A82"/>
    <w:rsid w:val="00847D99"/>
    <w:rsid w:val="00853EDB"/>
    <w:rsid w:val="00855901"/>
    <w:rsid w:val="00857548"/>
    <w:rsid w:val="008645CE"/>
    <w:rsid w:val="00873780"/>
    <w:rsid w:val="008770BF"/>
    <w:rsid w:val="00880D5A"/>
    <w:rsid w:val="0088100A"/>
    <w:rsid w:val="00882B96"/>
    <w:rsid w:val="00897ECD"/>
    <w:rsid w:val="008A13B7"/>
    <w:rsid w:val="008A4F76"/>
    <w:rsid w:val="008B0251"/>
    <w:rsid w:val="008B16DA"/>
    <w:rsid w:val="008B2167"/>
    <w:rsid w:val="008B548E"/>
    <w:rsid w:val="008B6EEC"/>
    <w:rsid w:val="008C0AE0"/>
    <w:rsid w:val="008C29B0"/>
    <w:rsid w:val="008D48F5"/>
    <w:rsid w:val="008F3620"/>
    <w:rsid w:val="008F4F83"/>
    <w:rsid w:val="009020C5"/>
    <w:rsid w:val="00902CBF"/>
    <w:rsid w:val="009054DE"/>
    <w:rsid w:val="00912F36"/>
    <w:rsid w:val="009146C4"/>
    <w:rsid w:val="009155A2"/>
    <w:rsid w:val="0091724D"/>
    <w:rsid w:val="00924E7E"/>
    <w:rsid w:val="009272C0"/>
    <w:rsid w:val="009279D2"/>
    <w:rsid w:val="00927CDE"/>
    <w:rsid w:val="00930A04"/>
    <w:rsid w:val="009409B6"/>
    <w:rsid w:val="0094390B"/>
    <w:rsid w:val="009447FD"/>
    <w:rsid w:val="009467BC"/>
    <w:rsid w:val="0096231B"/>
    <w:rsid w:val="0096310A"/>
    <w:rsid w:val="009703C4"/>
    <w:rsid w:val="00976112"/>
    <w:rsid w:val="00992CA4"/>
    <w:rsid w:val="00995F55"/>
    <w:rsid w:val="00996F5D"/>
    <w:rsid w:val="009A2819"/>
    <w:rsid w:val="009A35BF"/>
    <w:rsid w:val="009A5379"/>
    <w:rsid w:val="009B0163"/>
    <w:rsid w:val="009B7615"/>
    <w:rsid w:val="009B7E5E"/>
    <w:rsid w:val="009D2AE7"/>
    <w:rsid w:val="009D5294"/>
    <w:rsid w:val="009D650A"/>
    <w:rsid w:val="009E31D8"/>
    <w:rsid w:val="009E7284"/>
    <w:rsid w:val="009F007F"/>
    <w:rsid w:val="009F5E34"/>
    <w:rsid w:val="00A049C4"/>
    <w:rsid w:val="00A054D3"/>
    <w:rsid w:val="00A117FA"/>
    <w:rsid w:val="00A13B64"/>
    <w:rsid w:val="00A20B38"/>
    <w:rsid w:val="00A22D28"/>
    <w:rsid w:val="00A237D2"/>
    <w:rsid w:val="00A24337"/>
    <w:rsid w:val="00A27704"/>
    <w:rsid w:val="00A576E8"/>
    <w:rsid w:val="00A6103D"/>
    <w:rsid w:val="00A770AD"/>
    <w:rsid w:val="00A9180B"/>
    <w:rsid w:val="00A91AB8"/>
    <w:rsid w:val="00A956B8"/>
    <w:rsid w:val="00AA0A8D"/>
    <w:rsid w:val="00AA6446"/>
    <w:rsid w:val="00AA7C60"/>
    <w:rsid w:val="00AB3782"/>
    <w:rsid w:val="00AB5EA7"/>
    <w:rsid w:val="00AB66B0"/>
    <w:rsid w:val="00AB69E7"/>
    <w:rsid w:val="00AC0BA0"/>
    <w:rsid w:val="00AC4B41"/>
    <w:rsid w:val="00AD0F3B"/>
    <w:rsid w:val="00AD57F3"/>
    <w:rsid w:val="00AD616C"/>
    <w:rsid w:val="00AD6734"/>
    <w:rsid w:val="00AE49A0"/>
    <w:rsid w:val="00AF0447"/>
    <w:rsid w:val="00AF1F84"/>
    <w:rsid w:val="00B071A5"/>
    <w:rsid w:val="00B0755C"/>
    <w:rsid w:val="00B1336D"/>
    <w:rsid w:val="00B16811"/>
    <w:rsid w:val="00B21404"/>
    <w:rsid w:val="00B25FE0"/>
    <w:rsid w:val="00B31F59"/>
    <w:rsid w:val="00B33FF5"/>
    <w:rsid w:val="00B357A5"/>
    <w:rsid w:val="00B436EE"/>
    <w:rsid w:val="00B44A9F"/>
    <w:rsid w:val="00B51BDC"/>
    <w:rsid w:val="00B561C0"/>
    <w:rsid w:val="00B62EBF"/>
    <w:rsid w:val="00B6661E"/>
    <w:rsid w:val="00B773CE"/>
    <w:rsid w:val="00B85CA1"/>
    <w:rsid w:val="00B8611F"/>
    <w:rsid w:val="00B87C90"/>
    <w:rsid w:val="00BA7891"/>
    <w:rsid w:val="00BC0356"/>
    <w:rsid w:val="00BC380D"/>
    <w:rsid w:val="00BC59A5"/>
    <w:rsid w:val="00BC610C"/>
    <w:rsid w:val="00BC6ED2"/>
    <w:rsid w:val="00BC7248"/>
    <w:rsid w:val="00BC7423"/>
    <w:rsid w:val="00BD0349"/>
    <w:rsid w:val="00BD2123"/>
    <w:rsid w:val="00BD499C"/>
    <w:rsid w:val="00BD7087"/>
    <w:rsid w:val="00BE34FE"/>
    <w:rsid w:val="00BE3B38"/>
    <w:rsid w:val="00C260B0"/>
    <w:rsid w:val="00C36481"/>
    <w:rsid w:val="00C65122"/>
    <w:rsid w:val="00C67ABA"/>
    <w:rsid w:val="00C734BF"/>
    <w:rsid w:val="00C734EC"/>
    <w:rsid w:val="00C74880"/>
    <w:rsid w:val="00C753E7"/>
    <w:rsid w:val="00C91823"/>
    <w:rsid w:val="00C9214D"/>
    <w:rsid w:val="00CA06F3"/>
    <w:rsid w:val="00CA0C2E"/>
    <w:rsid w:val="00CA25C5"/>
    <w:rsid w:val="00CA4494"/>
    <w:rsid w:val="00CA5BE2"/>
    <w:rsid w:val="00CB053C"/>
    <w:rsid w:val="00CB0C5A"/>
    <w:rsid w:val="00CB1AA0"/>
    <w:rsid w:val="00CB53B8"/>
    <w:rsid w:val="00CB5616"/>
    <w:rsid w:val="00CD208C"/>
    <w:rsid w:val="00CD2CEC"/>
    <w:rsid w:val="00CE585D"/>
    <w:rsid w:val="00CF64C5"/>
    <w:rsid w:val="00CF65B7"/>
    <w:rsid w:val="00CF6C74"/>
    <w:rsid w:val="00D00237"/>
    <w:rsid w:val="00D0048E"/>
    <w:rsid w:val="00D008AB"/>
    <w:rsid w:val="00D10FE3"/>
    <w:rsid w:val="00D13A1D"/>
    <w:rsid w:val="00D1786E"/>
    <w:rsid w:val="00D6172B"/>
    <w:rsid w:val="00D76D4C"/>
    <w:rsid w:val="00D8576A"/>
    <w:rsid w:val="00D93F3A"/>
    <w:rsid w:val="00DA2B18"/>
    <w:rsid w:val="00DB4B02"/>
    <w:rsid w:val="00DB4C12"/>
    <w:rsid w:val="00DB7CF4"/>
    <w:rsid w:val="00DC6440"/>
    <w:rsid w:val="00DE001F"/>
    <w:rsid w:val="00DE0900"/>
    <w:rsid w:val="00DE59DE"/>
    <w:rsid w:val="00E02FC4"/>
    <w:rsid w:val="00E125DA"/>
    <w:rsid w:val="00E2283F"/>
    <w:rsid w:val="00E30B5E"/>
    <w:rsid w:val="00E5433F"/>
    <w:rsid w:val="00E57374"/>
    <w:rsid w:val="00E827C2"/>
    <w:rsid w:val="00E91FB1"/>
    <w:rsid w:val="00E96479"/>
    <w:rsid w:val="00E96E22"/>
    <w:rsid w:val="00EA3C1B"/>
    <w:rsid w:val="00EC32BF"/>
    <w:rsid w:val="00EE5954"/>
    <w:rsid w:val="00EE64E4"/>
    <w:rsid w:val="00EE79F6"/>
    <w:rsid w:val="00EF106F"/>
    <w:rsid w:val="00EF1301"/>
    <w:rsid w:val="00F055C1"/>
    <w:rsid w:val="00F10707"/>
    <w:rsid w:val="00F22105"/>
    <w:rsid w:val="00F343D9"/>
    <w:rsid w:val="00F44EF8"/>
    <w:rsid w:val="00F53DEC"/>
    <w:rsid w:val="00F55A43"/>
    <w:rsid w:val="00F60079"/>
    <w:rsid w:val="00F800DF"/>
    <w:rsid w:val="00F81083"/>
    <w:rsid w:val="00F818A1"/>
    <w:rsid w:val="00F84667"/>
    <w:rsid w:val="00F97EA3"/>
    <w:rsid w:val="00FA1C79"/>
    <w:rsid w:val="00FA4BC1"/>
    <w:rsid w:val="00FB0438"/>
    <w:rsid w:val="00FB3D11"/>
    <w:rsid w:val="00FB66E5"/>
    <w:rsid w:val="00FC4AA6"/>
    <w:rsid w:val="00FC542E"/>
    <w:rsid w:val="00FC601B"/>
    <w:rsid w:val="00FC6E06"/>
    <w:rsid w:val="00FD17A4"/>
    <w:rsid w:val="00FD4E18"/>
    <w:rsid w:val="00FD4FE5"/>
    <w:rsid w:val="00FE2841"/>
    <w:rsid w:val="00FE755C"/>
    <w:rsid w:val="00FF4D07"/>
    <w:rsid w:val="00FF6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F805"/>
  <w15:chartTrackingRefBased/>
  <w15:docId w15:val="{DB827C60-4DB4-40A4-8B9D-5471B3CB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25D"/>
    <w:rPr>
      <w:rFonts w:ascii="Arial" w:hAnsi="Arial" w:cs="Times New Roman"/>
      <w:sz w:val="24"/>
      <w:szCs w:val="20"/>
    </w:rPr>
  </w:style>
  <w:style w:type="paragraph" w:styleId="Heading1">
    <w:name w:val="heading 1"/>
    <w:aliases w:val="Outline1"/>
    <w:basedOn w:val="Normal"/>
    <w:next w:val="Normal"/>
    <w:link w:val="Heading1Char"/>
    <w:uiPriority w:val="9"/>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uiPriority w:val="9"/>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nhideWhenUsed/>
    <w:rsid w:val="004B625D"/>
    <w:rPr>
      <w:color w:val="0563C1" w:themeColor="hyperlink"/>
      <w:u w:val="single"/>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4B625D"/>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4B625D"/>
    <w:rPr>
      <w:rFonts w:ascii="Arial" w:hAnsi="Arial" w:cs="Times New Roman"/>
      <w:sz w:val="24"/>
      <w:szCs w:val="20"/>
    </w:rPr>
  </w:style>
  <w:style w:type="paragraph" w:customStyle="1" w:styleId="H1">
    <w:name w:val="H1"/>
    <w:basedOn w:val="Normal"/>
    <w:next w:val="Normal"/>
    <w:rsid w:val="004B625D"/>
    <w:pPr>
      <w:keepNext/>
      <w:spacing w:before="320" w:line="220" w:lineRule="atLeast"/>
      <w:jc w:val="both"/>
    </w:pPr>
    <w:rPr>
      <w:rFonts w:ascii="Times New Roman" w:hAnsi="Times New Roman"/>
      <w:b/>
      <w:sz w:val="21"/>
    </w:rPr>
  </w:style>
  <w:style w:type="character" w:styleId="Strong">
    <w:name w:val="Strong"/>
    <w:basedOn w:val="DefaultParagraphFont"/>
    <w:uiPriority w:val="22"/>
    <w:qFormat/>
    <w:rsid w:val="004B625D"/>
    <w:rPr>
      <w:b/>
      <w:bCs/>
    </w:rPr>
  </w:style>
  <w:style w:type="character" w:styleId="UnresolvedMention">
    <w:name w:val="Unresolved Mention"/>
    <w:basedOn w:val="DefaultParagraphFont"/>
    <w:uiPriority w:val="99"/>
    <w:semiHidden/>
    <w:unhideWhenUsed/>
    <w:rsid w:val="00A6103D"/>
    <w:rPr>
      <w:color w:val="605E5C"/>
      <w:shd w:val="clear" w:color="auto" w:fill="E1DFDD"/>
    </w:rPr>
  </w:style>
  <w:style w:type="paragraph" w:styleId="FootnoteText">
    <w:name w:val="footnote text"/>
    <w:basedOn w:val="Normal"/>
    <w:link w:val="FootnoteTextChar"/>
    <w:semiHidden/>
    <w:unhideWhenUsed/>
    <w:rsid w:val="005C3B30"/>
    <w:rPr>
      <w:sz w:val="20"/>
    </w:rPr>
  </w:style>
  <w:style w:type="character" w:customStyle="1" w:styleId="FootnoteTextChar">
    <w:name w:val="Footnote Text Char"/>
    <w:basedOn w:val="DefaultParagraphFont"/>
    <w:link w:val="FootnoteText"/>
    <w:semiHidden/>
    <w:rsid w:val="005C3B30"/>
    <w:rPr>
      <w:rFonts w:ascii="Arial" w:hAnsi="Arial" w:cs="Times New Roman"/>
      <w:sz w:val="20"/>
      <w:szCs w:val="20"/>
    </w:rPr>
  </w:style>
  <w:style w:type="character" w:styleId="FootnoteReference">
    <w:name w:val="footnote reference"/>
    <w:basedOn w:val="DefaultParagraphFont"/>
    <w:semiHidden/>
    <w:unhideWhenUsed/>
    <w:rsid w:val="005C3B30"/>
    <w:rPr>
      <w:vertAlign w:val="superscript"/>
    </w:rPr>
  </w:style>
  <w:style w:type="paragraph" w:styleId="CommentText">
    <w:name w:val="annotation text"/>
    <w:basedOn w:val="Normal"/>
    <w:link w:val="CommentTextChar"/>
    <w:uiPriority w:val="99"/>
    <w:unhideWhenUsed/>
    <w:rsid w:val="003F3411"/>
    <w:pPr>
      <w:tabs>
        <w:tab w:val="left" w:pos="720"/>
        <w:tab w:val="left" w:pos="1440"/>
        <w:tab w:val="left" w:pos="2160"/>
        <w:tab w:val="left" w:pos="2880"/>
        <w:tab w:val="left" w:pos="4680"/>
        <w:tab w:val="left" w:pos="5400"/>
        <w:tab w:val="right" w:pos="9000"/>
      </w:tabs>
      <w:jc w:val="both"/>
    </w:pPr>
    <w:rPr>
      <w:rFonts w:ascii="Times New Roman" w:hAnsi="Times New Roman"/>
      <w:sz w:val="20"/>
    </w:rPr>
  </w:style>
  <w:style w:type="character" w:customStyle="1" w:styleId="CommentTextChar">
    <w:name w:val="Comment Text Char"/>
    <w:basedOn w:val="DefaultParagraphFont"/>
    <w:link w:val="CommentText"/>
    <w:uiPriority w:val="99"/>
    <w:rsid w:val="003F3411"/>
    <w:rPr>
      <w:rFonts w:ascii="Times New Roman" w:hAnsi="Times New Roman" w:cs="Times New Roman"/>
      <w:sz w:val="20"/>
      <w:szCs w:val="20"/>
    </w:rPr>
  </w:style>
  <w:style w:type="paragraph" w:styleId="PlainText">
    <w:name w:val="Plain Text"/>
    <w:basedOn w:val="Normal"/>
    <w:link w:val="PlainTextChar"/>
    <w:uiPriority w:val="99"/>
    <w:unhideWhenUsed/>
    <w:rsid w:val="002C6469"/>
    <w:rPr>
      <w:rFonts w:eastAsiaTheme="minorHAnsi" w:cstheme="minorBidi"/>
      <w:sz w:val="28"/>
      <w:szCs w:val="21"/>
    </w:rPr>
  </w:style>
  <w:style w:type="character" w:customStyle="1" w:styleId="PlainTextChar">
    <w:name w:val="Plain Text Char"/>
    <w:basedOn w:val="DefaultParagraphFont"/>
    <w:link w:val="PlainText"/>
    <w:uiPriority w:val="99"/>
    <w:rsid w:val="002C6469"/>
    <w:rPr>
      <w:rFonts w:ascii="Arial" w:eastAsiaTheme="minorHAnsi" w:hAnsi="Arial"/>
      <w:sz w:val="28"/>
      <w:szCs w:val="21"/>
    </w:rPr>
  </w:style>
  <w:style w:type="character" w:styleId="CommentReference">
    <w:name w:val="annotation reference"/>
    <w:basedOn w:val="DefaultParagraphFont"/>
    <w:uiPriority w:val="99"/>
    <w:semiHidden/>
    <w:unhideWhenUsed/>
    <w:rsid w:val="00E125DA"/>
    <w:rPr>
      <w:sz w:val="16"/>
      <w:szCs w:val="16"/>
    </w:rPr>
  </w:style>
  <w:style w:type="paragraph" w:styleId="CommentSubject">
    <w:name w:val="annotation subject"/>
    <w:basedOn w:val="CommentText"/>
    <w:next w:val="CommentText"/>
    <w:link w:val="CommentSubjectChar"/>
    <w:uiPriority w:val="99"/>
    <w:semiHidden/>
    <w:unhideWhenUsed/>
    <w:rsid w:val="00E125DA"/>
    <w:pPr>
      <w:tabs>
        <w:tab w:val="clear" w:pos="720"/>
        <w:tab w:val="clear" w:pos="1440"/>
        <w:tab w:val="clear" w:pos="2160"/>
        <w:tab w:val="clear" w:pos="2880"/>
        <w:tab w:val="clear" w:pos="4680"/>
        <w:tab w:val="clear" w:pos="5400"/>
        <w:tab w:val="clear" w:pos="9000"/>
      </w:tabs>
      <w:jc w:val="left"/>
    </w:pPr>
    <w:rPr>
      <w:rFonts w:ascii="Arial" w:hAnsi="Arial"/>
      <w:b/>
      <w:bCs/>
    </w:rPr>
  </w:style>
  <w:style w:type="character" w:customStyle="1" w:styleId="CommentSubjectChar">
    <w:name w:val="Comment Subject Char"/>
    <w:basedOn w:val="CommentTextChar"/>
    <w:link w:val="CommentSubject"/>
    <w:uiPriority w:val="99"/>
    <w:semiHidden/>
    <w:rsid w:val="00E125DA"/>
    <w:rPr>
      <w:rFonts w:ascii="Arial" w:hAnsi="Arial" w:cs="Times New Roman"/>
      <w:b/>
      <w:bCs/>
      <w:sz w:val="20"/>
      <w:szCs w:val="20"/>
    </w:rPr>
  </w:style>
  <w:style w:type="paragraph" w:styleId="BalloonText">
    <w:name w:val="Balloon Text"/>
    <w:basedOn w:val="Normal"/>
    <w:link w:val="BalloonTextChar"/>
    <w:uiPriority w:val="99"/>
    <w:semiHidden/>
    <w:unhideWhenUsed/>
    <w:rsid w:val="00E12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5DA"/>
    <w:rPr>
      <w:rFonts w:ascii="Segoe UI" w:hAnsi="Segoe UI" w:cs="Segoe UI"/>
      <w:sz w:val="18"/>
      <w:szCs w:val="18"/>
    </w:rPr>
  </w:style>
  <w:style w:type="paragraph" w:customStyle="1" w:styleId="paragraph">
    <w:name w:val="paragraph"/>
    <w:basedOn w:val="Normal"/>
    <w:rsid w:val="00460F4C"/>
    <w:pPr>
      <w:spacing w:before="100" w:beforeAutospacing="1" w:after="100" w:afterAutospacing="1"/>
    </w:pPr>
    <w:rPr>
      <w:rFonts w:ascii="Calibri" w:hAnsi="Calibri" w:cs="Calibri"/>
      <w:sz w:val="22"/>
      <w:szCs w:val="22"/>
      <w:lang w:eastAsia="en-GB"/>
    </w:rPr>
  </w:style>
  <w:style w:type="paragraph" w:styleId="NoSpacing">
    <w:name w:val="No Spacing"/>
    <w:uiPriority w:val="1"/>
    <w:qFormat/>
    <w:rsid w:val="00A770AD"/>
    <w:rPr>
      <w:rFonts w:ascii="Arial" w:hAnsi="Arial" w:cs="Times New Roman"/>
      <w:sz w:val="24"/>
      <w:szCs w:val="20"/>
    </w:rPr>
  </w:style>
  <w:style w:type="paragraph" w:styleId="NormalWeb">
    <w:name w:val="Normal (Web)"/>
    <w:basedOn w:val="Normal"/>
    <w:uiPriority w:val="99"/>
    <w:unhideWhenUsed/>
    <w:rsid w:val="0023507D"/>
    <w:pPr>
      <w:spacing w:before="100" w:beforeAutospacing="1" w:after="100" w:afterAutospacing="1"/>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455101">
      <w:bodyDiv w:val="1"/>
      <w:marLeft w:val="0"/>
      <w:marRight w:val="0"/>
      <w:marTop w:val="0"/>
      <w:marBottom w:val="0"/>
      <w:divBdr>
        <w:top w:val="none" w:sz="0" w:space="0" w:color="auto"/>
        <w:left w:val="none" w:sz="0" w:space="0" w:color="auto"/>
        <w:bottom w:val="none" w:sz="0" w:space="0" w:color="auto"/>
        <w:right w:val="none" w:sz="0" w:space="0" w:color="auto"/>
      </w:divBdr>
    </w:div>
    <w:div w:id="431362458">
      <w:bodyDiv w:val="1"/>
      <w:marLeft w:val="0"/>
      <w:marRight w:val="0"/>
      <w:marTop w:val="0"/>
      <w:marBottom w:val="0"/>
      <w:divBdr>
        <w:top w:val="none" w:sz="0" w:space="0" w:color="auto"/>
        <w:left w:val="none" w:sz="0" w:space="0" w:color="auto"/>
        <w:bottom w:val="none" w:sz="0" w:space="0" w:color="auto"/>
        <w:right w:val="none" w:sz="0" w:space="0" w:color="auto"/>
      </w:divBdr>
    </w:div>
    <w:div w:id="1006517279">
      <w:bodyDiv w:val="1"/>
      <w:marLeft w:val="0"/>
      <w:marRight w:val="0"/>
      <w:marTop w:val="0"/>
      <w:marBottom w:val="0"/>
      <w:divBdr>
        <w:top w:val="none" w:sz="0" w:space="0" w:color="auto"/>
        <w:left w:val="none" w:sz="0" w:space="0" w:color="auto"/>
        <w:bottom w:val="none" w:sz="0" w:space="0" w:color="auto"/>
        <w:right w:val="none" w:sz="0" w:space="0" w:color="auto"/>
      </w:divBdr>
    </w:div>
    <w:div w:id="1222447787">
      <w:bodyDiv w:val="1"/>
      <w:marLeft w:val="0"/>
      <w:marRight w:val="0"/>
      <w:marTop w:val="0"/>
      <w:marBottom w:val="0"/>
      <w:divBdr>
        <w:top w:val="none" w:sz="0" w:space="0" w:color="auto"/>
        <w:left w:val="none" w:sz="0" w:space="0" w:color="auto"/>
        <w:bottom w:val="none" w:sz="0" w:space="0" w:color="auto"/>
        <w:right w:val="none" w:sz="0" w:space="0" w:color="auto"/>
      </w:divBdr>
      <w:divsChild>
        <w:div w:id="1428816565">
          <w:marLeft w:val="0"/>
          <w:marRight w:val="0"/>
          <w:marTop w:val="0"/>
          <w:marBottom w:val="0"/>
          <w:divBdr>
            <w:top w:val="single" w:sz="2" w:space="0" w:color="000000"/>
            <w:left w:val="single" w:sz="2" w:space="0" w:color="000000"/>
            <w:bottom w:val="single" w:sz="2" w:space="0" w:color="000000"/>
            <w:right w:val="single" w:sz="2" w:space="0" w:color="000000"/>
          </w:divBdr>
        </w:div>
        <w:div w:id="1594246836">
          <w:marLeft w:val="0"/>
          <w:marRight w:val="0"/>
          <w:marTop w:val="0"/>
          <w:marBottom w:val="0"/>
          <w:divBdr>
            <w:top w:val="single" w:sz="2" w:space="0" w:color="000000"/>
            <w:left w:val="single" w:sz="2" w:space="0" w:color="000000"/>
            <w:bottom w:val="single" w:sz="2" w:space="0" w:color="000000"/>
            <w:right w:val="single" w:sz="2" w:space="0" w:color="000000"/>
          </w:divBdr>
        </w:div>
        <w:div w:id="376901981">
          <w:marLeft w:val="0"/>
          <w:marRight w:val="0"/>
          <w:marTop w:val="0"/>
          <w:marBottom w:val="0"/>
          <w:divBdr>
            <w:top w:val="single" w:sz="2" w:space="0" w:color="000000"/>
            <w:left w:val="single" w:sz="2" w:space="0" w:color="000000"/>
            <w:bottom w:val="single" w:sz="2" w:space="0" w:color="000000"/>
            <w:right w:val="single" w:sz="2" w:space="0" w:color="000000"/>
          </w:divBdr>
        </w:div>
        <w:div w:id="7485061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51027941">
      <w:bodyDiv w:val="1"/>
      <w:marLeft w:val="0"/>
      <w:marRight w:val="0"/>
      <w:marTop w:val="0"/>
      <w:marBottom w:val="0"/>
      <w:divBdr>
        <w:top w:val="none" w:sz="0" w:space="0" w:color="auto"/>
        <w:left w:val="none" w:sz="0" w:space="0" w:color="auto"/>
        <w:bottom w:val="none" w:sz="0" w:space="0" w:color="auto"/>
        <w:right w:val="none" w:sz="0" w:space="0" w:color="auto"/>
      </w:divBdr>
    </w:div>
    <w:div w:id="16137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riv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nib.org.uk/professionals/knowledge-and-research-hub/key-information-and-statistics/sight-loss-data-tool" TargetMode="External"/><Relationship Id="rId2" Type="http://schemas.openxmlformats.org/officeDocument/2006/relationships/hyperlink" Target="https://www.rnib.org.uk/campaigning-current-campaigns-employment-and-welfare/pip-campaign" TargetMode="External"/><Relationship Id="rId1" Type="http://schemas.openxmlformats.org/officeDocument/2006/relationships/hyperlink" Target="https://assets.publishing.service.gov.uk/government/uploads/system/uploads/attachment_data/file/918328/pip-assessment-guide-part-1-assessment-process.pdf" TargetMode="External"/><Relationship Id="rId4" Type="http://schemas.openxmlformats.org/officeDocument/2006/relationships/hyperlink" Target="https://dataportal.orr.gov.uk/media/1906/station-usage-2019-20-statistical-relea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69F01-8E6B-4B71-AE40-636BC2EC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5086</Words>
  <Characters>28996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N (Nathan)</dc:creator>
  <cp:keywords/>
  <dc:description/>
  <cp:lastModifiedBy>Catriona Burness</cp:lastModifiedBy>
  <cp:revision>4</cp:revision>
  <dcterms:created xsi:type="dcterms:W3CDTF">2021-03-12T17:26:00Z</dcterms:created>
  <dcterms:modified xsi:type="dcterms:W3CDTF">2021-03-12T17:39:00Z</dcterms:modified>
</cp:coreProperties>
</file>